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FC3" w:rsidRPr="00844197" w:rsidRDefault="00F02FC3" w:rsidP="00EE0D9B">
      <w:pPr>
        <w:jc w:val="center"/>
        <w:rPr>
          <w:rFonts w:ascii="Calibri" w:hAnsi="Calibri"/>
          <w:b/>
          <w:sz w:val="36"/>
          <w:szCs w:val="36"/>
        </w:rPr>
      </w:pPr>
      <w:r w:rsidRPr="00844197">
        <w:rPr>
          <w:rFonts w:ascii="Calibri" w:hAnsi="Calibri"/>
          <w:b/>
          <w:sz w:val="36"/>
          <w:szCs w:val="36"/>
        </w:rPr>
        <w:t>GMINA ŁUKÓW</w:t>
      </w:r>
    </w:p>
    <w:p w:rsidR="00F02FC3" w:rsidRPr="00EE0D9B" w:rsidRDefault="00F02FC3" w:rsidP="00EE0D9B">
      <w:pPr>
        <w:jc w:val="center"/>
        <w:rPr>
          <w:rFonts w:ascii="Calibri" w:hAnsi="Calibri" w:cs="Helvetica"/>
          <w:noProof/>
        </w:rPr>
      </w:pPr>
    </w:p>
    <w:p w:rsidR="00F02FC3" w:rsidRPr="00EE0D9B" w:rsidRDefault="00F02FC3" w:rsidP="00EE0D9B">
      <w:pPr>
        <w:jc w:val="center"/>
        <w:rPr>
          <w:rFonts w:ascii="Calibri" w:hAnsi="Calibri" w:cs="Helvetica"/>
          <w:noProof/>
        </w:rPr>
      </w:pPr>
    </w:p>
    <w:p w:rsidR="00F02FC3" w:rsidRPr="00EE0D9B" w:rsidRDefault="00F02FC3" w:rsidP="00EE0D9B">
      <w:pPr>
        <w:jc w:val="center"/>
        <w:rPr>
          <w:rFonts w:ascii="Calibri" w:hAnsi="Calibri" w:cs="Arial"/>
          <w:b/>
          <w:sz w:val="44"/>
          <w:szCs w:val="44"/>
        </w:rPr>
      </w:pPr>
      <w:r w:rsidRPr="000D0631">
        <w:rPr>
          <w:rFonts w:ascii="Calibri" w:hAnsi="Calibri" w:cs="Helvetic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7" type="#_x0000_t75" style="width:134.25pt;height:148.5pt;visibility:visible">
            <v:imagedata r:id="rId7" o:title=""/>
          </v:shape>
        </w:pict>
      </w:r>
    </w:p>
    <w:p w:rsidR="00F02FC3" w:rsidRPr="00EE0D9B" w:rsidRDefault="00F02FC3" w:rsidP="00EE0D9B">
      <w:pPr>
        <w:jc w:val="center"/>
        <w:rPr>
          <w:rFonts w:ascii="Calibri" w:hAnsi="Calibri" w:cs="Arial"/>
          <w:sz w:val="10"/>
          <w:szCs w:val="10"/>
        </w:rPr>
      </w:pPr>
    </w:p>
    <w:p w:rsidR="00F02FC3" w:rsidRPr="00EE0D9B" w:rsidRDefault="00F02FC3" w:rsidP="00EE0D9B">
      <w:pPr>
        <w:jc w:val="center"/>
        <w:rPr>
          <w:rFonts w:ascii="Calibri" w:hAnsi="Calibri" w:cs="Arial"/>
          <w:sz w:val="22"/>
          <w:szCs w:val="22"/>
        </w:rPr>
      </w:pPr>
      <w:r w:rsidRPr="00EE0D9B">
        <w:rPr>
          <w:rFonts w:ascii="Calibri" w:hAnsi="Calibri" w:cs="Arial"/>
          <w:sz w:val="22"/>
          <w:szCs w:val="22"/>
        </w:rPr>
        <w:t xml:space="preserve">reprezentowana przez </w:t>
      </w:r>
    </w:p>
    <w:p w:rsidR="00F02FC3" w:rsidRPr="00EE0D9B" w:rsidRDefault="00F02FC3" w:rsidP="00EE0D9B">
      <w:pPr>
        <w:jc w:val="center"/>
        <w:rPr>
          <w:rFonts w:ascii="Calibri" w:hAnsi="Calibri" w:cs="Arial"/>
          <w:sz w:val="22"/>
          <w:szCs w:val="22"/>
        </w:rPr>
      </w:pPr>
      <w:r w:rsidRPr="00EE0D9B">
        <w:rPr>
          <w:rFonts w:ascii="Calibri" w:hAnsi="Calibri" w:cs="Arial"/>
          <w:sz w:val="22"/>
          <w:szCs w:val="22"/>
        </w:rPr>
        <w:t>Wójta Gminy Łuków</w:t>
      </w:r>
    </w:p>
    <w:p w:rsidR="00F02FC3" w:rsidRPr="00EE0D9B" w:rsidRDefault="00F02FC3" w:rsidP="00EE0D9B">
      <w:pPr>
        <w:jc w:val="center"/>
        <w:rPr>
          <w:rFonts w:ascii="Calibri" w:hAnsi="Calibri" w:cs="Arial"/>
          <w:b/>
          <w:sz w:val="20"/>
          <w:szCs w:val="20"/>
        </w:rPr>
      </w:pPr>
    </w:p>
    <w:p w:rsidR="00F02FC3" w:rsidRPr="00EE0D9B" w:rsidRDefault="00F02FC3" w:rsidP="00EE0D9B">
      <w:pPr>
        <w:jc w:val="center"/>
        <w:rPr>
          <w:rFonts w:ascii="Calibri" w:hAnsi="Calibri" w:cs="Arial"/>
          <w:b/>
          <w:sz w:val="20"/>
          <w:szCs w:val="20"/>
        </w:rPr>
      </w:pPr>
    </w:p>
    <w:p w:rsidR="00F02FC3" w:rsidRPr="00EE0D9B" w:rsidRDefault="00F02FC3" w:rsidP="00EE0D9B">
      <w:pPr>
        <w:jc w:val="center"/>
        <w:rPr>
          <w:rFonts w:ascii="Calibri" w:hAnsi="Calibri"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54"/>
      </w:tblGrid>
      <w:tr w:rsidR="00F02FC3" w:rsidRPr="00EE0D9B" w:rsidTr="00F71DD4">
        <w:tc>
          <w:tcPr>
            <w:tcW w:w="9354" w:type="dxa"/>
          </w:tcPr>
          <w:p w:rsidR="00F02FC3" w:rsidRPr="00EE0D9B" w:rsidRDefault="00F02FC3" w:rsidP="00EE0D9B">
            <w:pPr>
              <w:jc w:val="center"/>
              <w:rPr>
                <w:rFonts w:ascii="Calibri" w:hAnsi="Calibri" w:cs="Arial"/>
                <w:b/>
                <w:sz w:val="44"/>
                <w:szCs w:val="44"/>
              </w:rPr>
            </w:pPr>
            <w:r w:rsidRPr="00844197">
              <w:rPr>
                <w:rFonts w:ascii="Calibri" w:hAnsi="Calibri" w:cs="Arial"/>
                <w:b/>
                <w:color w:val="FF0000"/>
                <w:sz w:val="44"/>
                <w:szCs w:val="44"/>
              </w:rPr>
              <w:t>S</w:t>
            </w:r>
            <w:r w:rsidRPr="00EE0D9B">
              <w:rPr>
                <w:rFonts w:ascii="Calibri" w:hAnsi="Calibri" w:cs="Arial"/>
                <w:b/>
                <w:sz w:val="32"/>
                <w:szCs w:val="32"/>
              </w:rPr>
              <w:t xml:space="preserve">PECYFIKACJA </w:t>
            </w:r>
            <w:r w:rsidRPr="00844197">
              <w:rPr>
                <w:rFonts w:ascii="Calibri" w:hAnsi="Calibri" w:cs="Arial"/>
                <w:b/>
                <w:color w:val="FF0000"/>
                <w:sz w:val="44"/>
                <w:szCs w:val="44"/>
              </w:rPr>
              <w:t>I</w:t>
            </w:r>
            <w:r w:rsidRPr="00EE0D9B">
              <w:rPr>
                <w:rFonts w:ascii="Calibri" w:hAnsi="Calibri" w:cs="Arial"/>
                <w:b/>
                <w:sz w:val="32"/>
                <w:szCs w:val="32"/>
              </w:rPr>
              <w:t xml:space="preserve">STOTNYCH </w:t>
            </w:r>
            <w:r w:rsidRPr="00844197">
              <w:rPr>
                <w:rFonts w:ascii="Calibri" w:hAnsi="Calibri" w:cs="Arial"/>
                <w:b/>
                <w:color w:val="FF0000"/>
                <w:sz w:val="44"/>
                <w:szCs w:val="40"/>
              </w:rPr>
              <w:t>W</w:t>
            </w:r>
            <w:r w:rsidRPr="00EE0D9B">
              <w:rPr>
                <w:rFonts w:ascii="Calibri" w:hAnsi="Calibri" w:cs="Arial"/>
                <w:b/>
                <w:sz w:val="32"/>
                <w:szCs w:val="32"/>
              </w:rPr>
              <w:t xml:space="preserve">ARUNKÓW </w:t>
            </w:r>
            <w:r w:rsidRPr="00844197">
              <w:rPr>
                <w:rFonts w:ascii="Calibri" w:hAnsi="Calibri" w:cs="Arial"/>
                <w:b/>
                <w:color w:val="FF0000"/>
                <w:sz w:val="44"/>
                <w:szCs w:val="44"/>
              </w:rPr>
              <w:t>Z</w:t>
            </w:r>
            <w:r w:rsidRPr="00EE0D9B">
              <w:rPr>
                <w:rFonts w:ascii="Calibri" w:hAnsi="Calibri" w:cs="Arial"/>
                <w:b/>
                <w:sz w:val="32"/>
                <w:szCs w:val="32"/>
              </w:rPr>
              <w:t>AMÓWIENIA</w:t>
            </w:r>
          </w:p>
        </w:tc>
      </w:tr>
    </w:tbl>
    <w:p w:rsidR="00F02FC3" w:rsidRPr="00EE0D9B" w:rsidRDefault="00F02FC3" w:rsidP="00EE0D9B">
      <w:pPr>
        <w:jc w:val="center"/>
        <w:rPr>
          <w:rFonts w:ascii="Calibri" w:hAnsi="Calibri"/>
          <w:bCs/>
        </w:rPr>
      </w:pPr>
    </w:p>
    <w:p w:rsidR="00F02FC3" w:rsidRPr="00EE0D9B" w:rsidRDefault="00F02FC3" w:rsidP="00EE0D9B">
      <w:pPr>
        <w:jc w:val="center"/>
        <w:rPr>
          <w:rFonts w:ascii="Calibri" w:hAnsi="Calibri"/>
          <w:bCs/>
        </w:rPr>
      </w:pPr>
    </w:p>
    <w:p w:rsidR="00F02FC3" w:rsidRPr="00EE0D9B" w:rsidRDefault="00F02FC3" w:rsidP="00EE0D9B">
      <w:pPr>
        <w:jc w:val="center"/>
        <w:rPr>
          <w:rFonts w:ascii="Calibri" w:hAnsi="Calibri"/>
          <w:bCs/>
        </w:rPr>
      </w:pPr>
      <w:r w:rsidRPr="00EE0D9B">
        <w:rPr>
          <w:rFonts w:ascii="Calibri" w:hAnsi="Calibri"/>
          <w:bCs/>
        </w:rPr>
        <w:t>w postępowaniu o udzielenie zamówienia publicznego na zadanie:</w:t>
      </w:r>
    </w:p>
    <w:p w:rsidR="00F02FC3" w:rsidRPr="00EE0D9B" w:rsidRDefault="00F02FC3" w:rsidP="00EE0D9B">
      <w:pPr>
        <w:jc w:val="center"/>
        <w:rPr>
          <w:rFonts w:ascii="Calibri" w:hAnsi="Calibri"/>
          <w:b/>
          <w:bCs/>
          <w:sz w:val="26"/>
          <w:szCs w:val="26"/>
        </w:rPr>
      </w:pPr>
    </w:p>
    <w:p w:rsidR="00F02FC3" w:rsidRPr="00EE0D9B" w:rsidRDefault="00F02FC3" w:rsidP="00EE0D9B">
      <w:pPr>
        <w:jc w:val="center"/>
        <w:rPr>
          <w:rFonts w:ascii="Calibri" w:hAnsi="Calibri"/>
          <w:b/>
          <w:bCs/>
          <w:sz w:val="26"/>
          <w:szCs w:val="26"/>
        </w:rPr>
      </w:pPr>
    </w:p>
    <w:p w:rsidR="00F02FC3" w:rsidRPr="008A7045" w:rsidRDefault="00F02FC3" w:rsidP="008A7045">
      <w:pPr>
        <w:tabs>
          <w:tab w:val="left" w:pos="567"/>
        </w:tabs>
        <w:contextualSpacing/>
        <w:jc w:val="center"/>
        <w:rPr>
          <w:rFonts w:ascii="Calibri" w:hAnsi="Calibri" w:cs="Arial"/>
          <w:b/>
          <w:sz w:val="28"/>
          <w:szCs w:val="28"/>
        </w:rPr>
      </w:pPr>
      <w:r w:rsidRPr="008A7045">
        <w:rPr>
          <w:rFonts w:ascii="Calibri" w:hAnsi="Calibri" w:cs="Arial"/>
          <w:b/>
          <w:sz w:val="28"/>
          <w:szCs w:val="28"/>
        </w:rPr>
        <w:t>Przebudowa drogi gminnej Dminin – Skrzyszew</w:t>
      </w:r>
    </w:p>
    <w:p w:rsidR="00F02FC3" w:rsidRPr="008A7045" w:rsidRDefault="00F02FC3" w:rsidP="008A7045">
      <w:pPr>
        <w:tabs>
          <w:tab w:val="left" w:pos="567"/>
        </w:tabs>
        <w:contextualSpacing/>
        <w:jc w:val="center"/>
        <w:rPr>
          <w:rFonts w:ascii="Calibri" w:hAnsi="Calibri"/>
          <w:b/>
          <w:sz w:val="28"/>
          <w:szCs w:val="28"/>
        </w:rPr>
      </w:pPr>
      <w:r w:rsidRPr="008A7045">
        <w:rPr>
          <w:rFonts w:ascii="Calibri" w:hAnsi="Calibri" w:cs="Arial"/>
          <w:b/>
          <w:sz w:val="28"/>
          <w:szCs w:val="28"/>
        </w:rPr>
        <w:t xml:space="preserve">Przebudowa drogi w m. </w:t>
      </w:r>
      <w:smartTag w:uri="urn:schemas-microsoft-com:office:smarttags" w:element="PersonName">
        <w:smartTagPr>
          <w:attr w:name="ProductID" w:val="Zarzecz Łukowski"/>
        </w:smartTagPr>
        <w:r w:rsidRPr="008A7045">
          <w:rPr>
            <w:rFonts w:ascii="Calibri" w:hAnsi="Calibri" w:cs="Arial"/>
            <w:b/>
            <w:sz w:val="28"/>
            <w:szCs w:val="28"/>
          </w:rPr>
          <w:t>Zarzecz Łukowski</w:t>
        </w:r>
      </w:smartTag>
    </w:p>
    <w:p w:rsidR="00F02FC3" w:rsidRDefault="00F02FC3" w:rsidP="00EE0D9B">
      <w:pPr>
        <w:tabs>
          <w:tab w:val="left" w:pos="567"/>
        </w:tabs>
        <w:contextualSpacing/>
        <w:jc w:val="center"/>
        <w:rPr>
          <w:rFonts w:ascii="Calibri" w:hAnsi="Calibri"/>
          <w:b/>
          <w:bCs/>
        </w:rPr>
      </w:pPr>
    </w:p>
    <w:p w:rsidR="00F02FC3" w:rsidRPr="00EE0D9B" w:rsidRDefault="00F02FC3" w:rsidP="00EE0D9B">
      <w:pPr>
        <w:tabs>
          <w:tab w:val="left" w:pos="567"/>
        </w:tabs>
        <w:contextualSpacing/>
        <w:jc w:val="center"/>
        <w:rPr>
          <w:rFonts w:ascii="Calibri" w:hAnsi="Calibri"/>
          <w:b/>
          <w:bCs/>
        </w:rPr>
      </w:pPr>
      <w:r w:rsidRPr="00EE0D9B">
        <w:rPr>
          <w:rFonts w:ascii="Calibri" w:hAnsi="Calibri"/>
          <w:b/>
          <w:bCs/>
        </w:rPr>
        <w:t xml:space="preserve">(Znak sprawy: </w:t>
      </w:r>
      <w:r>
        <w:rPr>
          <w:rFonts w:ascii="Calibri" w:hAnsi="Calibri"/>
          <w:b/>
          <w:bCs/>
        </w:rPr>
        <w:t>PI.271.1.4</w:t>
      </w:r>
      <w:r w:rsidRPr="00EE0D9B">
        <w:rPr>
          <w:rFonts w:ascii="Calibri" w:hAnsi="Calibri"/>
          <w:b/>
          <w:bCs/>
        </w:rPr>
        <w:t>.2019)</w:t>
      </w:r>
    </w:p>
    <w:p w:rsidR="00F02FC3" w:rsidRPr="00EE0D9B" w:rsidRDefault="00F02FC3" w:rsidP="00EE0D9B">
      <w:pPr>
        <w:tabs>
          <w:tab w:val="left" w:pos="567"/>
        </w:tabs>
        <w:contextualSpacing/>
        <w:jc w:val="center"/>
        <w:rPr>
          <w:rFonts w:ascii="Calibri" w:hAnsi="Calibri"/>
          <w:b/>
          <w:bCs/>
        </w:rPr>
      </w:pPr>
    </w:p>
    <w:p w:rsidR="00F02FC3" w:rsidRPr="00EE0D9B" w:rsidRDefault="00F02FC3" w:rsidP="00EE0D9B">
      <w:pPr>
        <w:tabs>
          <w:tab w:val="left" w:pos="567"/>
        </w:tabs>
        <w:contextualSpacing/>
        <w:jc w:val="center"/>
        <w:rPr>
          <w:rFonts w:ascii="Calibri" w:hAnsi="Calibri"/>
          <w:b/>
          <w:bCs/>
        </w:rPr>
      </w:pPr>
    </w:p>
    <w:p w:rsidR="00F02FC3" w:rsidRPr="00EE0D9B" w:rsidRDefault="00F02FC3" w:rsidP="00EE0D9B">
      <w:pPr>
        <w:tabs>
          <w:tab w:val="left" w:pos="567"/>
        </w:tabs>
        <w:contextualSpacing/>
        <w:rPr>
          <w:rFonts w:ascii="Calibri" w:hAnsi="Calibri"/>
          <w:b/>
          <w:iCs/>
          <w:sz w:val="20"/>
          <w:szCs w:val="20"/>
        </w:rPr>
      </w:pPr>
    </w:p>
    <w:p w:rsidR="00F02FC3" w:rsidRPr="00EE0D9B" w:rsidRDefault="00F02FC3" w:rsidP="00EE0D9B">
      <w:pPr>
        <w:ind w:left="567"/>
        <w:jc w:val="center"/>
        <w:rPr>
          <w:rFonts w:ascii="Calibri" w:hAnsi="Calibri"/>
          <w:spacing w:val="-5"/>
        </w:rPr>
      </w:pPr>
    </w:p>
    <w:p w:rsidR="00F02FC3" w:rsidRPr="00EE0D9B" w:rsidRDefault="00F02FC3" w:rsidP="00EE0D9B">
      <w:pPr>
        <w:jc w:val="center"/>
        <w:rPr>
          <w:rFonts w:ascii="Calibri" w:hAnsi="Calibri"/>
          <w:b/>
        </w:rPr>
      </w:pPr>
    </w:p>
    <w:p w:rsidR="00F02FC3" w:rsidRPr="00EE0D9B" w:rsidRDefault="00F02FC3" w:rsidP="00EE0D9B">
      <w:pPr>
        <w:jc w:val="center"/>
        <w:rPr>
          <w:rFonts w:ascii="Calibri" w:hAnsi="Calibri"/>
          <w:b/>
        </w:rPr>
      </w:pPr>
    </w:p>
    <w:p w:rsidR="00F02FC3" w:rsidRPr="00EE0D9B" w:rsidRDefault="00F02FC3" w:rsidP="00EE0D9B">
      <w:pPr>
        <w:jc w:val="center"/>
        <w:rPr>
          <w:rFonts w:ascii="Calibri" w:hAnsi="Calibri"/>
          <w:b/>
        </w:rPr>
      </w:pPr>
      <w:r w:rsidRPr="00EE0D9B">
        <w:rPr>
          <w:rFonts w:ascii="Calibri" w:hAnsi="Calibri"/>
          <w:b/>
        </w:rPr>
        <w:t>ZATWIERDZAM</w:t>
      </w:r>
    </w:p>
    <w:p w:rsidR="00F02FC3" w:rsidRPr="00EE0D9B" w:rsidRDefault="00F02FC3" w:rsidP="00EE0D9B">
      <w:pPr>
        <w:jc w:val="center"/>
        <w:rPr>
          <w:rFonts w:ascii="Calibri" w:hAnsi="Calibri"/>
          <w:b/>
        </w:rPr>
      </w:pPr>
    </w:p>
    <w:p w:rsidR="00F02FC3" w:rsidRPr="00EE0D9B" w:rsidRDefault="00F02FC3" w:rsidP="00EE0D9B">
      <w:pPr>
        <w:jc w:val="center"/>
        <w:rPr>
          <w:rFonts w:ascii="Calibri" w:hAnsi="Calibri"/>
          <w:b/>
        </w:rPr>
      </w:pPr>
      <w:r w:rsidRPr="00EE0D9B">
        <w:rPr>
          <w:rFonts w:ascii="Calibri" w:hAnsi="Calibri"/>
          <w:b/>
        </w:rPr>
        <w:t>Wójt Gminy Łuków – Mariusz Osiak</w:t>
      </w:r>
    </w:p>
    <w:p w:rsidR="00F02FC3" w:rsidRPr="00EE0D9B" w:rsidRDefault="00F02FC3" w:rsidP="00EE0D9B">
      <w:pPr>
        <w:jc w:val="center"/>
        <w:rPr>
          <w:rFonts w:ascii="Calibri" w:hAnsi="Calibri"/>
        </w:rPr>
      </w:pPr>
    </w:p>
    <w:p w:rsidR="00F02FC3" w:rsidRPr="00EE0D9B" w:rsidRDefault="00F02FC3" w:rsidP="00EE0D9B">
      <w:pPr>
        <w:jc w:val="center"/>
        <w:rPr>
          <w:rFonts w:ascii="Calibri" w:hAnsi="Calibri"/>
        </w:rPr>
      </w:pPr>
    </w:p>
    <w:p w:rsidR="00F02FC3" w:rsidRPr="00EE0D9B" w:rsidRDefault="00F02FC3" w:rsidP="00EE0D9B">
      <w:pPr>
        <w:jc w:val="center"/>
        <w:rPr>
          <w:rFonts w:ascii="Calibri" w:hAnsi="Calibri"/>
        </w:rPr>
      </w:pPr>
    </w:p>
    <w:p w:rsidR="00F02FC3" w:rsidRPr="00EE0D9B" w:rsidRDefault="00F02FC3" w:rsidP="00EE0D9B">
      <w:pPr>
        <w:jc w:val="center"/>
        <w:rPr>
          <w:rFonts w:ascii="Calibri" w:hAnsi="Calibri"/>
        </w:rPr>
      </w:pPr>
    </w:p>
    <w:p w:rsidR="00F02FC3" w:rsidRPr="00EE0D9B" w:rsidRDefault="00F02FC3" w:rsidP="00EE0D9B">
      <w:pPr>
        <w:jc w:val="center"/>
        <w:rPr>
          <w:rFonts w:ascii="Calibri" w:hAnsi="Calibri"/>
        </w:rPr>
      </w:pPr>
    </w:p>
    <w:p w:rsidR="00F02FC3" w:rsidRPr="00EE0D9B" w:rsidRDefault="00F02FC3" w:rsidP="00EE0D9B">
      <w:pPr>
        <w:jc w:val="center"/>
        <w:rPr>
          <w:rFonts w:ascii="Calibri" w:hAnsi="Calibri"/>
        </w:rPr>
      </w:pPr>
      <w:r w:rsidRPr="00EE0D9B">
        <w:rPr>
          <w:rFonts w:ascii="Calibri" w:hAnsi="Calibri"/>
        </w:rPr>
        <w:t>……………………………….………….………..</w:t>
      </w:r>
    </w:p>
    <w:p w:rsidR="00F02FC3" w:rsidRPr="00EE0D9B" w:rsidRDefault="00F02FC3" w:rsidP="00EE0D9B">
      <w:pPr>
        <w:jc w:val="center"/>
        <w:rPr>
          <w:rFonts w:ascii="Calibri" w:hAnsi="Calibri"/>
          <w:i/>
          <w:sz w:val="18"/>
          <w:szCs w:val="18"/>
        </w:rPr>
      </w:pPr>
      <w:r w:rsidRPr="00EE0D9B">
        <w:rPr>
          <w:rFonts w:ascii="Calibri" w:hAnsi="Calibri"/>
          <w:i/>
          <w:sz w:val="18"/>
          <w:szCs w:val="18"/>
        </w:rPr>
        <w:t>(podpis Kierownika Zamawiającego)</w:t>
      </w:r>
    </w:p>
    <w:p w:rsidR="00F02FC3" w:rsidRPr="00EE0D9B" w:rsidRDefault="00F02FC3" w:rsidP="00EE0D9B">
      <w:pPr>
        <w:pStyle w:val="PlainText"/>
        <w:jc w:val="center"/>
        <w:rPr>
          <w:rFonts w:ascii="Calibri" w:hAnsi="Calibri"/>
          <w:sz w:val="24"/>
          <w:szCs w:val="24"/>
        </w:rPr>
      </w:pPr>
    </w:p>
    <w:p w:rsidR="00F02FC3" w:rsidRPr="00EE0D9B" w:rsidRDefault="00F02FC3" w:rsidP="00EE0D9B">
      <w:pPr>
        <w:pStyle w:val="PlainText"/>
        <w:jc w:val="center"/>
        <w:rPr>
          <w:rFonts w:ascii="Calibri" w:hAnsi="Calibri"/>
          <w:sz w:val="24"/>
          <w:szCs w:val="24"/>
        </w:rPr>
      </w:pPr>
      <w:r w:rsidRPr="00EE0D9B">
        <w:rPr>
          <w:rFonts w:ascii="Calibri" w:hAnsi="Calibri"/>
          <w:sz w:val="24"/>
          <w:szCs w:val="24"/>
        </w:rPr>
        <w:t xml:space="preserve">Łuków, </w:t>
      </w:r>
      <w:r>
        <w:rPr>
          <w:rFonts w:ascii="Calibri" w:hAnsi="Calibri"/>
          <w:sz w:val="24"/>
          <w:szCs w:val="24"/>
        </w:rPr>
        <w:t>09 maja</w:t>
      </w:r>
      <w:r w:rsidRPr="00EE0D9B">
        <w:rPr>
          <w:rFonts w:ascii="Calibri" w:hAnsi="Calibri"/>
          <w:sz w:val="24"/>
          <w:szCs w:val="24"/>
        </w:rPr>
        <w:t xml:space="preserve"> 2019 r.</w:t>
      </w:r>
    </w:p>
    <w:p w:rsidR="00F02FC3" w:rsidRPr="00EE0D9B" w:rsidRDefault="00F02FC3" w:rsidP="00EE0D9B">
      <w:pPr>
        <w:pStyle w:val="PlainText"/>
        <w:jc w:val="center"/>
        <w:rPr>
          <w:rFonts w:ascii="Calibri" w:hAnsi="Calibri"/>
          <w:sz w:val="24"/>
          <w:szCs w:val="24"/>
        </w:rPr>
      </w:pPr>
    </w:p>
    <w:p w:rsidR="00F02FC3" w:rsidRPr="00EE0D9B" w:rsidRDefault="00F02FC3" w:rsidP="00EE0D9B">
      <w:pPr>
        <w:pStyle w:val="PlainText"/>
        <w:jc w:val="center"/>
        <w:rPr>
          <w:rFonts w:ascii="Calibri" w:hAnsi="Calibri"/>
          <w:sz w:val="24"/>
          <w:szCs w:val="24"/>
        </w:rPr>
      </w:pPr>
    </w:p>
    <w:p w:rsidR="00F02FC3" w:rsidRPr="00EE0D9B" w:rsidRDefault="00F02FC3" w:rsidP="00EE0D9B">
      <w:pPr>
        <w:pStyle w:val="PlainText"/>
        <w:jc w:val="center"/>
        <w:rPr>
          <w:rFonts w:ascii="Calibri" w:hAnsi="Calibri"/>
          <w:sz w:val="24"/>
          <w:szCs w:val="24"/>
        </w:rPr>
      </w:pPr>
    </w:p>
    <w:tbl>
      <w:tblPr>
        <w:tblW w:w="0" w:type="auto"/>
        <w:jc w:val="center"/>
        <w:tblBorders>
          <w:bottom w:val="single" w:sz="4" w:space="0" w:color="auto"/>
        </w:tblBorders>
        <w:tblLook w:val="00A0"/>
      </w:tblPr>
      <w:tblGrid>
        <w:gridCol w:w="9054"/>
      </w:tblGrid>
      <w:tr w:rsidR="00F02FC3" w:rsidRPr="00FB5031" w:rsidTr="00FB5031">
        <w:trPr>
          <w:trHeight w:val="163"/>
          <w:jc w:val="center"/>
        </w:trPr>
        <w:tc>
          <w:tcPr>
            <w:tcW w:w="9054" w:type="dxa"/>
            <w:tcBorders>
              <w:bottom w:val="single" w:sz="4" w:space="0" w:color="auto"/>
            </w:tcBorders>
          </w:tcPr>
          <w:p w:rsidR="00F02FC3" w:rsidRPr="00FB5031" w:rsidRDefault="00F02FC3" w:rsidP="00EE0D9B">
            <w:pPr>
              <w:jc w:val="center"/>
              <w:rPr>
                <w:rFonts w:ascii="Calibri" w:hAnsi="Calibri"/>
              </w:rPr>
            </w:pPr>
            <w:r w:rsidRPr="00FB5031">
              <w:rPr>
                <w:rFonts w:ascii="Calibri" w:hAnsi="Calibri"/>
              </w:rPr>
              <w:t>Rozdział 1</w:t>
            </w:r>
          </w:p>
          <w:p w:rsidR="00F02FC3" w:rsidRPr="00FB5031" w:rsidRDefault="00F02FC3" w:rsidP="00EE0D9B">
            <w:pPr>
              <w:jc w:val="center"/>
              <w:rPr>
                <w:rFonts w:ascii="Calibri" w:hAnsi="Calibri"/>
                <w:sz w:val="20"/>
                <w:szCs w:val="20"/>
              </w:rPr>
            </w:pPr>
            <w:r w:rsidRPr="00FB5031">
              <w:rPr>
                <w:rFonts w:ascii="Calibri" w:hAnsi="Calibri"/>
                <w:b/>
              </w:rPr>
              <w:t>POSTANOWIENIA OGÓLNE</w:t>
            </w:r>
          </w:p>
        </w:tc>
      </w:tr>
    </w:tbl>
    <w:p w:rsidR="00F02FC3" w:rsidRPr="00FB5031" w:rsidRDefault="00F02FC3" w:rsidP="00EE0D9B">
      <w:pPr>
        <w:rPr>
          <w:rFonts w:ascii="Calibri" w:hAnsi="Calibri"/>
          <w:sz w:val="20"/>
          <w:szCs w:val="20"/>
        </w:rPr>
      </w:pPr>
    </w:p>
    <w:p w:rsidR="00F02FC3" w:rsidRPr="00FB5031" w:rsidRDefault="00F02FC3" w:rsidP="00F01439">
      <w:pPr>
        <w:widowControl w:val="0"/>
        <w:numPr>
          <w:ilvl w:val="1"/>
          <w:numId w:val="6"/>
        </w:numPr>
        <w:ind w:left="567" w:hanging="567"/>
        <w:jc w:val="both"/>
        <w:outlineLvl w:val="3"/>
        <w:rPr>
          <w:rFonts w:ascii="Calibri" w:hAnsi="Calibri" w:cs="Arial"/>
          <w:b/>
          <w:bCs/>
          <w:sz w:val="20"/>
          <w:szCs w:val="20"/>
        </w:rPr>
      </w:pPr>
      <w:r w:rsidRPr="00FB5031">
        <w:rPr>
          <w:rFonts w:ascii="Calibri" w:hAnsi="Calibri" w:cs="Arial"/>
          <w:b/>
          <w:bCs/>
          <w:sz w:val="20"/>
          <w:szCs w:val="20"/>
        </w:rPr>
        <w:t>Nazwa oraz adres Zamawiającego.</w:t>
      </w:r>
      <w:r w:rsidRPr="00FB5031">
        <w:rPr>
          <w:rFonts w:ascii="Calibri" w:hAnsi="Calibri" w:cs="Arial"/>
          <w:b/>
          <w:bCs/>
          <w:sz w:val="20"/>
          <w:szCs w:val="20"/>
        </w:rPr>
        <w:tab/>
      </w:r>
    </w:p>
    <w:p w:rsidR="00F02FC3" w:rsidRPr="00FB5031" w:rsidRDefault="00F02FC3" w:rsidP="00EE0D9B">
      <w:pPr>
        <w:ind w:left="1134" w:hanging="567"/>
        <w:rPr>
          <w:rFonts w:ascii="Calibri" w:hAnsi="Calibri"/>
          <w:sz w:val="20"/>
          <w:szCs w:val="20"/>
        </w:rPr>
      </w:pPr>
      <w:r w:rsidRPr="00FB5031">
        <w:rPr>
          <w:rFonts w:ascii="Calibri" w:hAnsi="Calibri"/>
          <w:b/>
          <w:sz w:val="20"/>
          <w:szCs w:val="20"/>
        </w:rPr>
        <w:t>Gmina Łuków</w:t>
      </w:r>
      <w:r w:rsidRPr="00FB5031">
        <w:rPr>
          <w:rFonts w:ascii="Calibri" w:hAnsi="Calibri"/>
          <w:sz w:val="20"/>
          <w:szCs w:val="20"/>
        </w:rPr>
        <w:t xml:space="preserve"> zwana dalej „Zamawiającym”</w:t>
      </w:r>
    </w:p>
    <w:p w:rsidR="00F02FC3" w:rsidRPr="00FB5031" w:rsidRDefault="00F02FC3" w:rsidP="00EE0D9B">
      <w:pPr>
        <w:ind w:left="1134" w:hanging="567"/>
        <w:rPr>
          <w:rFonts w:ascii="Calibri" w:hAnsi="Calibri"/>
          <w:sz w:val="20"/>
          <w:szCs w:val="20"/>
        </w:rPr>
      </w:pPr>
      <w:r w:rsidRPr="00FB5031">
        <w:rPr>
          <w:rFonts w:ascii="Calibri" w:hAnsi="Calibri"/>
          <w:sz w:val="20"/>
          <w:szCs w:val="20"/>
        </w:rPr>
        <w:t>ul. Świderska 12, 21–400 Łuków</w:t>
      </w:r>
      <w:r w:rsidRPr="00FB5031">
        <w:rPr>
          <w:rFonts w:ascii="Calibri" w:hAnsi="Calibri"/>
          <w:sz w:val="20"/>
          <w:szCs w:val="20"/>
        </w:rPr>
        <w:tab/>
      </w:r>
    </w:p>
    <w:p w:rsidR="00F02FC3" w:rsidRPr="00FB5031" w:rsidRDefault="00F02FC3" w:rsidP="00EE0D9B">
      <w:pPr>
        <w:ind w:left="1134" w:hanging="567"/>
        <w:rPr>
          <w:rFonts w:ascii="Calibri" w:hAnsi="Calibri"/>
          <w:sz w:val="20"/>
          <w:szCs w:val="20"/>
        </w:rPr>
      </w:pPr>
      <w:r w:rsidRPr="00FB5031">
        <w:rPr>
          <w:rFonts w:ascii="Calibri" w:hAnsi="Calibri"/>
          <w:sz w:val="20"/>
          <w:szCs w:val="20"/>
        </w:rPr>
        <w:t>NIP: 8251997986, REGON: 711582440</w:t>
      </w:r>
    </w:p>
    <w:p w:rsidR="00F02FC3" w:rsidRPr="00FB5031" w:rsidRDefault="00F02FC3" w:rsidP="00EE0D9B">
      <w:pPr>
        <w:ind w:left="1134" w:hanging="567"/>
        <w:rPr>
          <w:rFonts w:ascii="Calibri" w:hAnsi="Calibri"/>
          <w:sz w:val="20"/>
          <w:szCs w:val="20"/>
        </w:rPr>
      </w:pPr>
      <w:r w:rsidRPr="00FB5031">
        <w:rPr>
          <w:rFonts w:ascii="Calibri" w:hAnsi="Calibri"/>
          <w:sz w:val="20"/>
          <w:szCs w:val="20"/>
        </w:rPr>
        <w:t xml:space="preserve">nr telefonu/ faksu +48 (25) 25 798 24 39, </w:t>
      </w:r>
    </w:p>
    <w:p w:rsidR="00F02FC3" w:rsidRPr="00FB5031" w:rsidRDefault="00F02FC3" w:rsidP="00EE0D9B">
      <w:pPr>
        <w:ind w:left="1134" w:hanging="567"/>
        <w:rPr>
          <w:rFonts w:ascii="Calibri" w:hAnsi="Calibri"/>
          <w:color w:val="00B050"/>
          <w:sz w:val="20"/>
          <w:szCs w:val="20"/>
        </w:rPr>
      </w:pPr>
      <w:r w:rsidRPr="00FB5031">
        <w:rPr>
          <w:rFonts w:ascii="Calibri" w:hAnsi="Calibri"/>
          <w:sz w:val="20"/>
          <w:szCs w:val="20"/>
        </w:rPr>
        <w:t xml:space="preserve">Adres poczty elektronicznej: </w:t>
      </w:r>
      <w:r w:rsidRPr="00FB5031">
        <w:rPr>
          <w:rFonts w:ascii="Calibri" w:hAnsi="Calibri"/>
          <w:color w:val="00B050"/>
          <w:sz w:val="20"/>
          <w:szCs w:val="20"/>
          <w:u w:val="single"/>
        </w:rPr>
        <w:t>ap@lukow.ug.gov.pl</w:t>
      </w:r>
    </w:p>
    <w:p w:rsidR="00F02FC3" w:rsidRPr="00FB5031" w:rsidRDefault="00F02FC3" w:rsidP="00EE0D9B">
      <w:pPr>
        <w:ind w:left="1134" w:hanging="567"/>
        <w:rPr>
          <w:rFonts w:ascii="Calibri" w:hAnsi="Calibri"/>
          <w:sz w:val="20"/>
          <w:szCs w:val="20"/>
        </w:rPr>
      </w:pPr>
      <w:r w:rsidRPr="00FB5031">
        <w:rPr>
          <w:rFonts w:ascii="Calibri" w:hAnsi="Calibri"/>
          <w:sz w:val="20"/>
          <w:szCs w:val="20"/>
        </w:rPr>
        <w:t xml:space="preserve">Strona internetowa: </w:t>
      </w:r>
      <w:r w:rsidRPr="00FB5031">
        <w:rPr>
          <w:rFonts w:ascii="Calibri" w:hAnsi="Calibri"/>
          <w:color w:val="00B050"/>
          <w:sz w:val="20"/>
          <w:szCs w:val="20"/>
          <w:u w:val="single"/>
        </w:rPr>
        <w:t>http://www.lukow.ug.gov.pl</w:t>
      </w:r>
    </w:p>
    <w:p w:rsidR="00F02FC3" w:rsidRPr="00FB5031" w:rsidRDefault="00F02FC3" w:rsidP="00EE0D9B">
      <w:pPr>
        <w:ind w:left="1134" w:hanging="567"/>
        <w:rPr>
          <w:rFonts w:ascii="Calibri" w:hAnsi="Calibri"/>
          <w:sz w:val="20"/>
          <w:szCs w:val="20"/>
        </w:rPr>
      </w:pPr>
      <w:r w:rsidRPr="00FB5031">
        <w:rPr>
          <w:rFonts w:ascii="Calibri" w:hAnsi="Calibri"/>
          <w:sz w:val="20"/>
          <w:szCs w:val="20"/>
        </w:rPr>
        <w:t xml:space="preserve">Godziny urzędowania Urzędu Gminy Łuków: poniedziałek - piątek: </w:t>
      </w:r>
    </w:p>
    <w:p w:rsidR="00F02FC3" w:rsidRPr="00FB5031" w:rsidRDefault="00F02FC3" w:rsidP="00EE0D9B">
      <w:pPr>
        <w:widowControl w:val="0"/>
        <w:ind w:left="567"/>
        <w:jc w:val="both"/>
        <w:outlineLvl w:val="3"/>
        <w:rPr>
          <w:rFonts w:ascii="Calibri" w:hAnsi="Calibri" w:cs="Arial"/>
          <w:b/>
          <w:bCs/>
          <w:sz w:val="20"/>
          <w:szCs w:val="20"/>
        </w:rPr>
      </w:pPr>
      <w:r w:rsidRPr="00FB5031">
        <w:rPr>
          <w:rFonts w:ascii="Calibri" w:hAnsi="Calibri"/>
          <w:sz w:val="20"/>
          <w:szCs w:val="20"/>
        </w:rPr>
        <w:t>godz. 7.30 – 15.30</w:t>
      </w:r>
      <w:r w:rsidRPr="00FB5031">
        <w:rPr>
          <w:rFonts w:ascii="Calibri" w:hAnsi="Calibri" w:cs="Arial"/>
          <w:bCs/>
          <w:sz w:val="20"/>
          <w:szCs w:val="20"/>
        </w:rPr>
        <w:t xml:space="preserve"> z wyłączeniem dni ustawowo wolnych od pracy.</w:t>
      </w:r>
    </w:p>
    <w:p w:rsidR="00F02FC3" w:rsidRPr="00FB5031" w:rsidRDefault="00F02FC3" w:rsidP="00F01439">
      <w:pPr>
        <w:widowControl w:val="0"/>
        <w:numPr>
          <w:ilvl w:val="1"/>
          <w:numId w:val="6"/>
        </w:numPr>
        <w:ind w:left="567" w:hanging="567"/>
        <w:jc w:val="both"/>
        <w:outlineLvl w:val="3"/>
        <w:rPr>
          <w:rFonts w:ascii="Calibri" w:hAnsi="Calibri" w:cs="Arial"/>
          <w:b/>
          <w:bCs/>
          <w:sz w:val="20"/>
          <w:szCs w:val="20"/>
        </w:rPr>
      </w:pPr>
      <w:r w:rsidRPr="00FB5031">
        <w:rPr>
          <w:rFonts w:ascii="Calibri" w:hAnsi="Calibri" w:cs="Arial"/>
          <w:b/>
          <w:bCs/>
          <w:sz w:val="20"/>
          <w:szCs w:val="20"/>
        </w:rPr>
        <w:t>Podstawa prawna udzielenia zamówienia.</w:t>
      </w:r>
    </w:p>
    <w:p w:rsidR="00F02FC3" w:rsidRPr="00FB5031" w:rsidRDefault="00F02FC3" w:rsidP="00EE0D9B">
      <w:pPr>
        <w:widowControl w:val="0"/>
        <w:ind w:left="567"/>
        <w:jc w:val="both"/>
        <w:outlineLvl w:val="3"/>
        <w:rPr>
          <w:rFonts w:ascii="Calibri" w:hAnsi="Calibri" w:cs="Arial"/>
          <w:bCs/>
          <w:sz w:val="20"/>
          <w:szCs w:val="20"/>
        </w:rPr>
      </w:pPr>
      <w:r w:rsidRPr="00FB5031">
        <w:rPr>
          <w:rFonts w:ascii="Calibri" w:hAnsi="Calibri" w:cs="Arial"/>
          <w:bCs/>
          <w:sz w:val="20"/>
          <w:szCs w:val="20"/>
        </w:rPr>
        <w:t>Postępowanie o udzielenie zamówienia publicznego prowadzone jest w trybie przetargu nieograniczonego, na podstawie ustawy z dnia 29 stycznia 2004 r. Prawo zamówień publicznych (t. j. Dz. U. 2018.1986) oraz aktów wykonawczych wydanych na jej podstawie.</w:t>
      </w:r>
    </w:p>
    <w:p w:rsidR="00F02FC3" w:rsidRPr="00FB5031" w:rsidRDefault="00F02FC3" w:rsidP="00F01439">
      <w:pPr>
        <w:widowControl w:val="0"/>
        <w:numPr>
          <w:ilvl w:val="1"/>
          <w:numId w:val="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Wartość zamówienia.</w:t>
      </w:r>
    </w:p>
    <w:p w:rsidR="00F02FC3" w:rsidRPr="00FB5031" w:rsidRDefault="00F02FC3"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 xml:space="preserve">Wartość zamówienia </w:t>
      </w:r>
      <w:r w:rsidRPr="00FB5031">
        <w:rPr>
          <w:rFonts w:ascii="Calibri" w:eastAsia="MS Mincho" w:hAnsi="Calibri" w:cs="MS Mincho"/>
          <w:bCs/>
          <w:sz w:val="20"/>
          <w:szCs w:val="20"/>
          <w:u w:val="single"/>
        </w:rPr>
        <w:t>nie przekracza</w:t>
      </w:r>
      <w:r w:rsidRPr="00FB5031">
        <w:rPr>
          <w:rFonts w:ascii="Calibri" w:eastAsia="MS Mincho" w:hAnsi="Calibri" w:cs="MS Mincho"/>
          <w:bCs/>
          <w:sz w:val="20"/>
          <w:szCs w:val="20"/>
        </w:rPr>
        <w:t xml:space="preserve"> równowartości kwoty określonej w przepisach wydanych na podstawie art. 11 ust. 8 ustawy z dnia 29 stycznia 2004 r. Prawo zamówień publicznych w odniesieniu do dostaw i usług lub robót budowlanych.</w:t>
      </w:r>
    </w:p>
    <w:p w:rsidR="00F02FC3" w:rsidRPr="00FB5031" w:rsidRDefault="00F02FC3" w:rsidP="00F01439">
      <w:pPr>
        <w:widowControl w:val="0"/>
        <w:numPr>
          <w:ilvl w:val="1"/>
          <w:numId w:val="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Słownik.</w:t>
      </w:r>
    </w:p>
    <w:p w:rsidR="00F02FC3" w:rsidRPr="00FB5031" w:rsidRDefault="00F02FC3"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Użyte w niniejszej Specyfikacji istotnych warunków zamówienia (or</w:t>
      </w:r>
      <w:r>
        <w:rPr>
          <w:rFonts w:ascii="Calibri" w:eastAsia="MS Mincho" w:hAnsi="Calibri" w:cs="MS Mincho"/>
          <w:bCs/>
          <w:sz w:val="20"/>
          <w:szCs w:val="20"/>
        </w:rPr>
        <w:t xml:space="preserve">az w załącznikach) terminy mają </w:t>
      </w:r>
      <w:r w:rsidRPr="00FB5031">
        <w:rPr>
          <w:rFonts w:ascii="Calibri" w:eastAsia="MS Mincho" w:hAnsi="Calibri" w:cs="MS Mincho"/>
          <w:bCs/>
          <w:sz w:val="20"/>
          <w:szCs w:val="20"/>
        </w:rPr>
        <w:t>następujące znaczenie:</w:t>
      </w:r>
    </w:p>
    <w:p w:rsidR="00F02FC3" w:rsidRPr="00FB5031" w:rsidRDefault="00F02FC3" w:rsidP="00F01439">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ustawa Pzp</w:t>
      </w:r>
      <w:r w:rsidRPr="00FB5031">
        <w:rPr>
          <w:rFonts w:eastAsia="MS Mincho" w:cs="MS Mincho"/>
          <w:bCs/>
        </w:rPr>
        <w:t>” – ustawa z dnia 29 stycznia 2004 r. Prawo zamówień publicznych (t. j. Dz. U. z 2018 r., poz. 1986 z późn. zm.),</w:t>
      </w:r>
    </w:p>
    <w:p w:rsidR="00F02FC3" w:rsidRPr="00FB5031" w:rsidRDefault="00F02FC3" w:rsidP="00F01439">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SIWZ</w:t>
      </w:r>
      <w:r w:rsidRPr="00FB5031">
        <w:rPr>
          <w:rFonts w:eastAsia="MS Mincho" w:cs="MS Mincho"/>
          <w:bCs/>
        </w:rPr>
        <w:t>” – niniejsza Specyfikacja Istotnych Warunków Zamówienia,</w:t>
      </w:r>
    </w:p>
    <w:p w:rsidR="00F02FC3" w:rsidRPr="00FB5031" w:rsidRDefault="00F02FC3" w:rsidP="00F01439">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 xml:space="preserve"> „</w:t>
      </w:r>
      <w:r w:rsidRPr="00FB5031">
        <w:rPr>
          <w:rFonts w:eastAsia="MS Mincho" w:cs="MS Mincho"/>
          <w:b/>
          <w:bCs/>
        </w:rPr>
        <w:t>zamówienie</w:t>
      </w:r>
      <w:r w:rsidRPr="00FB5031">
        <w:rPr>
          <w:rFonts w:eastAsia="MS Mincho" w:cs="MS Mincho"/>
          <w:bCs/>
        </w:rPr>
        <w:t xml:space="preserve">” – zamówienie publiczne, którego przedmiot został opisany </w:t>
      </w:r>
      <w:r>
        <w:rPr>
          <w:rFonts w:eastAsia="MS Mincho" w:cs="MS Mincho"/>
          <w:bCs/>
        </w:rPr>
        <w:t xml:space="preserve">w Rozdziale 2 niniejszej </w:t>
      </w:r>
      <w:r w:rsidRPr="00FB5031">
        <w:rPr>
          <w:rFonts w:eastAsia="MS Mincho" w:cs="MS Mincho"/>
          <w:bCs/>
        </w:rPr>
        <w:t>SIWZ,</w:t>
      </w:r>
    </w:p>
    <w:p w:rsidR="00F02FC3" w:rsidRPr="00FB5031" w:rsidRDefault="00F02FC3" w:rsidP="00F01439">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postępowanie</w:t>
      </w:r>
      <w:r w:rsidRPr="00FB5031">
        <w:rPr>
          <w:rFonts w:eastAsia="MS Mincho" w:cs="MS Mincho"/>
          <w:bCs/>
        </w:rPr>
        <w:t>” – postępowanie o udzielenie zamówienia publicznego, którego dotyczy niniejsza SIWZ,</w:t>
      </w:r>
    </w:p>
    <w:p w:rsidR="00F02FC3" w:rsidRPr="00FB5031" w:rsidRDefault="00F02FC3" w:rsidP="00F01439">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Zamawiający</w:t>
      </w:r>
      <w:r w:rsidRPr="00FB5031">
        <w:rPr>
          <w:rFonts w:eastAsia="MS Mincho" w:cs="MS Mincho"/>
          <w:bCs/>
        </w:rPr>
        <w:t>” – Gmina Łuków,</w:t>
      </w:r>
    </w:p>
    <w:p w:rsidR="00F02FC3" w:rsidRPr="00FB5031" w:rsidRDefault="00F02FC3" w:rsidP="00F01439">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
          <w:bCs/>
        </w:rPr>
        <w:t>„Wykonawca”</w:t>
      </w:r>
      <w:r w:rsidRPr="00FB5031">
        <w:rPr>
          <w:rFonts w:eastAsia="MS Mincho" w:cs="MS Mincho"/>
          <w:bCs/>
        </w:rPr>
        <w:t xml:space="preserve"> – należy przez to rozumieć osobę fizyczną, osobę prawną albo jednostkę organizacyjną nieposiadającą osobowości prawnej, która ubiega się o udzielenie zamówienia publicznego, złożyła ofertę lub zawarła umowę w sprawie zamówienia publicznego.</w:t>
      </w:r>
    </w:p>
    <w:p w:rsidR="00F02FC3" w:rsidRPr="00FB5031" w:rsidRDefault="00F02FC3" w:rsidP="00F01439">
      <w:pPr>
        <w:widowControl w:val="0"/>
        <w:numPr>
          <w:ilvl w:val="1"/>
          <w:numId w:val="6"/>
        </w:numPr>
        <w:ind w:left="567" w:hanging="567"/>
        <w:jc w:val="both"/>
        <w:outlineLvl w:val="3"/>
        <w:rPr>
          <w:rFonts w:ascii="Calibri" w:hAnsi="Calibri" w:cs="Arial"/>
          <w:bCs/>
          <w:sz w:val="20"/>
          <w:szCs w:val="20"/>
        </w:rPr>
      </w:pPr>
      <w:r w:rsidRPr="00FB5031">
        <w:rPr>
          <w:rFonts w:ascii="Calibri" w:hAnsi="Calibri" w:cs="Arial"/>
          <w:bCs/>
          <w:sz w:val="20"/>
          <w:szCs w:val="20"/>
        </w:rPr>
        <w:t>Wykonawca powinien dokładnie zapoznać się z niniejszą SIWZ i złożyć ofertę zgodnie z jej wymaganiami.</w:t>
      </w:r>
    </w:p>
    <w:p w:rsidR="00F02FC3" w:rsidRPr="00FB5031" w:rsidRDefault="00F02FC3" w:rsidP="00EE0D9B">
      <w:pPr>
        <w:widowControl w:val="0"/>
        <w:ind w:left="567"/>
        <w:jc w:val="both"/>
        <w:outlineLvl w:val="3"/>
        <w:rPr>
          <w:rFonts w:ascii="Calibri" w:hAnsi="Calibri" w:cs="Arial"/>
          <w:bCs/>
          <w:sz w:val="20"/>
          <w:szCs w:val="20"/>
        </w:rPr>
      </w:pPr>
    </w:p>
    <w:p w:rsidR="00F02FC3" w:rsidRPr="00FB5031" w:rsidRDefault="00F02FC3" w:rsidP="00EE0D9B">
      <w:pPr>
        <w:widowControl w:val="0"/>
        <w:ind w:left="567"/>
        <w:jc w:val="both"/>
        <w:outlineLvl w:val="3"/>
        <w:rPr>
          <w:rFonts w:ascii="Calibri" w:hAnsi="Calibri" w:cs="Arial"/>
          <w:bCs/>
          <w:sz w:val="20"/>
          <w:szCs w:val="20"/>
        </w:rPr>
      </w:pPr>
    </w:p>
    <w:tbl>
      <w:tblPr>
        <w:tblW w:w="0" w:type="auto"/>
        <w:jc w:val="center"/>
        <w:tblBorders>
          <w:bottom w:val="single" w:sz="4" w:space="0" w:color="auto"/>
        </w:tblBorders>
        <w:tblLook w:val="00A0"/>
      </w:tblPr>
      <w:tblGrid>
        <w:gridCol w:w="9060"/>
      </w:tblGrid>
      <w:tr w:rsidR="00F02FC3" w:rsidRPr="00FB5031" w:rsidTr="00BF14AE">
        <w:trPr>
          <w:jc w:val="center"/>
        </w:trPr>
        <w:tc>
          <w:tcPr>
            <w:tcW w:w="9060" w:type="dxa"/>
            <w:tcBorders>
              <w:bottom w:val="single" w:sz="4" w:space="0" w:color="auto"/>
            </w:tcBorders>
          </w:tcPr>
          <w:p w:rsidR="00F02FC3" w:rsidRPr="00FB5031" w:rsidRDefault="00F02FC3"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FB5031">
              <w:rPr>
                <w:rFonts w:ascii="Calibri" w:hAnsi="Calibri"/>
                <w:color w:val="000000"/>
              </w:rPr>
              <w:t>Rozdział 2</w:t>
            </w:r>
          </w:p>
          <w:p w:rsidR="00F02FC3" w:rsidRPr="00FB5031" w:rsidRDefault="00F02FC3"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OPIS PRZEDMIOTU ZAMÓWIENIA</w:t>
            </w:r>
          </w:p>
        </w:tc>
      </w:tr>
    </w:tbl>
    <w:p w:rsidR="00F02FC3" w:rsidRPr="00FB5031" w:rsidRDefault="00F02FC3" w:rsidP="00EE0D9B">
      <w:pPr>
        <w:widowControl w:val="0"/>
        <w:ind w:left="709"/>
        <w:jc w:val="both"/>
        <w:outlineLvl w:val="3"/>
        <w:rPr>
          <w:rFonts w:ascii="Calibri" w:hAnsi="Calibri" w:cs="Arial"/>
          <w:bCs/>
          <w:sz w:val="20"/>
          <w:szCs w:val="20"/>
        </w:rPr>
      </w:pPr>
    </w:p>
    <w:p w:rsidR="00F02FC3" w:rsidRPr="00FB5031" w:rsidRDefault="00F02FC3" w:rsidP="00EE0D9B">
      <w:pPr>
        <w:pStyle w:val="ListParagraph"/>
        <w:numPr>
          <w:ilvl w:val="0"/>
          <w:numId w:val="9"/>
        </w:numPr>
        <w:suppressAutoHyphens/>
        <w:spacing w:before="0" w:after="0" w:line="240" w:lineRule="auto"/>
        <w:rPr>
          <w:rFonts w:cs="Arial"/>
          <w:bCs/>
          <w:vanish/>
        </w:rPr>
      </w:pPr>
    </w:p>
    <w:p w:rsidR="00F02FC3" w:rsidRPr="00FB5031" w:rsidRDefault="00F02FC3" w:rsidP="00EE0D9B">
      <w:pPr>
        <w:pStyle w:val="ListParagraph"/>
        <w:numPr>
          <w:ilvl w:val="0"/>
          <w:numId w:val="9"/>
        </w:numPr>
        <w:suppressAutoHyphens/>
        <w:spacing w:before="0" w:after="0" w:line="240" w:lineRule="auto"/>
        <w:rPr>
          <w:rFonts w:cs="Arial"/>
          <w:bCs/>
          <w:vanish/>
        </w:rPr>
      </w:pPr>
    </w:p>
    <w:p w:rsidR="00F02FC3" w:rsidRPr="00FB5031" w:rsidRDefault="00F02FC3" w:rsidP="00F01439">
      <w:pPr>
        <w:pStyle w:val="ListParagraph"/>
        <w:numPr>
          <w:ilvl w:val="1"/>
          <w:numId w:val="9"/>
        </w:numPr>
        <w:suppressAutoHyphens/>
        <w:spacing w:before="0" w:after="0" w:line="240" w:lineRule="auto"/>
        <w:ind w:left="567" w:hanging="567"/>
        <w:rPr>
          <w:rFonts w:cs="Calibri"/>
          <w:color w:val="000000"/>
          <w:lang w:eastAsia="ar-SA"/>
        </w:rPr>
      </w:pPr>
      <w:r w:rsidRPr="00FB5031">
        <w:rPr>
          <w:rFonts w:cs="Calibri"/>
          <w:color w:val="000000"/>
          <w:lang w:eastAsia="ar-SA"/>
        </w:rPr>
        <w:t>Przedmiotem zamówienia jest robota budo</w:t>
      </w:r>
      <w:r>
        <w:rPr>
          <w:rFonts w:cs="Calibri"/>
          <w:color w:val="000000"/>
          <w:lang w:eastAsia="ar-SA"/>
        </w:rPr>
        <w:t xml:space="preserve">wlana na zadaniu inwestycyjnym </w:t>
      </w:r>
      <w:r w:rsidRPr="00FB5031">
        <w:rPr>
          <w:rFonts w:cs="Calibri"/>
          <w:color w:val="000000"/>
          <w:lang w:eastAsia="ar-SA"/>
        </w:rPr>
        <w:t xml:space="preserve">pn.: </w:t>
      </w:r>
    </w:p>
    <w:p w:rsidR="00F02FC3" w:rsidRPr="00FB5031" w:rsidRDefault="00F02FC3" w:rsidP="006D1915">
      <w:pPr>
        <w:pStyle w:val="ListParagraph"/>
        <w:suppressAutoHyphens/>
        <w:spacing w:before="0" w:after="0" w:line="240" w:lineRule="auto"/>
        <w:ind w:left="600"/>
        <w:rPr>
          <w:rFonts w:cs="Calibri"/>
          <w:b/>
          <w:color w:val="000000"/>
          <w:lang w:eastAsia="ar-SA"/>
        </w:rPr>
      </w:pPr>
      <w:r w:rsidRPr="00FB5031">
        <w:rPr>
          <w:rFonts w:cs="Calibri"/>
          <w:color w:val="000000"/>
          <w:lang w:eastAsia="ar-SA"/>
        </w:rPr>
        <w:t>Zadanie 1</w:t>
      </w:r>
      <w:r w:rsidRPr="00FB5031">
        <w:rPr>
          <w:rFonts w:cs="Calibri"/>
          <w:color w:val="000000"/>
          <w:lang w:eastAsia="ar-SA"/>
        </w:rPr>
        <w:tab/>
        <w:t>„</w:t>
      </w:r>
      <w:r w:rsidRPr="00FB5031">
        <w:rPr>
          <w:rFonts w:cs="Calibri"/>
          <w:b/>
          <w:color w:val="000000"/>
          <w:lang w:eastAsia="ar-SA"/>
        </w:rPr>
        <w:t xml:space="preserve">Przebudowa drogi gminnej Dminin – Skrzyszew”  </w:t>
      </w:r>
    </w:p>
    <w:p w:rsidR="00F02FC3" w:rsidRPr="00FB5031" w:rsidRDefault="00F02FC3" w:rsidP="006D1915">
      <w:pPr>
        <w:pStyle w:val="ListParagraph"/>
        <w:suppressAutoHyphens/>
        <w:spacing w:before="0" w:after="0" w:line="240" w:lineRule="auto"/>
        <w:ind w:left="600"/>
        <w:rPr>
          <w:rFonts w:cs="Calibri"/>
          <w:color w:val="000000"/>
          <w:lang w:eastAsia="ar-SA"/>
        </w:rPr>
      </w:pPr>
      <w:r w:rsidRPr="00FB5031">
        <w:rPr>
          <w:rFonts w:cs="Calibri"/>
          <w:color w:val="000000"/>
          <w:lang w:eastAsia="ar-SA"/>
        </w:rPr>
        <w:t>Zadanie 2</w:t>
      </w:r>
      <w:r w:rsidRPr="00FB5031">
        <w:rPr>
          <w:rFonts w:cs="Calibri"/>
          <w:b/>
          <w:color w:val="000000"/>
          <w:lang w:eastAsia="ar-SA"/>
        </w:rPr>
        <w:tab/>
        <w:t xml:space="preserve">“ Przebudowa drogi w m. </w:t>
      </w:r>
      <w:smartTag w:uri="urn:schemas-microsoft-com:office:smarttags" w:element="PersonName">
        <w:smartTagPr>
          <w:attr w:name="ProductID" w:val="Zarzecz Łukowski"/>
        </w:smartTagPr>
        <w:r w:rsidRPr="00FB5031">
          <w:rPr>
            <w:rFonts w:cs="Calibri"/>
            <w:b/>
            <w:color w:val="000000"/>
            <w:lang w:eastAsia="ar-SA"/>
          </w:rPr>
          <w:t>Zarzecz Łukowski</w:t>
        </w:r>
      </w:smartTag>
      <w:r w:rsidRPr="00FB5031">
        <w:rPr>
          <w:rFonts w:cs="Calibri"/>
          <w:b/>
          <w:color w:val="000000"/>
          <w:lang w:eastAsia="ar-SA"/>
        </w:rPr>
        <w:t>”</w:t>
      </w:r>
    </w:p>
    <w:p w:rsidR="00F02FC3" w:rsidRPr="00FB5031" w:rsidRDefault="00F02FC3" w:rsidP="00F01439">
      <w:pPr>
        <w:pStyle w:val="ListParagraph"/>
        <w:numPr>
          <w:ilvl w:val="1"/>
          <w:numId w:val="9"/>
        </w:numPr>
        <w:suppressAutoHyphens/>
        <w:spacing w:before="0" w:after="0" w:line="240" w:lineRule="auto"/>
        <w:ind w:left="567" w:hanging="567"/>
        <w:rPr>
          <w:rFonts w:cs="Calibri"/>
          <w:color w:val="000000"/>
          <w:lang w:eastAsia="ar-SA"/>
        </w:rPr>
      </w:pPr>
      <w:r w:rsidRPr="00FB5031">
        <w:rPr>
          <w:rFonts w:cs="Calibri"/>
          <w:color w:val="000000"/>
          <w:lang w:eastAsia="ar-SA"/>
        </w:rPr>
        <w:t>Zakres przedmiotu zamówienia obejmuje:</w:t>
      </w:r>
    </w:p>
    <w:p w:rsidR="00F02FC3" w:rsidRPr="00FB5031" w:rsidRDefault="00F02FC3" w:rsidP="006D1915">
      <w:pPr>
        <w:pStyle w:val="ListParagraph"/>
        <w:suppressAutoHyphens/>
        <w:spacing w:before="0" w:after="0" w:line="240" w:lineRule="auto"/>
        <w:ind w:left="2124" w:hanging="1557"/>
        <w:rPr>
          <w:rFonts w:cs="Arial"/>
        </w:rPr>
      </w:pPr>
      <w:r w:rsidRPr="00FB5031">
        <w:rPr>
          <w:rFonts w:cs="Calibri"/>
          <w:color w:val="000000"/>
          <w:lang w:eastAsia="ar-SA"/>
        </w:rPr>
        <w:t>Zadanie 1</w:t>
      </w:r>
      <w:r w:rsidRPr="00FB5031">
        <w:rPr>
          <w:rFonts w:cs="Calibri"/>
          <w:color w:val="000000"/>
          <w:lang w:eastAsia="ar-SA"/>
        </w:rPr>
        <w:tab/>
      </w:r>
      <w:r w:rsidRPr="00FB5031">
        <w:rPr>
          <w:rFonts w:cs="Arial"/>
        </w:rPr>
        <w:t xml:space="preserve">wykonanie poszerzenia i nakładki nawierzchni bitumicznej długości </w:t>
      </w:r>
      <w:smartTag w:uri="urn:schemas-microsoft-com:office:smarttags" w:element="metricconverter">
        <w:smartTagPr>
          <w:attr w:name="ProductID" w:val="700 m"/>
        </w:smartTagPr>
        <w:r w:rsidRPr="00FB5031">
          <w:rPr>
            <w:rFonts w:cs="Arial"/>
          </w:rPr>
          <w:t>700 m</w:t>
        </w:r>
      </w:smartTag>
      <w:r w:rsidRPr="00FB5031">
        <w:rPr>
          <w:rFonts w:cs="Arial"/>
        </w:rPr>
        <w:t xml:space="preserve"> </w:t>
      </w:r>
      <w:r w:rsidRPr="00FB5031">
        <w:rPr>
          <w:rFonts w:cs="Arial"/>
        </w:rPr>
        <w:br/>
        <w:t xml:space="preserve">i szerokości </w:t>
      </w:r>
      <w:smartTag w:uri="urn:schemas-microsoft-com:office:smarttags" w:element="metricconverter">
        <w:smartTagPr>
          <w:attr w:name="ProductID" w:val="7,00 m"/>
        </w:smartTagPr>
        <w:r w:rsidRPr="00FB5031">
          <w:rPr>
            <w:rFonts w:cs="Arial"/>
          </w:rPr>
          <w:t>7,00 m</w:t>
        </w:r>
      </w:smartTag>
      <w:r w:rsidRPr="00FB5031">
        <w:rPr>
          <w:rFonts w:cs="Arial"/>
        </w:rPr>
        <w:t>. wraz z oznakowaniem poziomym /grubość warstwy nawierzchni bitumicznej po zagęszczeniu 4 cm/</w:t>
      </w:r>
    </w:p>
    <w:p w:rsidR="00F02FC3" w:rsidRPr="00FB5031" w:rsidRDefault="00F02FC3" w:rsidP="006D1915">
      <w:pPr>
        <w:pStyle w:val="ListParagraph"/>
        <w:suppressAutoHyphens/>
        <w:spacing w:before="0" w:after="0" w:line="240" w:lineRule="auto"/>
        <w:ind w:left="2124" w:hanging="1557"/>
        <w:rPr>
          <w:rFonts w:cs="Calibri"/>
          <w:color w:val="000000"/>
          <w:lang w:eastAsia="ar-SA"/>
        </w:rPr>
      </w:pPr>
      <w:r w:rsidRPr="00FB5031">
        <w:rPr>
          <w:rFonts w:cs="Arial"/>
        </w:rPr>
        <w:t>Zadanie 2</w:t>
      </w:r>
      <w:r w:rsidRPr="00FB5031">
        <w:rPr>
          <w:rFonts w:cs="Arial"/>
        </w:rPr>
        <w:tab/>
        <w:t xml:space="preserve">wykonanie nakładki nawierzchni bitumicznej długości </w:t>
      </w:r>
      <w:smartTag w:uri="urn:schemas-microsoft-com:office:smarttags" w:element="metricconverter">
        <w:smartTagPr>
          <w:attr w:name="ProductID" w:val="795 m"/>
        </w:smartTagPr>
        <w:r w:rsidRPr="00FB5031">
          <w:rPr>
            <w:rFonts w:cs="Arial"/>
          </w:rPr>
          <w:t>795 m</w:t>
        </w:r>
      </w:smartTag>
      <w:r w:rsidRPr="00FB5031">
        <w:rPr>
          <w:rFonts w:cs="Arial"/>
        </w:rPr>
        <w:t xml:space="preserve"> i szer. </w:t>
      </w:r>
      <w:smartTag w:uri="urn:schemas-microsoft-com:office:smarttags" w:element="metricconverter">
        <w:smartTagPr>
          <w:attr w:name="ProductID" w:val="5,1 m"/>
        </w:smartTagPr>
        <w:r w:rsidRPr="00FB5031">
          <w:rPr>
            <w:rFonts w:cs="Arial"/>
          </w:rPr>
          <w:t>5,1 m</w:t>
        </w:r>
      </w:smartTag>
      <w:r w:rsidRPr="00FB5031">
        <w:rPr>
          <w:rFonts w:cs="Arial"/>
        </w:rPr>
        <w:t xml:space="preserve"> i </w:t>
      </w:r>
      <w:smartTag w:uri="urn:schemas-microsoft-com:office:smarttags" w:element="metricconverter">
        <w:smartTagPr>
          <w:attr w:name="ProductID" w:val="36 a"/>
        </w:smartTagPr>
        <w:r w:rsidRPr="00FB5031">
          <w:rPr>
            <w:rFonts w:cs="Arial"/>
          </w:rPr>
          <w:t>4.1 m</w:t>
        </w:r>
      </w:smartTag>
      <w:r w:rsidRPr="00FB5031">
        <w:rPr>
          <w:rFonts w:cs="Arial"/>
        </w:rPr>
        <w:t>. /grubość warstwy nawierzchni bitumicznej po zagęszczeniu 4 cm/</w:t>
      </w:r>
    </w:p>
    <w:p w:rsidR="00F02FC3" w:rsidRPr="00FB5031" w:rsidRDefault="00F02FC3" w:rsidP="00EE0D9B">
      <w:pPr>
        <w:pStyle w:val="Standard"/>
        <w:jc w:val="both"/>
        <w:rPr>
          <w:rFonts w:ascii="Calibri" w:hAnsi="Calibri"/>
          <w:sz w:val="20"/>
          <w:szCs w:val="20"/>
          <w:lang w:val="pl-PL"/>
        </w:rPr>
      </w:pPr>
    </w:p>
    <w:p w:rsidR="00F02FC3" w:rsidRPr="00FB5031" w:rsidRDefault="00F02FC3" w:rsidP="00F01439">
      <w:pPr>
        <w:pStyle w:val="ListParagraph"/>
        <w:numPr>
          <w:ilvl w:val="1"/>
          <w:numId w:val="9"/>
        </w:numPr>
        <w:autoSpaceDE w:val="0"/>
        <w:autoSpaceDN w:val="0"/>
        <w:adjustRightInd w:val="0"/>
        <w:spacing w:before="0" w:after="0" w:line="240" w:lineRule="auto"/>
        <w:ind w:left="567" w:hanging="567"/>
        <w:rPr>
          <w:rFonts w:cs="Helvetica"/>
          <w:bCs/>
          <w:color w:val="000000"/>
        </w:rPr>
      </w:pPr>
      <w:r w:rsidRPr="00FB5031">
        <w:rPr>
          <w:rFonts w:cs="Helvetica"/>
          <w:bCs/>
          <w:color w:val="000000"/>
        </w:rPr>
        <w:t>Na szczegółowy opis przedmiotu zamówienia, stanowiący załącznik Nr 1 do SIWZ, opisujący zakres wykonywanych robót będących przedmiotem zamówienia składają się:</w:t>
      </w:r>
    </w:p>
    <w:p w:rsidR="00F02FC3" w:rsidRPr="00FB5031" w:rsidRDefault="00F02FC3" w:rsidP="00F01439">
      <w:pPr>
        <w:pStyle w:val="ListParagraph"/>
        <w:numPr>
          <w:ilvl w:val="0"/>
          <w:numId w:val="36"/>
        </w:numPr>
        <w:autoSpaceDE w:val="0"/>
        <w:autoSpaceDN w:val="0"/>
        <w:adjustRightInd w:val="0"/>
        <w:spacing w:before="0" w:after="0" w:line="240" w:lineRule="auto"/>
        <w:ind w:left="851" w:hanging="284"/>
        <w:rPr>
          <w:rFonts w:cs="Helvetica"/>
          <w:bCs/>
          <w:color w:val="000000"/>
        </w:rPr>
      </w:pPr>
      <w:r w:rsidRPr="00FB5031">
        <w:rPr>
          <w:rFonts w:cs="Helvetica"/>
          <w:bCs/>
          <w:color w:val="000000"/>
        </w:rPr>
        <w:t xml:space="preserve"> Przedmiary robót.</w:t>
      </w:r>
    </w:p>
    <w:p w:rsidR="00F02FC3" w:rsidRDefault="00F02FC3" w:rsidP="00EE0D9B">
      <w:pPr>
        <w:autoSpaceDE w:val="0"/>
        <w:autoSpaceDN w:val="0"/>
        <w:adjustRightInd w:val="0"/>
        <w:ind w:left="567"/>
        <w:jc w:val="both"/>
        <w:rPr>
          <w:rFonts w:ascii="Calibri" w:hAnsi="Calibri" w:cs="Helvetica"/>
          <w:bCs/>
          <w:i/>
          <w:color w:val="000000"/>
          <w:sz w:val="20"/>
          <w:szCs w:val="20"/>
        </w:rPr>
      </w:pPr>
      <w:r w:rsidRPr="00FB5031">
        <w:rPr>
          <w:rFonts w:ascii="Calibri" w:hAnsi="Calibri" w:cs="Helvetica"/>
          <w:b/>
          <w:bCs/>
          <w:i/>
          <w:color w:val="000000"/>
          <w:sz w:val="20"/>
          <w:szCs w:val="20"/>
          <w:u w:val="single"/>
        </w:rPr>
        <w:t>Przedmiary robót załączone do SIWZ mają charakter pomocniczy</w:t>
      </w:r>
      <w:r w:rsidRPr="00FB5031">
        <w:rPr>
          <w:rFonts w:ascii="Calibri" w:hAnsi="Calibri" w:cs="Helvetica"/>
          <w:bCs/>
          <w:i/>
          <w:color w:val="000000"/>
          <w:sz w:val="20"/>
          <w:szCs w:val="20"/>
        </w:rPr>
        <w:t>. Wykonawca zobowiązany jest do dokładnego sprawdzenia ilości robót. Z uwagi na to, że umowa na roboty będzie umową ryczałtową w przypadku wystąpienia w trakcie prowadzenia robót większej ilości robót w jakiejkolwiek pozycji przedmiarowej nie będzie mogło być uznane za roboty dodatkowe z żądaniem dodatkowego wynagrodzenia. Wykonawca ma prawo skorygować w przedmiarze ilości robót do wielkości według własnych obliczeń.</w:t>
      </w:r>
    </w:p>
    <w:p w:rsidR="00F02FC3" w:rsidRDefault="00F02FC3" w:rsidP="00EE0D9B">
      <w:pPr>
        <w:autoSpaceDE w:val="0"/>
        <w:autoSpaceDN w:val="0"/>
        <w:adjustRightInd w:val="0"/>
        <w:ind w:left="567"/>
        <w:jc w:val="both"/>
        <w:rPr>
          <w:rFonts w:ascii="Calibri" w:hAnsi="Calibri" w:cs="Helvetica"/>
          <w:bCs/>
          <w:i/>
          <w:color w:val="000000"/>
          <w:sz w:val="20"/>
          <w:szCs w:val="20"/>
        </w:rPr>
      </w:pPr>
    </w:p>
    <w:p w:rsidR="00F02FC3" w:rsidRPr="00FB5031" w:rsidRDefault="00F02FC3" w:rsidP="00EE0D9B">
      <w:pPr>
        <w:autoSpaceDE w:val="0"/>
        <w:autoSpaceDN w:val="0"/>
        <w:adjustRightInd w:val="0"/>
        <w:ind w:left="567"/>
        <w:jc w:val="both"/>
        <w:rPr>
          <w:rFonts w:ascii="Calibri" w:hAnsi="Calibri" w:cs="Helvetica"/>
          <w:bCs/>
          <w:i/>
          <w:color w:val="000000"/>
          <w:sz w:val="20"/>
          <w:szCs w:val="20"/>
        </w:rPr>
      </w:pPr>
    </w:p>
    <w:p w:rsidR="00F02FC3" w:rsidRPr="00FB5031" w:rsidRDefault="00F02FC3" w:rsidP="00F01439">
      <w:pPr>
        <w:pStyle w:val="ListParagraph"/>
        <w:numPr>
          <w:ilvl w:val="1"/>
          <w:numId w:val="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Rozwiązania równoważne.</w:t>
      </w:r>
    </w:p>
    <w:p w:rsidR="00F02FC3" w:rsidRPr="00FB5031" w:rsidRDefault="00F02FC3"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 xml:space="preserve">W przypadku użycia w dokumentacji projektowej odniesień do norm, europejskich ocen technicznych, aprobat, specyfikacji technicznych i systemów referencji technicznych, o których mowa w art. 30 ust. 1 pkt 2 i ust. 3 ustawy Pzp Zamawiający dopuszcza rozwiązania równoważne opisywanym. Wykonawca analizując dokumentację projektową powinien założyć, że każdemu odniesieniu, o którym mowa w art. 30 ust. 1 pkt 2 i ust. 3 ustawy Pzp użytemu w dokumentacji projektowej towarzyszy wyraz </w:t>
      </w:r>
      <w:r w:rsidRPr="00FB5031">
        <w:rPr>
          <w:rFonts w:cs="Helvetica"/>
          <w:bCs/>
          <w:i/>
          <w:color w:val="000000"/>
        </w:rPr>
        <w:t>„lub równoważne"</w:t>
      </w:r>
      <w:r w:rsidRPr="00FB5031">
        <w:rPr>
          <w:rFonts w:cs="Helvetica"/>
          <w:bCs/>
          <w:color w:val="000000"/>
        </w:rPr>
        <w:t>.</w:t>
      </w:r>
    </w:p>
    <w:p w:rsidR="00F02FC3" w:rsidRPr="00FB5031" w:rsidRDefault="00F02FC3"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F02FC3" w:rsidRPr="00FB5031" w:rsidRDefault="00F02FC3"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F02FC3" w:rsidRPr="00FB5031" w:rsidRDefault="00F02FC3"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F02FC3" w:rsidRPr="00FB5031" w:rsidRDefault="00F02FC3"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F02FC3" w:rsidRPr="00FB5031" w:rsidRDefault="00F02FC3" w:rsidP="00F01439">
      <w:pPr>
        <w:pStyle w:val="ListParagraph"/>
        <w:numPr>
          <w:ilvl w:val="1"/>
          <w:numId w:val="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Gwarancja.</w:t>
      </w:r>
    </w:p>
    <w:p w:rsidR="00F02FC3" w:rsidRPr="00FB5031" w:rsidRDefault="00F02FC3" w:rsidP="00EE0D9B">
      <w:pPr>
        <w:autoSpaceDE w:val="0"/>
        <w:autoSpaceDN w:val="0"/>
        <w:adjustRightInd w:val="0"/>
        <w:ind w:left="567"/>
        <w:jc w:val="both"/>
        <w:rPr>
          <w:rFonts w:ascii="Calibri" w:hAnsi="Calibri" w:cs="Helvetica"/>
          <w:b/>
          <w:bCs/>
          <w:color w:val="000000"/>
          <w:sz w:val="20"/>
          <w:szCs w:val="20"/>
        </w:rPr>
      </w:pPr>
      <w:r w:rsidRPr="00FB5031">
        <w:rPr>
          <w:rFonts w:ascii="Calibri" w:hAnsi="Calibri" w:cs="Helvetica"/>
          <w:bCs/>
          <w:color w:val="000000"/>
          <w:sz w:val="20"/>
          <w:szCs w:val="20"/>
        </w:rPr>
        <w:t xml:space="preserve">Długość okresu gwarancji na roboty budowlane - stanowi kryterium oceny ofert. Zamawiający określa go na okres w przedziale </w:t>
      </w:r>
      <w:r w:rsidRPr="00FB5031">
        <w:rPr>
          <w:rFonts w:ascii="Calibri" w:hAnsi="Calibri" w:cs="Helvetica"/>
          <w:b/>
          <w:bCs/>
          <w:color w:val="000000"/>
          <w:sz w:val="20"/>
          <w:szCs w:val="20"/>
        </w:rPr>
        <w:t>od 36 miesięcy (termin minimalny) do 60 miesięcy (termin maksymalny)</w:t>
      </w:r>
      <w:r w:rsidRPr="00FB5031">
        <w:rPr>
          <w:rFonts w:ascii="Calibri" w:hAnsi="Calibri" w:cs="Helvetica"/>
          <w:bCs/>
          <w:color w:val="000000"/>
          <w:sz w:val="20"/>
          <w:szCs w:val="20"/>
        </w:rPr>
        <w:t xml:space="preserve">. Zamawiającemu przysługują pełne uprawnienia z tytułu rękojmi za wady fizyczne wynikające z przepisów kodeksu cywilnego w terminach tam określonych – niezależnie od uprawnień z tytułu gwarancji.  Udzielając gwarancji Wykonawca zapewnia bezpłatne czynności przeglądów gwarancyjnych w okresie udzielonej gwarancji na cały przedmiot zamówienia, więc powinien ten koszty uwzględnić w wynagrodzeniu. </w:t>
      </w:r>
      <w:r w:rsidRPr="00FB5031">
        <w:rPr>
          <w:rFonts w:ascii="Calibri" w:hAnsi="Calibri" w:cs="Helvetica"/>
          <w:bCs/>
          <w:color w:val="000000"/>
          <w:sz w:val="20"/>
          <w:szCs w:val="20"/>
          <w:u w:val="single"/>
        </w:rPr>
        <w:t>Przeglądy będą odbywały się minimum raz w roku, chyba, że gwarancja producenta danego materiału wymaga częstszych przeglądów gwarancyjnych.</w:t>
      </w:r>
    </w:p>
    <w:p w:rsidR="00F02FC3" w:rsidRPr="00FB5031" w:rsidRDefault="00F02FC3" w:rsidP="00F01439">
      <w:pPr>
        <w:pStyle w:val="ListParagraph"/>
        <w:numPr>
          <w:ilvl w:val="1"/>
          <w:numId w:val="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Ubezpieczenie.</w:t>
      </w:r>
    </w:p>
    <w:p w:rsidR="00F02FC3" w:rsidRPr="00FB5031" w:rsidRDefault="00F02FC3" w:rsidP="00EE0D9B">
      <w:pPr>
        <w:autoSpaceDE w:val="0"/>
        <w:autoSpaceDN w:val="0"/>
        <w:adjustRightInd w:val="0"/>
        <w:ind w:left="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wymaga od Wykonawcy, z którym podpisze umowę, dokumentów potwierdzających, że Wykonawca jest ubezpieczony od odpowiedzialności cywilnej w zakresie prowadzonej działalności związanej z przedmiotem zamówienia na sumę gwarancyjną </w:t>
      </w:r>
      <w:r w:rsidRPr="00FB5031">
        <w:rPr>
          <w:rFonts w:ascii="Calibri" w:hAnsi="Calibri" w:cs="Helvetica"/>
          <w:bCs/>
          <w:color w:val="000000"/>
          <w:sz w:val="20"/>
          <w:szCs w:val="20"/>
          <w:u w:val="single"/>
        </w:rPr>
        <w:t>nie mniejszą niż wartości brutto złożonej oferty</w:t>
      </w:r>
      <w:r w:rsidRPr="00FB5031">
        <w:rPr>
          <w:rFonts w:ascii="Calibri" w:hAnsi="Calibri" w:cs="Helvetica"/>
          <w:bCs/>
          <w:color w:val="000000"/>
          <w:sz w:val="20"/>
          <w:szCs w:val="20"/>
        </w:rPr>
        <w:t>. Zamawiający wymaga od Wykonawcy, z którym podpisze umowę posiadania polisy ubezpieczenia robót od zdarzeń losowych zgodnie z warunkami określonymi przez Zamawiającego w § 11 projektu umowy.</w:t>
      </w:r>
    </w:p>
    <w:p w:rsidR="00F02FC3" w:rsidRPr="00FB5031" w:rsidRDefault="00F02FC3" w:rsidP="00F01439">
      <w:pPr>
        <w:pStyle w:val="ListParagraph"/>
        <w:numPr>
          <w:ilvl w:val="1"/>
          <w:numId w:val="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Podwykonawcy.</w:t>
      </w:r>
    </w:p>
    <w:p w:rsidR="00F02FC3" w:rsidRPr="00FB5031" w:rsidRDefault="00F02FC3" w:rsidP="00EE0D9B">
      <w:pPr>
        <w:autoSpaceDE w:val="0"/>
        <w:autoSpaceDN w:val="0"/>
        <w:adjustRightInd w:val="0"/>
        <w:ind w:firstLine="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t>
      </w:r>
      <w:r w:rsidRPr="00FB5031">
        <w:rPr>
          <w:rFonts w:ascii="Calibri" w:hAnsi="Calibri" w:cs="Helvetica"/>
          <w:b/>
          <w:bCs/>
          <w:color w:val="000000"/>
          <w:sz w:val="20"/>
          <w:szCs w:val="20"/>
        </w:rPr>
        <w:t>dopuszcza korzystanie z podwykonawców</w:t>
      </w:r>
      <w:r w:rsidRPr="00FB5031">
        <w:rPr>
          <w:rFonts w:ascii="Calibri" w:hAnsi="Calibri" w:cs="Helvetica"/>
          <w:bCs/>
          <w:color w:val="000000"/>
          <w:sz w:val="20"/>
          <w:szCs w:val="20"/>
        </w:rPr>
        <w:t>. Wykonawca:</w:t>
      </w:r>
    </w:p>
    <w:p w:rsidR="00F02FC3" w:rsidRDefault="00F02FC3" w:rsidP="00F01439">
      <w:pPr>
        <w:pStyle w:val="ListParagraph"/>
        <w:numPr>
          <w:ilvl w:val="2"/>
          <w:numId w:val="2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 xml:space="preserve">jest zobowiązany wskazać w formularzu ofertowym </w:t>
      </w:r>
      <w:r w:rsidRPr="00FB5031">
        <w:rPr>
          <w:rFonts w:eastAsia="Times New Roman" w:cs="Cambria"/>
          <w:b/>
          <w:color w:val="000000"/>
        </w:rPr>
        <w:t>(Załącznik nr 3 do SIWZ)</w:t>
      </w:r>
      <w:r w:rsidRPr="00FB5031">
        <w:rPr>
          <w:rFonts w:eastAsia="Times New Roman" w:cs="Cambria"/>
          <w:color w:val="000000"/>
        </w:rPr>
        <w:t xml:space="preserve"> części zamówienia, których wykonanie zamierza powierzyć podwykonawcom i podać firmy </w:t>
      </w:r>
      <w:r w:rsidRPr="00FB5031">
        <w:rPr>
          <w:rFonts w:eastAsia="Times New Roman" w:cs="Cambria"/>
          <w:b/>
          <w:color w:val="000000"/>
        </w:rPr>
        <w:t>(oznaczenie przedsiębiorstwa)</w:t>
      </w:r>
      <w:r w:rsidRPr="00FB5031">
        <w:rPr>
          <w:rFonts w:eastAsia="Times New Roman" w:cs="Cambria"/>
          <w:color w:val="000000"/>
        </w:rPr>
        <w:t xml:space="preserve"> podwykonawców;</w:t>
      </w:r>
    </w:p>
    <w:p w:rsidR="00F02FC3" w:rsidRDefault="00F02FC3" w:rsidP="00FB5031">
      <w:pPr>
        <w:pStyle w:val="ListParagraph"/>
        <w:spacing w:before="0" w:after="0" w:line="240" w:lineRule="auto"/>
        <w:contextualSpacing w:val="0"/>
        <w:rPr>
          <w:rFonts w:eastAsia="Times New Roman" w:cs="Cambria"/>
          <w:color w:val="000000"/>
        </w:rPr>
      </w:pPr>
    </w:p>
    <w:p w:rsidR="00F02FC3" w:rsidRPr="00FB5031" w:rsidRDefault="00F02FC3" w:rsidP="00FB5031">
      <w:pPr>
        <w:pStyle w:val="ListParagraph"/>
        <w:spacing w:before="0" w:after="0" w:line="240" w:lineRule="auto"/>
        <w:contextualSpacing w:val="0"/>
        <w:rPr>
          <w:rFonts w:eastAsia="Times New Roman" w:cs="Cambria"/>
          <w:color w:val="000000"/>
        </w:rPr>
      </w:pPr>
    </w:p>
    <w:p w:rsidR="00F02FC3" w:rsidRPr="00FB5031" w:rsidRDefault="00F02FC3" w:rsidP="00F01439">
      <w:pPr>
        <w:pStyle w:val="ListParagraph"/>
        <w:numPr>
          <w:ilvl w:val="2"/>
          <w:numId w:val="2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w przypadku podpisania umowy Wykonawca będzie zobowiązany, aby przed przystąpieniem do wykonania zamówienia podał - o ile będą znane - nazwy albo imiona i nazwiska oraz dane kontaktowe podwykonawców i osób do kontaktu z nimi. Wykonawca będzie zawiadamiał podczas realizacji umowy Zamawiającego o wszelkich zmianach dan</w:t>
      </w:r>
      <w:r>
        <w:rPr>
          <w:rFonts w:eastAsia="Times New Roman" w:cs="Cambria"/>
          <w:color w:val="000000"/>
        </w:rPr>
        <w:t xml:space="preserve">ych dotyczących podwykonawców, </w:t>
      </w:r>
      <w:r w:rsidRPr="00FB5031">
        <w:rPr>
          <w:rFonts w:eastAsia="Times New Roman" w:cs="Cambria"/>
          <w:color w:val="000000"/>
        </w:rPr>
        <w:t>a także przekazywał informacje na tema</w:t>
      </w:r>
      <w:r>
        <w:rPr>
          <w:rFonts w:eastAsia="Times New Roman" w:cs="Cambria"/>
          <w:color w:val="000000"/>
        </w:rPr>
        <w:t xml:space="preserve">t nowych podwykonawców, którym </w:t>
      </w:r>
      <w:r w:rsidRPr="00FB5031">
        <w:rPr>
          <w:rFonts w:eastAsia="Times New Roman" w:cs="Cambria"/>
          <w:color w:val="000000"/>
        </w:rPr>
        <w:t>w późniejszym okresie zamierza powierzyć realizację przedmiotu zamówienia.</w:t>
      </w:r>
    </w:p>
    <w:p w:rsidR="00F02FC3" w:rsidRPr="00FB5031" w:rsidRDefault="00F02FC3" w:rsidP="00F01439">
      <w:pPr>
        <w:pStyle w:val="ListParagraph"/>
        <w:numPr>
          <w:ilvl w:val="2"/>
          <w:numId w:val="2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jeżeli późniejsza zmiana albo rezygnacja z podwykonawcy dotyczy podmiotu, na którego zasoby Wykonawca powoływał się, na zasadach określonych w art. 22a ustawy Pzp, w celu wskazan</w:t>
      </w:r>
      <w:r>
        <w:rPr>
          <w:rFonts w:eastAsia="Times New Roman" w:cs="Cambria"/>
          <w:color w:val="000000"/>
        </w:rPr>
        <w:t xml:space="preserve">ia spełnienia warunków udziału </w:t>
      </w:r>
      <w:r w:rsidRPr="00FB5031">
        <w:rPr>
          <w:rFonts w:eastAsia="Times New Roman" w:cs="Cambria"/>
          <w:color w:val="000000"/>
        </w:rPr>
        <w:t xml:space="preserve">w postępowaniu Wykonawca jest zobowiązany wskazać Zamawiającemu, </w:t>
      </w:r>
      <w:r w:rsidRPr="00FB5031">
        <w:rPr>
          <w:rFonts w:eastAsia="Times New Roman" w:cs="Cambria"/>
          <w:color w:val="000000"/>
        </w:rPr>
        <w:br/>
        <w:t>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 14 Projektu umowy.</w:t>
      </w:r>
    </w:p>
    <w:p w:rsidR="00F02FC3" w:rsidRPr="00FB5031" w:rsidRDefault="00F02FC3" w:rsidP="00F01439">
      <w:pPr>
        <w:pStyle w:val="ListParagraph"/>
        <w:numPr>
          <w:ilvl w:val="1"/>
          <w:numId w:val="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Klauzula zatrudnienia.</w:t>
      </w:r>
    </w:p>
    <w:p w:rsidR="00F02FC3" w:rsidRPr="00FB5031" w:rsidRDefault="00F02FC3"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 xml:space="preserve">Zamawiający stosownie do art. 29 ust. 3a ustawy Pzp, określa obowiązek zatrudnienia na podstawie umowy o pracę osób wykonujących następujące czynności w zakresie realizacji zamówienia: </w:t>
      </w:r>
    </w:p>
    <w:p w:rsidR="00F02FC3" w:rsidRPr="00FB5031" w:rsidRDefault="00F02FC3" w:rsidP="00EE0D9B">
      <w:pPr>
        <w:pStyle w:val="ListParagraph"/>
        <w:tabs>
          <w:tab w:val="left" w:pos="567"/>
        </w:tabs>
        <w:autoSpaceDE w:val="0"/>
        <w:autoSpaceDN w:val="0"/>
        <w:adjustRightInd w:val="0"/>
        <w:spacing w:before="0" w:after="0" w:line="240" w:lineRule="auto"/>
        <w:ind w:left="567"/>
        <w:rPr>
          <w:rFonts w:eastAsia="Times New Roman" w:cs="Cambria"/>
          <w:b/>
          <w:color w:val="000000"/>
        </w:rPr>
      </w:pPr>
      <w:r w:rsidRPr="00FB5031">
        <w:rPr>
          <w:rFonts w:eastAsia="Times New Roman" w:cs="Cambria"/>
          <w:b/>
          <w:color w:val="000000"/>
        </w:rPr>
        <w:t>wykonywanie prac fizycznych przy realizacji robót budowlanych, operatorzy sprzętu i prace fizyczne objęte zakresem zamówienia, określonym w pkt. 2.2 SIWZ.</w:t>
      </w:r>
    </w:p>
    <w:p w:rsidR="00F02FC3" w:rsidRPr="00FB5031" w:rsidRDefault="00F02FC3" w:rsidP="00EE0D9B">
      <w:pPr>
        <w:pStyle w:val="ListParagraph"/>
        <w:tabs>
          <w:tab w:val="left" w:pos="567"/>
        </w:tabs>
        <w:autoSpaceDE w:val="0"/>
        <w:autoSpaceDN w:val="0"/>
        <w:adjustRightInd w:val="0"/>
        <w:spacing w:before="0" w:after="0" w:line="240" w:lineRule="auto"/>
        <w:ind w:left="567"/>
        <w:rPr>
          <w:rFonts w:eastAsia="Times New Roman" w:cs="ArialNarrow"/>
          <w:i/>
          <w:color w:val="000000"/>
        </w:rPr>
      </w:pPr>
      <w:r w:rsidRPr="00FB5031">
        <w:rPr>
          <w:color w:val="000000"/>
        </w:rPr>
        <w:t>(</w:t>
      </w:r>
      <w:r w:rsidRPr="00FB5031">
        <w:rPr>
          <w:rFonts w:eastAsia="Times New Roman" w:cs="Cambria"/>
          <w:i/>
          <w:color w:val="000000"/>
        </w:rPr>
        <w:t>obowiązek ten nie dotyczy sytuacji, gdy prace t</w:t>
      </w:r>
      <w:r>
        <w:rPr>
          <w:rFonts w:eastAsia="Times New Roman" w:cs="Cambria"/>
          <w:i/>
          <w:color w:val="000000"/>
        </w:rPr>
        <w:t xml:space="preserve">e będą wykonywane samodzielnie </w:t>
      </w:r>
      <w:r w:rsidRPr="00FB5031">
        <w:rPr>
          <w:rFonts w:eastAsia="Times New Roman" w:cs="Cambria"/>
          <w:i/>
          <w:color w:val="000000"/>
        </w:rPr>
        <w:t>i osobiście przez osoby fizyczne prowadzące działalność gospodarczą w post</w:t>
      </w:r>
      <w:r>
        <w:rPr>
          <w:rFonts w:eastAsia="Times New Roman" w:cs="Cambria"/>
          <w:i/>
          <w:color w:val="000000"/>
        </w:rPr>
        <w:t xml:space="preserve">aci tzw. samozatrudnienia, jako </w:t>
      </w:r>
      <w:r w:rsidRPr="00FB5031">
        <w:rPr>
          <w:rFonts w:eastAsia="Times New Roman" w:cs="Cambria"/>
          <w:i/>
          <w:color w:val="000000"/>
        </w:rPr>
        <w:t>podwykonawcy).</w:t>
      </w:r>
    </w:p>
    <w:p w:rsidR="00F02FC3" w:rsidRPr="00FB5031" w:rsidRDefault="00F02FC3"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Szczegółowy sposób dokumentowania zatrudnienia ww. osób, uprawnienia   zamawiającego   w   zakresie   kontroli   spełniania   przez   Wykonawcę   wymagań, o   których mowa   w   art.   29   ust.   3a ustawy Pzp oraz   sankcji   z   tytułu   niespełnienia   tych   wymagań, rodzaju   czynności niezbędnych do realizacji zamówienia, których dotyczą wymagania zatrudnienia na podstawie umowy o pracę przez   Wykonawcę   lub   podwykonawcę   osó</w:t>
      </w:r>
      <w:r>
        <w:rPr>
          <w:rFonts w:cs="Helvetica"/>
          <w:bCs/>
          <w:color w:val="000000"/>
        </w:rPr>
        <w:t xml:space="preserve">b   wykonujących   czynności   </w:t>
      </w:r>
      <w:r w:rsidRPr="00FB5031">
        <w:rPr>
          <w:rFonts w:cs="Helvetica"/>
          <w:bCs/>
          <w:color w:val="000000"/>
        </w:rPr>
        <w:t>w   trakcie   realizacji zamówienia zawarte są § 13 Projektu umowy stanowiącym (</w:t>
      </w:r>
      <w:r w:rsidRPr="00FB5031">
        <w:rPr>
          <w:rFonts w:cs="Helvetica"/>
          <w:b/>
          <w:bCs/>
          <w:color w:val="000000"/>
        </w:rPr>
        <w:t>Załącznik Nr 2 do SIWZ)</w:t>
      </w:r>
      <w:r w:rsidRPr="00FB5031">
        <w:rPr>
          <w:rFonts w:cs="Helvetica"/>
          <w:bCs/>
          <w:color w:val="000000"/>
        </w:rPr>
        <w:t>.</w:t>
      </w:r>
    </w:p>
    <w:p w:rsidR="00F02FC3" w:rsidRPr="00FB5031" w:rsidRDefault="00F02FC3" w:rsidP="00F01439">
      <w:pPr>
        <w:pStyle w:val="ListParagraph"/>
        <w:widowControl w:val="0"/>
        <w:numPr>
          <w:ilvl w:val="1"/>
          <w:numId w:val="9"/>
        </w:numPr>
        <w:autoSpaceDE w:val="0"/>
        <w:autoSpaceDN w:val="0"/>
        <w:adjustRightInd w:val="0"/>
        <w:spacing w:before="0" w:after="0" w:line="240" w:lineRule="auto"/>
        <w:ind w:left="567" w:hanging="567"/>
        <w:outlineLvl w:val="3"/>
        <w:rPr>
          <w:rFonts w:cs="Arial"/>
          <w:b/>
          <w:bCs/>
        </w:rPr>
      </w:pPr>
      <w:r w:rsidRPr="00FB5031">
        <w:rPr>
          <w:rFonts w:cs="Helvetica"/>
          <w:b/>
          <w:bCs/>
          <w:color w:val="000000"/>
        </w:rPr>
        <w:t xml:space="preserve">Zamawiający informuje, iż zamówienie realizowane jest </w:t>
      </w:r>
      <w:r>
        <w:rPr>
          <w:rFonts w:cs="Helvetica"/>
          <w:b/>
          <w:bCs/>
          <w:color w:val="000000"/>
        </w:rPr>
        <w:t>ze środków własnych.</w:t>
      </w:r>
    </w:p>
    <w:p w:rsidR="00F02FC3" w:rsidRPr="00FB5031" w:rsidRDefault="00F02FC3" w:rsidP="00F01439">
      <w:pPr>
        <w:pStyle w:val="ListParagraph"/>
        <w:widowControl w:val="0"/>
        <w:numPr>
          <w:ilvl w:val="1"/>
          <w:numId w:val="9"/>
        </w:numPr>
        <w:autoSpaceDE w:val="0"/>
        <w:autoSpaceDN w:val="0"/>
        <w:adjustRightInd w:val="0"/>
        <w:spacing w:before="0" w:after="0" w:line="240" w:lineRule="auto"/>
        <w:ind w:left="567" w:hanging="567"/>
        <w:outlineLvl w:val="3"/>
        <w:rPr>
          <w:rFonts w:cs="Arial"/>
          <w:b/>
          <w:bCs/>
        </w:rPr>
      </w:pPr>
      <w:r w:rsidRPr="00FB5031">
        <w:rPr>
          <w:rFonts w:cs="Arial"/>
          <w:b/>
          <w:bCs/>
        </w:rPr>
        <w:t>Nazwa/y i kod/y Wspólnego Słownika Zamówień: (CPV):</w:t>
      </w:r>
    </w:p>
    <w:p w:rsidR="00F02FC3" w:rsidRPr="00C37FCC" w:rsidRDefault="00F02FC3" w:rsidP="00FB5031">
      <w:pPr>
        <w:ind w:firstLine="540"/>
        <w:jc w:val="both"/>
        <w:rPr>
          <w:rFonts w:ascii="Calibri" w:hAnsi="Calibri" w:cs="Arial"/>
          <w:sz w:val="20"/>
          <w:szCs w:val="20"/>
        </w:rPr>
      </w:pPr>
      <w:r w:rsidRPr="00C37FCC">
        <w:rPr>
          <w:rFonts w:ascii="Calibri" w:hAnsi="Calibri" w:cs="Arial"/>
          <w:sz w:val="20"/>
          <w:szCs w:val="20"/>
        </w:rPr>
        <w:t>45233252-0  Roboty w zakresie nawierzchni dróg</w:t>
      </w:r>
    </w:p>
    <w:p w:rsidR="00F02FC3" w:rsidRPr="00FB5031" w:rsidRDefault="00F02FC3" w:rsidP="00F01439">
      <w:pPr>
        <w:widowControl w:val="0"/>
        <w:numPr>
          <w:ilvl w:val="1"/>
          <w:numId w:val="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zastrzega</w:t>
      </w:r>
      <w:r w:rsidRPr="00FB5031">
        <w:rPr>
          <w:rFonts w:ascii="Calibri" w:hAnsi="Calibri" w:cs="Arial"/>
          <w:bCs/>
          <w:color w:val="000000"/>
          <w:sz w:val="20"/>
          <w:szCs w:val="20"/>
        </w:rPr>
        <w:t xml:space="preserve"> obowiązku osobistego wykonania przez Wykonawcę kluczowych części zamówienia w zakresie przedmiotu zamówienia.</w:t>
      </w:r>
    </w:p>
    <w:p w:rsidR="00F02FC3" w:rsidRDefault="00F02FC3" w:rsidP="00F01439">
      <w:pPr>
        <w:widowControl w:val="0"/>
        <w:numPr>
          <w:ilvl w:val="1"/>
          <w:numId w:val="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przewiduje</w:t>
      </w:r>
      <w:r w:rsidRPr="00FB5031">
        <w:rPr>
          <w:rFonts w:ascii="Calibri" w:hAnsi="Calibri" w:cs="Arial"/>
          <w:bCs/>
          <w:color w:val="000000"/>
          <w:sz w:val="20"/>
          <w:szCs w:val="20"/>
        </w:rPr>
        <w:t xml:space="preserve"> udzielenie zamówień, o których mowa w art. 67 ust. 1 pkt. 6 i 7 ustawy Pzp.</w:t>
      </w:r>
    </w:p>
    <w:p w:rsidR="00F02FC3" w:rsidRPr="001E3019" w:rsidRDefault="00F02FC3" w:rsidP="00FB5031">
      <w:pPr>
        <w:widowControl w:val="0"/>
        <w:jc w:val="both"/>
        <w:outlineLvl w:val="3"/>
        <w:rPr>
          <w:rFonts w:ascii="Calibri" w:hAnsi="Calibri" w:cs="Arial"/>
          <w:bCs/>
          <w:color w:val="000000"/>
          <w:sz w:val="16"/>
          <w:szCs w:val="16"/>
        </w:rPr>
      </w:pPr>
    </w:p>
    <w:tbl>
      <w:tblPr>
        <w:tblW w:w="0" w:type="auto"/>
        <w:jc w:val="center"/>
        <w:tblBorders>
          <w:bottom w:val="single" w:sz="4" w:space="0" w:color="auto"/>
        </w:tblBorders>
        <w:tblLook w:val="00A0"/>
      </w:tblPr>
      <w:tblGrid>
        <w:gridCol w:w="9068"/>
      </w:tblGrid>
      <w:tr w:rsidR="00F02FC3" w:rsidRPr="00FB5031" w:rsidTr="00722041">
        <w:trPr>
          <w:jc w:val="center"/>
        </w:trPr>
        <w:tc>
          <w:tcPr>
            <w:tcW w:w="9068" w:type="dxa"/>
            <w:tcBorders>
              <w:bottom w:val="single" w:sz="4" w:space="0" w:color="auto"/>
            </w:tcBorders>
          </w:tcPr>
          <w:p w:rsidR="00F02FC3" w:rsidRPr="00FB5031" w:rsidRDefault="00F02FC3" w:rsidP="00EE0D9B">
            <w:pPr>
              <w:suppressAutoHyphens/>
              <w:contextualSpacing/>
              <w:jc w:val="center"/>
              <w:textAlignment w:val="baseline"/>
              <w:rPr>
                <w:rFonts w:ascii="Calibri" w:hAnsi="Calibri"/>
                <w:b/>
                <w:sz w:val="20"/>
                <w:szCs w:val="20"/>
              </w:rPr>
            </w:pPr>
            <w:r w:rsidRPr="00FB5031">
              <w:rPr>
                <w:rFonts w:ascii="Calibri" w:hAnsi="Calibri"/>
                <w:b/>
                <w:sz w:val="20"/>
                <w:szCs w:val="20"/>
              </w:rPr>
              <w:br w:type="page"/>
            </w:r>
          </w:p>
          <w:p w:rsidR="00F02FC3" w:rsidRPr="00FB5031" w:rsidRDefault="00F02FC3" w:rsidP="00EE0D9B">
            <w:pPr>
              <w:suppressAutoHyphens/>
              <w:contextualSpacing/>
              <w:jc w:val="center"/>
              <w:textAlignment w:val="baseline"/>
              <w:rPr>
                <w:rFonts w:ascii="Calibri" w:hAnsi="Calibri"/>
                <w:color w:val="000000"/>
              </w:rPr>
            </w:pPr>
            <w:r w:rsidRPr="00FB5031">
              <w:rPr>
                <w:rFonts w:ascii="Calibri" w:hAnsi="Calibri"/>
                <w:color w:val="000000"/>
              </w:rPr>
              <w:t>Rozdział 3</w:t>
            </w:r>
          </w:p>
          <w:p w:rsidR="00F02FC3" w:rsidRPr="00FB5031" w:rsidRDefault="00F02FC3"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TERMIN WYKONANIA ZAMÓWIENIA</w:t>
            </w:r>
          </w:p>
        </w:tc>
      </w:tr>
    </w:tbl>
    <w:p w:rsidR="00F02FC3" w:rsidRPr="00FB5031" w:rsidRDefault="00F02FC3" w:rsidP="00EE0D9B">
      <w:pPr>
        <w:widowControl w:val="0"/>
        <w:ind w:left="709"/>
        <w:jc w:val="both"/>
        <w:outlineLvl w:val="3"/>
        <w:rPr>
          <w:rFonts w:ascii="Calibri" w:hAnsi="Calibri" w:cs="Arial"/>
          <w:bCs/>
          <w:sz w:val="20"/>
          <w:szCs w:val="20"/>
        </w:rPr>
      </w:pPr>
    </w:p>
    <w:p w:rsidR="00F02FC3" w:rsidRPr="001E3019" w:rsidRDefault="00F02FC3" w:rsidP="00F01439">
      <w:pPr>
        <w:pStyle w:val="ListParagraph"/>
        <w:numPr>
          <w:ilvl w:val="1"/>
          <w:numId w:val="44"/>
        </w:numPr>
        <w:autoSpaceDE w:val="0"/>
        <w:autoSpaceDN w:val="0"/>
        <w:adjustRightInd w:val="0"/>
        <w:spacing w:before="0" w:after="0" w:line="240" w:lineRule="auto"/>
        <w:ind w:left="567" w:hanging="567"/>
        <w:rPr>
          <w:rFonts w:cs="Arial"/>
          <w:b/>
          <w:color w:val="000000"/>
        </w:rPr>
      </w:pPr>
      <w:r w:rsidRPr="00FB5031">
        <w:rPr>
          <w:rFonts w:cs="Arial"/>
          <w:bCs/>
        </w:rPr>
        <w:t xml:space="preserve">Wykonawca zobowiązany jest wykonać zamówienie w terminie </w:t>
      </w:r>
      <w:r>
        <w:rPr>
          <w:rFonts w:cs="Arial"/>
          <w:b/>
          <w:bCs/>
        </w:rPr>
        <w:t>do dnia 31.08</w:t>
      </w:r>
      <w:r w:rsidRPr="00FB5031">
        <w:rPr>
          <w:rFonts w:cs="Arial"/>
          <w:b/>
          <w:bCs/>
        </w:rPr>
        <w:t xml:space="preserve">.2019 r. </w:t>
      </w:r>
    </w:p>
    <w:p w:rsidR="00F02FC3" w:rsidRPr="00FB5031" w:rsidRDefault="00F02FC3" w:rsidP="001E3019">
      <w:pPr>
        <w:pStyle w:val="ListParagraph"/>
        <w:autoSpaceDE w:val="0"/>
        <w:autoSpaceDN w:val="0"/>
        <w:adjustRightInd w:val="0"/>
        <w:spacing w:before="0" w:after="0" w:line="240" w:lineRule="auto"/>
        <w:ind w:left="0"/>
        <w:rPr>
          <w:rFonts w:cs="Arial"/>
          <w:b/>
          <w:color w:val="000000"/>
        </w:rPr>
      </w:pPr>
    </w:p>
    <w:p w:rsidR="00F02FC3" w:rsidRPr="001E3019" w:rsidRDefault="00F02FC3" w:rsidP="00EE0D9B">
      <w:pPr>
        <w:autoSpaceDE w:val="0"/>
        <w:autoSpaceDN w:val="0"/>
        <w:adjustRightInd w:val="0"/>
        <w:rPr>
          <w:rFonts w:ascii="Calibri" w:hAnsi="Calibri" w:cs="Arial"/>
          <w:b/>
          <w:color w:val="000000"/>
          <w:sz w:val="16"/>
          <w:szCs w:val="16"/>
        </w:rPr>
      </w:pPr>
    </w:p>
    <w:tbl>
      <w:tblPr>
        <w:tblW w:w="0" w:type="auto"/>
        <w:jc w:val="center"/>
        <w:tblBorders>
          <w:bottom w:val="single" w:sz="4" w:space="0" w:color="auto"/>
        </w:tblBorders>
        <w:tblLook w:val="00A0"/>
      </w:tblPr>
      <w:tblGrid>
        <w:gridCol w:w="9068"/>
      </w:tblGrid>
      <w:tr w:rsidR="00F02FC3" w:rsidRPr="00FB5031" w:rsidTr="00F13208">
        <w:trPr>
          <w:jc w:val="center"/>
        </w:trPr>
        <w:tc>
          <w:tcPr>
            <w:tcW w:w="9068" w:type="dxa"/>
            <w:tcBorders>
              <w:bottom w:val="single" w:sz="4" w:space="0" w:color="auto"/>
            </w:tcBorders>
          </w:tcPr>
          <w:p w:rsidR="00F02FC3" w:rsidRPr="00FB5031" w:rsidRDefault="00F02FC3" w:rsidP="00EE0D9B">
            <w:pPr>
              <w:suppressAutoHyphens/>
              <w:contextualSpacing/>
              <w:jc w:val="center"/>
              <w:textAlignment w:val="baseline"/>
              <w:rPr>
                <w:rFonts w:ascii="Calibri" w:hAnsi="Calibri"/>
                <w:color w:val="000000"/>
              </w:rPr>
            </w:pPr>
            <w:r w:rsidRPr="00FB5031">
              <w:rPr>
                <w:rFonts w:ascii="Calibri" w:hAnsi="Calibri"/>
                <w:color w:val="000000"/>
              </w:rPr>
              <w:t>Rozdział 4</w:t>
            </w:r>
          </w:p>
          <w:p w:rsidR="00F02FC3" w:rsidRPr="00FB5031" w:rsidRDefault="00F02FC3"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 xml:space="preserve">WARUNKI UDZIAŁU W POSTĘPOWANIU </w:t>
            </w:r>
            <w:r w:rsidRPr="00FB5031">
              <w:rPr>
                <w:rFonts w:ascii="Calibri" w:hAnsi="Calibri"/>
                <w:b/>
                <w:color w:val="000000"/>
              </w:rPr>
              <w:br/>
              <w:t>ORAZ PODSTAWY WYKLUCZENIA Z POSTĘPOWANIA</w:t>
            </w:r>
            <w:r w:rsidRPr="00FB5031">
              <w:rPr>
                <w:rFonts w:ascii="Calibri" w:hAnsi="Calibri"/>
                <w:b/>
                <w:color w:val="000000"/>
                <w:sz w:val="20"/>
                <w:szCs w:val="20"/>
              </w:rPr>
              <w:t xml:space="preserve"> </w:t>
            </w:r>
          </w:p>
        </w:tc>
      </w:tr>
    </w:tbl>
    <w:p w:rsidR="00F02FC3" w:rsidRPr="00FB5031" w:rsidRDefault="00F02FC3" w:rsidP="00EE0D9B">
      <w:pPr>
        <w:widowControl w:val="0"/>
        <w:ind w:left="709"/>
        <w:jc w:val="both"/>
        <w:outlineLvl w:val="3"/>
        <w:rPr>
          <w:rFonts w:ascii="Calibri" w:hAnsi="Calibri" w:cs="Arial"/>
          <w:bCs/>
          <w:sz w:val="20"/>
          <w:szCs w:val="20"/>
        </w:rPr>
      </w:pPr>
    </w:p>
    <w:p w:rsidR="00F02FC3" w:rsidRPr="00FB5031" w:rsidRDefault="00F02FC3" w:rsidP="00EE0D9B">
      <w:pPr>
        <w:pStyle w:val="ListParagraph"/>
        <w:widowControl w:val="0"/>
        <w:numPr>
          <w:ilvl w:val="0"/>
          <w:numId w:val="8"/>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8"/>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8"/>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8"/>
        </w:numPr>
        <w:spacing w:before="0" w:after="0" w:line="240" w:lineRule="auto"/>
        <w:contextualSpacing w:val="0"/>
        <w:outlineLvl w:val="3"/>
        <w:rPr>
          <w:rFonts w:cs="Arial"/>
          <w:bCs/>
          <w:vanish/>
          <w:lang w:eastAsia="pl-PL"/>
        </w:rPr>
      </w:pPr>
    </w:p>
    <w:p w:rsidR="00F02FC3" w:rsidRPr="00FB5031" w:rsidRDefault="00F02FC3" w:rsidP="00F01439">
      <w:pPr>
        <w:pStyle w:val="ListParagraph"/>
        <w:numPr>
          <w:ilvl w:val="1"/>
          <w:numId w:val="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sidRPr="00FB5031">
        <w:rPr>
          <w:rFonts w:cs="Arial"/>
          <w:b/>
          <w:color w:val="000000"/>
          <w:u w:val="single"/>
        </w:rPr>
        <w:t>nie podlegają wykluczeniu</w:t>
      </w:r>
      <w:r w:rsidRPr="00FB5031">
        <w:rPr>
          <w:rFonts w:cs="Arial"/>
          <w:b/>
          <w:color w:val="000000"/>
        </w:rPr>
        <w:t>:</w:t>
      </w:r>
    </w:p>
    <w:p w:rsidR="00F02FC3" w:rsidRPr="00FB5031" w:rsidRDefault="00F02FC3" w:rsidP="00F01439">
      <w:pPr>
        <w:pStyle w:val="ListParagraph"/>
        <w:numPr>
          <w:ilvl w:val="2"/>
          <w:numId w:val="8"/>
        </w:numPr>
        <w:autoSpaceDE w:val="0"/>
        <w:autoSpaceDN w:val="0"/>
        <w:adjustRightInd w:val="0"/>
        <w:spacing w:before="0" w:after="0" w:line="240" w:lineRule="auto"/>
        <w:ind w:hanging="657"/>
        <w:rPr>
          <w:rFonts w:cs="Arial"/>
          <w:color w:val="000000"/>
        </w:rPr>
      </w:pPr>
      <w:r w:rsidRPr="00FB5031">
        <w:rPr>
          <w:rFonts w:cs="Arial"/>
          <w:color w:val="000000"/>
        </w:rPr>
        <w:t>Wykonawca zobowiązany jest wykaz</w:t>
      </w:r>
      <w:r>
        <w:rPr>
          <w:rFonts w:cs="Arial"/>
          <w:color w:val="000000"/>
        </w:rPr>
        <w:t xml:space="preserve">ać brak podstaw do wykluczenia </w:t>
      </w:r>
      <w:r w:rsidRPr="00FB5031">
        <w:rPr>
          <w:rFonts w:cs="Arial"/>
          <w:color w:val="000000"/>
        </w:rPr>
        <w:t xml:space="preserve">w oparciu o </w:t>
      </w:r>
      <w:r w:rsidRPr="00FB5031">
        <w:rPr>
          <w:color w:val="000000"/>
        </w:rPr>
        <w:t xml:space="preserve">przesłanki określone w art. 24 ust. 1 pkt 12-23 ustawy Pzp. </w:t>
      </w:r>
    </w:p>
    <w:p w:rsidR="00F02FC3" w:rsidRPr="00FB5031" w:rsidRDefault="00F02FC3" w:rsidP="00F01439">
      <w:pPr>
        <w:pStyle w:val="ListParagraph"/>
        <w:numPr>
          <w:ilvl w:val="2"/>
          <w:numId w:val="8"/>
        </w:numPr>
        <w:autoSpaceDE w:val="0"/>
        <w:autoSpaceDN w:val="0"/>
        <w:adjustRightInd w:val="0"/>
        <w:spacing w:before="0" w:after="0" w:line="240" w:lineRule="auto"/>
        <w:ind w:hanging="657"/>
        <w:rPr>
          <w:b/>
          <w:color w:val="000000"/>
        </w:rPr>
      </w:pPr>
      <w:r w:rsidRPr="00FB5031">
        <w:rPr>
          <w:b/>
          <w:color w:val="000000"/>
        </w:rPr>
        <w:t xml:space="preserve">Zamawiający </w:t>
      </w:r>
      <w:r w:rsidRPr="00FB5031">
        <w:rPr>
          <w:b/>
          <w:color w:val="000000"/>
          <w:u w:val="single"/>
        </w:rPr>
        <w:t>przewiduje</w:t>
      </w:r>
      <w:r w:rsidRPr="00FB5031">
        <w:rPr>
          <w:b/>
          <w:color w:val="000000"/>
        </w:rPr>
        <w:t xml:space="preserve"> podstawy wykluczenia wskazane w art. 24 ust. 5 pkt 1, 2 i 8 ustawy Pzp.</w:t>
      </w:r>
    </w:p>
    <w:p w:rsidR="00F02FC3" w:rsidRPr="00FB5031" w:rsidRDefault="00F02FC3" w:rsidP="00EE0D9B">
      <w:pPr>
        <w:ind w:left="1276"/>
        <w:jc w:val="both"/>
        <w:rPr>
          <w:rFonts w:ascii="Calibri" w:hAnsi="Calibri"/>
          <w:i/>
          <w:color w:val="000000"/>
          <w:sz w:val="20"/>
          <w:szCs w:val="20"/>
        </w:rPr>
      </w:pPr>
      <w:r w:rsidRPr="00FB5031">
        <w:rPr>
          <w:rFonts w:ascii="Calibri" w:hAnsi="Calibri"/>
          <w:i/>
          <w:color w:val="000000"/>
          <w:sz w:val="20"/>
          <w:szCs w:val="20"/>
        </w:rPr>
        <w:t>Sposób wykazania braku podstaw wy</w:t>
      </w:r>
      <w:r>
        <w:rPr>
          <w:rFonts w:ascii="Calibri" w:hAnsi="Calibri"/>
          <w:i/>
          <w:color w:val="000000"/>
          <w:sz w:val="20"/>
          <w:szCs w:val="20"/>
        </w:rPr>
        <w:t xml:space="preserve">kluczenia wskazano w rozdziale </w:t>
      </w:r>
      <w:r w:rsidRPr="00FB5031">
        <w:rPr>
          <w:rFonts w:ascii="Calibri" w:hAnsi="Calibri"/>
          <w:i/>
          <w:color w:val="000000"/>
          <w:sz w:val="20"/>
          <w:szCs w:val="20"/>
        </w:rPr>
        <w:t>5 SIWZ.</w:t>
      </w:r>
    </w:p>
    <w:p w:rsidR="00F02FC3" w:rsidRPr="00FB5031" w:rsidRDefault="00F02FC3" w:rsidP="00F01439">
      <w:pPr>
        <w:pStyle w:val="ListParagraph"/>
        <w:numPr>
          <w:ilvl w:val="2"/>
          <w:numId w:val="8"/>
        </w:numPr>
        <w:autoSpaceDE w:val="0"/>
        <w:autoSpaceDN w:val="0"/>
        <w:adjustRightInd w:val="0"/>
        <w:spacing w:before="0" w:after="0" w:line="240" w:lineRule="auto"/>
        <w:ind w:left="1276" w:hanging="709"/>
        <w:rPr>
          <w:color w:val="000000"/>
        </w:rPr>
      </w:pPr>
      <w:r w:rsidRPr="00FB5031">
        <w:rPr>
          <w:color w:val="000000"/>
        </w:rPr>
        <w:t>Zamawiający może wykluczyć wykonawcę na każdym etapie postępowania (art. 24 ust. 12 ustawy).</w:t>
      </w:r>
    </w:p>
    <w:p w:rsidR="00F02FC3" w:rsidRPr="00FB5031" w:rsidRDefault="00F02FC3" w:rsidP="00F01439">
      <w:pPr>
        <w:pStyle w:val="ListParagraph"/>
        <w:numPr>
          <w:ilvl w:val="2"/>
          <w:numId w:val="8"/>
        </w:numPr>
        <w:autoSpaceDE w:val="0"/>
        <w:autoSpaceDN w:val="0"/>
        <w:adjustRightInd w:val="0"/>
        <w:spacing w:before="0" w:after="0" w:line="240" w:lineRule="auto"/>
        <w:ind w:left="1276" w:hanging="709"/>
        <w:rPr>
          <w:color w:val="000000"/>
        </w:rPr>
      </w:pPr>
      <w:r w:rsidRPr="00FB5031">
        <w:rPr>
          <w:color w:val="000000"/>
        </w:rPr>
        <w:t>Wykonawca, który podlega wykluczeniu na p</w:t>
      </w:r>
      <w:r>
        <w:rPr>
          <w:color w:val="000000"/>
        </w:rPr>
        <w:t xml:space="preserve">odstawie art. 24 ust. 1 pkt 13 </w:t>
      </w:r>
      <w:r w:rsidRPr="00FB5031">
        <w:rPr>
          <w:color w:val="000000"/>
        </w:rPr>
        <w:t xml:space="preserve">i 14 oraz pkt 16–20, </w:t>
      </w:r>
      <w:r w:rsidRPr="00FB5031">
        <w:t>a także art. 24 ust. 5 pkt 1, 2 i 8 ustawy</w:t>
      </w:r>
      <w:r w:rsidRPr="00FB5031">
        <w:rPr>
          <w:color w:val="000000"/>
        </w:rPr>
        <w:t xml:space="preserve">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F02FC3" w:rsidRPr="00FB5031" w:rsidRDefault="00F02FC3" w:rsidP="00EE0D9B">
      <w:pPr>
        <w:ind w:left="567" w:hanging="567"/>
        <w:jc w:val="both"/>
        <w:rPr>
          <w:rFonts w:ascii="Calibri" w:hAnsi="Calibri"/>
          <w:b/>
          <w:color w:val="000000"/>
          <w:sz w:val="20"/>
          <w:szCs w:val="20"/>
        </w:rPr>
      </w:pPr>
    </w:p>
    <w:p w:rsidR="00F02FC3" w:rsidRPr="00FB5031" w:rsidRDefault="00F02FC3" w:rsidP="00F01439">
      <w:pPr>
        <w:pStyle w:val="ListParagraph"/>
        <w:numPr>
          <w:ilvl w:val="1"/>
          <w:numId w:val="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Pr>
          <w:rFonts w:cs="Arial"/>
          <w:b/>
          <w:color w:val="000000"/>
          <w:u w:val="single"/>
        </w:rPr>
        <w:t xml:space="preserve">spełniają warunki udziału w </w:t>
      </w:r>
      <w:r w:rsidRPr="00FB5031">
        <w:rPr>
          <w:rFonts w:cs="Arial"/>
          <w:b/>
          <w:color w:val="000000"/>
          <w:u w:val="single"/>
        </w:rPr>
        <w:t>postępowaniu:</w:t>
      </w:r>
    </w:p>
    <w:p w:rsidR="00F02FC3" w:rsidRPr="00FB5031" w:rsidRDefault="00F02FC3" w:rsidP="00F01439">
      <w:pPr>
        <w:pStyle w:val="ListParagraph"/>
        <w:numPr>
          <w:ilvl w:val="2"/>
          <w:numId w:val="8"/>
        </w:numPr>
        <w:autoSpaceDE w:val="0"/>
        <w:autoSpaceDN w:val="0"/>
        <w:adjustRightInd w:val="0"/>
        <w:spacing w:before="0" w:after="0" w:line="240" w:lineRule="auto"/>
        <w:ind w:hanging="657"/>
        <w:rPr>
          <w:rFonts w:cs="Arial"/>
          <w:b/>
          <w:color w:val="000000"/>
        </w:rPr>
      </w:pPr>
      <w:r w:rsidRPr="00FB5031">
        <w:rPr>
          <w:rFonts w:cs="Arial"/>
          <w:b/>
          <w:color w:val="000000"/>
        </w:rPr>
        <w:t>Kompetencje lub uprawnienia do prowadzenia określonej działalności zawodowej, o ile wynika to z odrębnych przepisów:</w:t>
      </w:r>
    </w:p>
    <w:p w:rsidR="00F02FC3" w:rsidRPr="00FB5031" w:rsidRDefault="00F02FC3" w:rsidP="00EE0D9B">
      <w:pPr>
        <w:ind w:left="1083" w:firstLine="141"/>
        <w:jc w:val="both"/>
        <w:rPr>
          <w:rFonts w:ascii="Calibri" w:hAnsi="Calibri"/>
          <w:i/>
          <w:color w:val="000000"/>
          <w:sz w:val="20"/>
          <w:szCs w:val="20"/>
        </w:rPr>
      </w:pPr>
      <w:r w:rsidRPr="00FB5031">
        <w:rPr>
          <w:rFonts w:ascii="Calibri" w:hAnsi="Calibri"/>
          <w:i/>
          <w:color w:val="000000"/>
          <w:sz w:val="20"/>
          <w:szCs w:val="20"/>
        </w:rPr>
        <w:t>Zamawiający nie określa warunku w ww. zakresie.</w:t>
      </w:r>
    </w:p>
    <w:p w:rsidR="00F02FC3" w:rsidRPr="00FB5031" w:rsidRDefault="00F02FC3" w:rsidP="00F01439">
      <w:pPr>
        <w:pStyle w:val="ListParagraph"/>
        <w:numPr>
          <w:ilvl w:val="2"/>
          <w:numId w:val="8"/>
        </w:numPr>
        <w:autoSpaceDE w:val="0"/>
        <w:autoSpaceDN w:val="0"/>
        <w:adjustRightInd w:val="0"/>
        <w:spacing w:before="0" w:after="0" w:line="240" w:lineRule="auto"/>
        <w:ind w:hanging="657"/>
        <w:rPr>
          <w:rFonts w:cs="Arial"/>
          <w:b/>
          <w:color w:val="000000"/>
        </w:rPr>
      </w:pPr>
      <w:r w:rsidRPr="00FB5031">
        <w:rPr>
          <w:rFonts w:cs="Arial"/>
          <w:b/>
          <w:color w:val="000000"/>
        </w:rPr>
        <w:t>Sytuacja ekonomiczna lub finansowa.</w:t>
      </w:r>
    </w:p>
    <w:p w:rsidR="00F02FC3" w:rsidRPr="00FB5031" w:rsidRDefault="00F02FC3" w:rsidP="00EE0D9B">
      <w:pPr>
        <w:pStyle w:val="ListParagraph"/>
        <w:spacing w:before="0" w:after="0" w:line="240" w:lineRule="auto"/>
        <w:ind w:left="876" w:firstLine="348"/>
        <w:rPr>
          <w:i/>
          <w:color w:val="000000"/>
        </w:rPr>
      </w:pPr>
      <w:r w:rsidRPr="00FB5031">
        <w:rPr>
          <w:i/>
          <w:color w:val="000000"/>
        </w:rPr>
        <w:t>Zamawiający nie określa warunku w ww. zakresie.</w:t>
      </w:r>
    </w:p>
    <w:p w:rsidR="00F02FC3" w:rsidRPr="00FB5031" w:rsidRDefault="00F02FC3" w:rsidP="00F01439">
      <w:pPr>
        <w:pStyle w:val="ListParagraph"/>
        <w:numPr>
          <w:ilvl w:val="2"/>
          <w:numId w:val="8"/>
        </w:numPr>
        <w:autoSpaceDE w:val="0"/>
        <w:autoSpaceDN w:val="0"/>
        <w:adjustRightInd w:val="0"/>
        <w:spacing w:before="0" w:after="0" w:line="240" w:lineRule="auto"/>
        <w:ind w:hanging="657"/>
        <w:rPr>
          <w:rFonts w:cs="Arial"/>
          <w:b/>
          <w:color w:val="000000"/>
        </w:rPr>
      </w:pPr>
      <w:r w:rsidRPr="00FB5031">
        <w:rPr>
          <w:rFonts w:cs="Arial"/>
          <w:b/>
          <w:color w:val="000000"/>
        </w:rPr>
        <w:t>Zdolność techniczna lub zawodowa.</w:t>
      </w:r>
    </w:p>
    <w:p w:rsidR="00F02FC3" w:rsidRPr="00FB5031" w:rsidRDefault="00F02FC3" w:rsidP="00F01439">
      <w:pPr>
        <w:pStyle w:val="ListParagraph"/>
        <w:numPr>
          <w:ilvl w:val="0"/>
          <w:numId w:val="34"/>
        </w:numPr>
        <w:autoSpaceDE w:val="0"/>
        <w:autoSpaceDN w:val="0"/>
        <w:adjustRightInd w:val="0"/>
        <w:spacing w:before="0" w:after="0" w:line="240" w:lineRule="auto"/>
        <w:ind w:left="1560" w:hanging="284"/>
      </w:pPr>
      <w:r w:rsidRPr="00FB5031">
        <w:rPr>
          <w:color w:val="000000"/>
        </w:rPr>
        <w:t>O udzielenie zamówienia mogą ubiegać się wykonawcy, którzy dysponują lub będą dysponować w</w:t>
      </w:r>
      <w:r>
        <w:rPr>
          <w:color w:val="000000"/>
        </w:rPr>
        <w:t xml:space="preserve"> okresie wykonywania zamówienia </w:t>
      </w:r>
      <w:r w:rsidRPr="00FB5031">
        <w:rPr>
          <w:color w:val="000000"/>
        </w:rPr>
        <w:t>i skierują do jego realizacji:</w:t>
      </w:r>
    </w:p>
    <w:p w:rsidR="00F02FC3" w:rsidRPr="00FB5031" w:rsidRDefault="00F02FC3" w:rsidP="00F01439">
      <w:pPr>
        <w:pStyle w:val="ListParagraph"/>
        <w:numPr>
          <w:ilvl w:val="0"/>
          <w:numId w:val="37"/>
        </w:numPr>
        <w:tabs>
          <w:tab w:val="left" w:pos="1560"/>
        </w:tabs>
        <w:spacing w:before="0" w:after="0" w:line="240" w:lineRule="auto"/>
        <w:ind w:left="1843" w:hanging="283"/>
      </w:pPr>
      <w:r w:rsidRPr="00FB5031">
        <w:t>min. jedną</w:t>
      </w:r>
      <w:r w:rsidRPr="00FB5031">
        <w:rPr>
          <w:b/>
        </w:rPr>
        <w:t xml:space="preserve"> osobą posiadającą uprawnienia budowlane do kierowania robotami budowlanymi w specjalności </w:t>
      </w:r>
      <w:r>
        <w:rPr>
          <w:b/>
        </w:rPr>
        <w:t xml:space="preserve">drogowej </w:t>
      </w:r>
      <w:r w:rsidRPr="00FB5031">
        <w:t>lub odpowiadające im równoważne uprawnienia budowlane wydane na podstawie wcześniej obowiązujących przepisów, a w przypadku Wykonawców zagranicznych – uprawnienia budowlane do kierowania robotami równoważne do wyżej wskazanych,</w:t>
      </w:r>
    </w:p>
    <w:p w:rsidR="00F02FC3" w:rsidRPr="00FB5031" w:rsidRDefault="00F02FC3" w:rsidP="00EE0D9B">
      <w:pPr>
        <w:ind w:firstLine="567"/>
        <w:contextualSpacing/>
        <w:jc w:val="center"/>
        <w:rPr>
          <w:rFonts w:ascii="Calibri" w:hAnsi="Calibri"/>
          <w:b/>
          <w:color w:val="000000"/>
          <w:sz w:val="20"/>
          <w:szCs w:val="20"/>
        </w:rPr>
      </w:pPr>
    </w:p>
    <w:p w:rsidR="00F02FC3" w:rsidRPr="00FB5031" w:rsidRDefault="00F02FC3" w:rsidP="00F0257E">
      <w:pPr>
        <w:contextualSpacing/>
        <w:jc w:val="center"/>
        <w:rPr>
          <w:rFonts w:ascii="Calibri" w:hAnsi="Calibri"/>
          <w:b/>
          <w:color w:val="000000"/>
          <w:sz w:val="20"/>
          <w:szCs w:val="20"/>
        </w:rPr>
      </w:pPr>
      <w:r w:rsidRPr="00FB5031">
        <w:rPr>
          <w:rFonts w:ascii="Calibri" w:hAnsi="Calibri"/>
          <w:b/>
          <w:color w:val="000000"/>
          <w:sz w:val="20"/>
          <w:szCs w:val="20"/>
        </w:rPr>
        <w:t>Uwaga:</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60"/>
      </w:tblGrid>
      <w:tr w:rsidR="00F02FC3" w:rsidRPr="00FB5031" w:rsidTr="00EE0D9B">
        <w:tc>
          <w:tcPr>
            <w:tcW w:w="8760" w:type="dxa"/>
          </w:tcPr>
          <w:p w:rsidR="00F02FC3" w:rsidRPr="00FB5031" w:rsidRDefault="00F02FC3" w:rsidP="00EE0D9B">
            <w:pPr>
              <w:jc w:val="both"/>
              <w:rPr>
                <w:rFonts w:ascii="Calibri" w:hAnsi="Calibri"/>
                <w:color w:val="0070C0"/>
                <w:sz w:val="20"/>
                <w:szCs w:val="20"/>
              </w:rPr>
            </w:pPr>
            <w:r w:rsidRPr="00FB5031">
              <w:rPr>
                <w:rFonts w:ascii="Calibri" w:hAnsi="Calibri"/>
                <w:i/>
                <w:sz w:val="20"/>
                <w:szCs w:val="20"/>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2016 r. poz. 1725).</w:t>
            </w:r>
          </w:p>
        </w:tc>
      </w:tr>
    </w:tbl>
    <w:p w:rsidR="00F02FC3" w:rsidRPr="00FB5031" w:rsidRDefault="00F02FC3" w:rsidP="00EE0D9B">
      <w:pPr>
        <w:pStyle w:val="ListParagraph"/>
        <w:autoSpaceDE w:val="0"/>
        <w:autoSpaceDN w:val="0"/>
        <w:adjustRightInd w:val="0"/>
        <w:spacing w:before="0" w:after="0" w:line="240" w:lineRule="auto"/>
        <w:ind w:left="567" w:right="20"/>
      </w:pPr>
    </w:p>
    <w:p w:rsidR="00F02FC3" w:rsidRPr="00FB5031" w:rsidRDefault="00F02FC3" w:rsidP="00F01439">
      <w:pPr>
        <w:pStyle w:val="ListParagraph"/>
        <w:numPr>
          <w:ilvl w:val="1"/>
          <w:numId w:val="8"/>
        </w:numPr>
        <w:autoSpaceDE w:val="0"/>
        <w:autoSpaceDN w:val="0"/>
        <w:adjustRightInd w:val="0"/>
        <w:spacing w:before="0" w:after="0" w:line="240" w:lineRule="auto"/>
        <w:ind w:left="567" w:right="20" w:hanging="567"/>
      </w:pPr>
      <w:r w:rsidRPr="00FB5031">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F02FC3" w:rsidRPr="00FB5031" w:rsidRDefault="00F02FC3" w:rsidP="00F01439">
      <w:pPr>
        <w:pStyle w:val="ListParagraph"/>
        <w:numPr>
          <w:ilvl w:val="1"/>
          <w:numId w:val="8"/>
        </w:numPr>
        <w:autoSpaceDE w:val="0"/>
        <w:autoSpaceDN w:val="0"/>
        <w:adjustRightInd w:val="0"/>
        <w:spacing w:before="0" w:after="0" w:line="240" w:lineRule="auto"/>
        <w:ind w:left="567" w:right="20" w:hanging="567"/>
      </w:pPr>
      <w:r w:rsidRPr="00FB5031">
        <w:t>Wykonawca może w celu potwierdzen</w:t>
      </w:r>
      <w:r>
        <w:t xml:space="preserve">ia spełniania warunków udziału </w:t>
      </w:r>
      <w:r w:rsidRPr="00FB5031">
        <w:t>w postępowaniu, o których mowa w pkt 4.2 SIWZ, w stosownych sytuacjach or</w:t>
      </w:r>
      <w:r>
        <w:t xml:space="preserve">az </w:t>
      </w:r>
      <w:r w:rsidRPr="00FB5031">
        <w:t>w odniesieniu do konkretnego zamówienia, lub jego części, polegać na zdolnościach technicznych lub zawodowych lub sytuacji finansowej lub ekonomicznej innych podmiotów, niezależnie od charakteru prawnego łączących go z nim stosunków prawnych.</w:t>
      </w:r>
    </w:p>
    <w:p w:rsidR="00F02FC3" w:rsidRPr="00FB5031" w:rsidRDefault="00F02FC3" w:rsidP="00F01439">
      <w:pPr>
        <w:pStyle w:val="ListParagraph"/>
        <w:numPr>
          <w:ilvl w:val="1"/>
          <w:numId w:val="8"/>
        </w:numPr>
        <w:tabs>
          <w:tab w:val="left" w:pos="567"/>
        </w:tabs>
        <w:autoSpaceDE w:val="0"/>
        <w:autoSpaceDN w:val="0"/>
        <w:adjustRightInd w:val="0"/>
        <w:spacing w:before="0" w:after="0" w:line="240" w:lineRule="auto"/>
        <w:ind w:left="567" w:right="20" w:hanging="567"/>
      </w:pPr>
      <w:r w:rsidRPr="00FB5031">
        <w:t xml:space="preserve">Zamawiający jednocześnie informuje, iż </w:t>
      </w:r>
      <w:r w:rsidRPr="00FB5031">
        <w:rPr>
          <w:i/>
        </w:rPr>
        <w:t>„stosowna sytuacja"</w:t>
      </w:r>
      <w:r>
        <w:t xml:space="preserve">, o której mowa </w:t>
      </w:r>
      <w:r w:rsidRPr="00FB5031">
        <w:t>w pkt 4.4 SIWZ wystąpi wyłącznie w przypadku, kiedy:</w:t>
      </w:r>
    </w:p>
    <w:p w:rsidR="00F02FC3" w:rsidRPr="00FB5031" w:rsidRDefault="00F02FC3" w:rsidP="00F01439">
      <w:pPr>
        <w:pStyle w:val="ListParagraph"/>
        <w:numPr>
          <w:ilvl w:val="2"/>
          <w:numId w:val="8"/>
        </w:numPr>
        <w:tabs>
          <w:tab w:val="left" w:pos="567"/>
        </w:tabs>
        <w:autoSpaceDE w:val="0"/>
        <w:autoSpaceDN w:val="0"/>
        <w:adjustRightInd w:val="0"/>
        <w:spacing w:before="0" w:after="0" w:line="240" w:lineRule="auto"/>
        <w:ind w:left="1276" w:right="20" w:hanging="709"/>
      </w:pPr>
      <w:r w:rsidRPr="00FB5031">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F02FC3" w:rsidRPr="00FB5031" w:rsidRDefault="00F02FC3" w:rsidP="00F01439">
      <w:pPr>
        <w:pStyle w:val="ListParagraph"/>
        <w:numPr>
          <w:ilvl w:val="2"/>
          <w:numId w:val="8"/>
        </w:numPr>
        <w:tabs>
          <w:tab w:val="left" w:pos="567"/>
        </w:tabs>
        <w:autoSpaceDE w:val="0"/>
        <w:autoSpaceDN w:val="0"/>
        <w:adjustRightInd w:val="0"/>
        <w:spacing w:before="0" w:after="0" w:line="240" w:lineRule="auto"/>
        <w:ind w:left="1276" w:right="20" w:hanging="709"/>
      </w:pPr>
      <w:r w:rsidRPr="00FB5031">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art. 24 ust. 5 pkt 1, 2 i 8 ustawy Pzp;</w:t>
      </w:r>
    </w:p>
    <w:p w:rsidR="00F02FC3" w:rsidRPr="00FB5031" w:rsidRDefault="00F02FC3" w:rsidP="00F01439">
      <w:pPr>
        <w:pStyle w:val="ListParagraph"/>
        <w:numPr>
          <w:ilvl w:val="2"/>
          <w:numId w:val="8"/>
        </w:numPr>
        <w:tabs>
          <w:tab w:val="left" w:pos="567"/>
        </w:tabs>
        <w:autoSpaceDE w:val="0"/>
        <w:autoSpaceDN w:val="0"/>
        <w:adjustRightInd w:val="0"/>
        <w:spacing w:before="0" w:after="0" w:line="240" w:lineRule="auto"/>
        <w:ind w:left="1276" w:right="20" w:hanging="709"/>
      </w:pPr>
      <w:r w:rsidRPr="00FB5031">
        <w:t>w odniesieniu do warunków dotyczących wykształcenia, kwalifikacji zawodowych lub doświadczenia, Wykonawcy mogą polegać na zdolnościach innych podmiotów, jeśli podmioty te zrealizują usługi, do realizacji których te zdolności są wymagane;</w:t>
      </w:r>
    </w:p>
    <w:p w:rsidR="00F02FC3" w:rsidRPr="00FB5031" w:rsidRDefault="00F02FC3" w:rsidP="00F01439">
      <w:pPr>
        <w:pStyle w:val="ListParagraph"/>
        <w:numPr>
          <w:ilvl w:val="2"/>
          <w:numId w:val="8"/>
        </w:numPr>
        <w:tabs>
          <w:tab w:val="left" w:pos="567"/>
        </w:tabs>
        <w:autoSpaceDE w:val="0"/>
        <w:autoSpaceDN w:val="0"/>
        <w:adjustRightInd w:val="0"/>
        <w:spacing w:before="0" w:after="0" w:line="240" w:lineRule="auto"/>
        <w:ind w:left="1276" w:right="20" w:hanging="709"/>
      </w:pPr>
      <w:r w:rsidRPr="00FB5031">
        <w:t>z zobowiązania lub innych dokumentów potwierdzających udostępnienie zasobów przez inne podmioty musi bezspornie i jednoznacznie wynikać w szczególności:</w:t>
      </w:r>
    </w:p>
    <w:p w:rsidR="00F02FC3" w:rsidRPr="00FB5031" w:rsidRDefault="00F02FC3" w:rsidP="00F01439">
      <w:pPr>
        <w:pStyle w:val="Teksttreci1"/>
        <w:numPr>
          <w:ilvl w:val="0"/>
          <w:numId w:val="24"/>
        </w:numPr>
        <w:shd w:val="clear" w:color="auto" w:fill="auto"/>
        <w:spacing w:before="0" w:after="0" w:line="240" w:lineRule="auto"/>
        <w:ind w:left="1560" w:hanging="240"/>
        <w:jc w:val="both"/>
        <w:rPr>
          <w:sz w:val="20"/>
          <w:szCs w:val="20"/>
        </w:rPr>
      </w:pPr>
      <w:r w:rsidRPr="00FB5031">
        <w:rPr>
          <w:sz w:val="20"/>
          <w:szCs w:val="20"/>
        </w:rPr>
        <w:t>zakres dostępnych Wykonawcy zasobów innego podmiotu;</w:t>
      </w:r>
    </w:p>
    <w:p w:rsidR="00F02FC3" w:rsidRPr="00FB5031" w:rsidRDefault="00F02FC3" w:rsidP="00F01439">
      <w:pPr>
        <w:pStyle w:val="Teksttreci1"/>
        <w:numPr>
          <w:ilvl w:val="0"/>
          <w:numId w:val="24"/>
        </w:numPr>
        <w:shd w:val="clear" w:color="auto" w:fill="auto"/>
        <w:spacing w:before="0" w:after="0" w:line="240" w:lineRule="auto"/>
        <w:ind w:left="1560" w:right="20" w:hanging="240"/>
        <w:jc w:val="both"/>
        <w:rPr>
          <w:sz w:val="20"/>
          <w:szCs w:val="20"/>
        </w:rPr>
      </w:pPr>
      <w:r>
        <w:rPr>
          <w:sz w:val="20"/>
          <w:szCs w:val="20"/>
        </w:rPr>
        <w:t xml:space="preserve"> </w:t>
      </w:r>
      <w:r w:rsidRPr="00FB5031">
        <w:rPr>
          <w:sz w:val="20"/>
          <w:szCs w:val="20"/>
        </w:rPr>
        <w:t>sposób wykorzystania zasobów innego podmiotu, przez Wykonawcę, przy wykonywaniu zamówienia;</w:t>
      </w:r>
    </w:p>
    <w:p w:rsidR="00F02FC3" w:rsidRPr="00FB5031" w:rsidRDefault="00F02FC3" w:rsidP="00F01439">
      <w:pPr>
        <w:pStyle w:val="Teksttreci1"/>
        <w:numPr>
          <w:ilvl w:val="0"/>
          <w:numId w:val="24"/>
        </w:numPr>
        <w:shd w:val="clear" w:color="auto" w:fill="auto"/>
        <w:tabs>
          <w:tab w:val="left" w:pos="709"/>
        </w:tabs>
        <w:spacing w:before="0" w:after="0" w:line="240" w:lineRule="auto"/>
        <w:ind w:left="1560" w:hanging="240"/>
        <w:jc w:val="both"/>
        <w:rPr>
          <w:sz w:val="20"/>
          <w:szCs w:val="20"/>
        </w:rPr>
      </w:pPr>
      <w:r w:rsidRPr="00FB5031">
        <w:rPr>
          <w:sz w:val="20"/>
          <w:szCs w:val="20"/>
        </w:rPr>
        <w:t>zakres i okres udziału innego podmiotu przy wykonywaniu zamówienia publicznego;</w:t>
      </w:r>
    </w:p>
    <w:p w:rsidR="00F02FC3" w:rsidRPr="00FB5031" w:rsidRDefault="00F02FC3" w:rsidP="00F01439">
      <w:pPr>
        <w:pStyle w:val="Teksttreci1"/>
        <w:numPr>
          <w:ilvl w:val="0"/>
          <w:numId w:val="24"/>
        </w:numPr>
        <w:shd w:val="clear" w:color="auto" w:fill="auto"/>
        <w:tabs>
          <w:tab w:val="left" w:pos="709"/>
        </w:tabs>
        <w:spacing w:before="0" w:after="0" w:line="240" w:lineRule="auto"/>
        <w:ind w:left="1560" w:right="20" w:hanging="240"/>
        <w:jc w:val="both"/>
        <w:rPr>
          <w:sz w:val="20"/>
          <w:szCs w:val="20"/>
        </w:rPr>
      </w:pPr>
      <w:r w:rsidRPr="00FB5031">
        <w:rPr>
          <w:sz w:val="20"/>
          <w:szCs w:val="20"/>
        </w:rPr>
        <w:t>czy podmiot, na zdolnośc</w:t>
      </w:r>
      <w:r>
        <w:rPr>
          <w:sz w:val="20"/>
          <w:szCs w:val="20"/>
        </w:rPr>
        <w:t xml:space="preserve">iach, którego Wykonawca polega </w:t>
      </w:r>
      <w:r w:rsidRPr="00FB5031">
        <w:rPr>
          <w:sz w:val="20"/>
          <w:szCs w:val="20"/>
        </w:rPr>
        <w:t>w odniesieniu do warunków udziału w postępowaniu dotyczących wykształcenia, kwalifikacji zawodowych lub doświadczenia, zrealizuje usługi, których wskazane zdolności dotyczą.</w:t>
      </w:r>
    </w:p>
    <w:p w:rsidR="00F02FC3" w:rsidRPr="00FB5031" w:rsidRDefault="00F02FC3" w:rsidP="00F01439">
      <w:pPr>
        <w:pStyle w:val="ListParagraph"/>
        <w:numPr>
          <w:ilvl w:val="1"/>
          <w:numId w:val="8"/>
        </w:numPr>
        <w:tabs>
          <w:tab w:val="left" w:pos="567"/>
        </w:tabs>
        <w:autoSpaceDE w:val="0"/>
        <w:autoSpaceDN w:val="0"/>
        <w:adjustRightInd w:val="0"/>
        <w:spacing w:before="0" w:after="0" w:line="240" w:lineRule="auto"/>
        <w:ind w:left="567" w:right="20" w:hanging="567"/>
        <w:rPr>
          <w:b/>
          <w:noProof/>
          <w:shd w:val="clear" w:color="auto" w:fill="FFFFFF"/>
        </w:rPr>
      </w:pPr>
      <w:r w:rsidRPr="00FB5031">
        <w:t xml:space="preserve">Wykonawcy mogą wspólnie ubiegać się o udzielenie zamówienia. W takim przypadku Wykonawcy ustanawiają pełnomocnika do </w:t>
      </w:r>
      <w:r>
        <w:t xml:space="preserve">reprezentowania ich </w:t>
      </w:r>
      <w:r w:rsidRPr="00FB5031">
        <w:t xml:space="preserve">w postępowaniu o udzielenie zamówienia albo </w:t>
      </w:r>
      <w:r>
        <w:t xml:space="preserve">reprezentowania w postępowaniu </w:t>
      </w:r>
      <w:r w:rsidRPr="00FB5031">
        <w:t xml:space="preserve">i zawarcia umowy w sprawie zamówienia publicznego. </w:t>
      </w:r>
      <w:r w:rsidRPr="00FB5031">
        <w:rPr>
          <w:b/>
        </w:rPr>
        <w:t xml:space="preserve">Pełnomocnictwo w formie pisemnej </w:t>
      </w:r>
      <w:r w:rsidRPr="00FB5031">
        <w:rPr>
          <w:b/>
          <w:i/>
        </w:rPr>
        <w:t>(oryginał lub kopia potwierdzona za zgodność z oryginałem przez notariusza)</w:t>
      </w:r>
      <w:r w:rsidRPr="00FB5031">
        <w:rPr>
          <w:b/>
        </w:rPr>
        <w:t xml:space="preserve"> należy dołączyć do oferty.</w:t>
      </w:r>
      <w:r w:rsidRPr="00FB5031">
        <w:t xml:space="preserve"> </w:t>
      </w:r>
    </w:p>
    <w:p w:rsidR="00F02FC3" w:rsidRPr="00FB5031" w:rsidRDefault="00F02FC3" w:rsidP="00F01439">
      <w:pPr>
        <w:pStyle w:val="ListParagraph"/>
        <w:numPr>
          <w:ilvl w:val="1"/>
          <w:numId w:val="8"/>
        </w:numPr>
        <w:tabs>
          <w:tab w:val="left" w:pos="567"/>
        </w:tabs>
        <w:autoSpaceDE w:val="0"/>
        <w:autoSpaceDN w:val="0"/>
        <w:adjustRightInd w:val="0"/>
        <w:spacing w:before="0" w:after="0" w:line="240" w:lineRule="auto"/>
        <w:ind w:left="567" w:right="20" w:hanging="567"/>
        <w:rPr>
          <w:rStyle w:val="Teksttreci0"/>
          <w:rFonts w:ascii="Calibri" w:eastAsia="SimSun"/>
          <w:b/>
          <w:sz w:val="20"/>
        </w:rPr>
      </w:pPr>
      <w:r w:rsidRPr="00FB5031">
        <w:rPr>
          <w:b/>
          <w:u w:val="single"/>
        </w:rPr>
        <w:t>W przypadku Wykonawców wspólnie ubiegających się o udzielenie zamówienia, warunki określone w pkt 4.2.3 SIWZ musi spełniać co najmniej jeden Wykonawca samodzielnie lub wszyscy Wykonawcy łącznie</w:t>
      </w:r>
      <w:r w:rsidRPr="00FB5031">
        <w:rPr>
          <w:rStyle w:val="Teksttreci0"/>
          <w:rFonts w:ascii="Calibri" w:eastAsia="SimSun"/>
          <w:b/>
          <w:sz w:val="20"/>
          <w:u w:val="single"/>
        </w:rPr>
        <w:t>.</w:t>
      </w:r>
    </w:p>
    <w:p w:rsidR="00F02FC3" w:rsidRPr="00FB5031" w:rsidRDefault="00F02FC3" w:rsidP="00F01439">
      <w:pPr>
        <w:pStyle w:val="ListParagraph"/>
        <w:numPr>
          <w:ilvl w:val="1"/>
          <w:numId w:val="8"/>
        </w:numPr>
        <w:tabs>
          <w:tab w:val="left" w:pos="567"/>
        </w:tabs>
        <w:autoSpaceDE w:val="0"/>
        <w:autoSpaceDN w:val="0"/>
        <w:adjustRightInd w:val="0"/>
        <w:spacing w:before="0" w:after="0" w:line="240" w:lineRule="auto"/>
        <w:ind w:left="720" w:right="20" w:hanging="720"/>
      </w:pPr>
      <w:r w:rsidRPr="00FB5031">
        <w:t>Sposób wykazania braku podstaw wykluczenia wskazano w rozdziale 5 SIWZ.</w:t>
      </w:r>
    </w:p>
    <w:p w:rsidR="00F02FC3" w:rsidRPr="00FB5031" w:rsidRDefault="00F02FC3" w:rsidP="00F01439">
      <w:pPr>
        <w:pStyle w:val="ListParagraph"/>
        <w:numPr>
          <w:ilvl w:val="1"/>
          <w:numId w:val="8"/>
        </w:numPr>
        <w:tabs>
          <w:tab w:val="left" w:pos="567"/>
        </w:tabs>
        <w:autoSpaceDE w:val="0"/>
        <w:autoSpaceDN w:val="0"/>
        <w:adjustRightInd w:val="0"/>
        <w:spacing w:before="0" w:after="0" w:line="240" w:lineRule="auto"/>
        <w:ind w:left="567" w:right="20" w:hanging="567"/>
      </w:pPr>
      <w:r w:rsidRPr="00FB5031">
        <w:t>Zamawiający wykluczy z postępowania Wykonawców:</w:t>
      </w:r>
    </w:p>
    <w:p w:rsidR="00F02FC3" w:rsidRPr="00FB5031" w:rsidRDefault="00F02FC3" w:rsidP="00F01439">
      <w:pPr>
        <w:pStyle w:val="ListParagraph"/>
        <w:numPr>
          <w:ilvl w:val="2"/>
          <w:numId w:val="8"/>
        </w:numPr>
        <w:tabs>
          <w:tab w:val="left" w:pos="567"/>
        </w:tabs>
        <w:autoSpaceDE w:val="0"/>
        <w:autoSpaceDN w:val="0"/>
        <w:adjustRightInd w:val="0"/>
        <w:spacing w:before="0" w:after="0" w:line="240" w:lineRule="auto"/>
        <w:ind w:left="1276" w:right="20" w:hanging="709"/>
      </w:pPr>
      <w:r w:rsidRPr="00FB5031">
        <w:t>którzy nie wykażą, spełniania wa</w:t>
      </w:r>
      <w:r>
        <w:t xml:space="preserve">runków udziału w postępowaniu, </w:t>
      </w:r>
      <w:r w:rsidRPr="00FB5031">
        <w:t xml:space="preserve">o których mowa w pkt 4.2 SIWZ; </w:t>
      </w:r>
    </w:p>
    <w:p w:rsidR="00F02FC3" w:rsidRPr="00FB5031" w:rsidRDefault="00F02FC3" w:rsidP="00F01439">
      <w:pPr>
        <w:pStyle w:val="ListParagraph"/>
        <w:numPr>
          <w:ilvl w:val="2"/>
          <w:numId w:val="8"/>
        </w:numPr>
        <w:tabs>
          <w:tab w:val="left" w:pos="567"/>
          <w:tab w:val="left" w:pos="709"/>
        </w:tabs>
        <w:autoSpaceDE w:val="0"/>
        <w:autoSpaceDN w:val="0"/>
        <w:adjustRightInd w:val="0"/>
        <w:spacing w:before="0" w:after="0" w:line="240" w:lineRule="auto"/>
        <w:ind w:left="1276" w:right="20" w:hanging="709"/>
      </w:pPr>
      <w:r w:rsidRPr="00FB5031">
        <w:t xml:space="preserve">którzy nie wykażą, że nie zachodzą wobec nich przesłanki wykluczenia określone w art. 24 ust. 1 pkt 13-23 i art. 24 ust. 5 pkt 1, 2 i 8 ustawy Pzp; </w:t>
      </w:r>
    </w:p>
    <w:p w:rsidR="00F02FC3" w:rsidRPr="00FB5031" w:rsidRDefault="00F02FC3" w:rsidP="00F01439">
      <w:pPr>
        <w:pStyle w:val="ListParagraph"/>
        <w:numPr>
          <w:ilvl w:val="2"/>
          <w:numId w:val="8"/>
        </w:numPr>
        <w:tabs>
          <w:tab w:val="left" w:pos="567"/>
          <w:tab w:val="left" w:pos="709"/>
        </w:tabs>
        <w:autoSpaceDE w:val="0"/>
        <w:autoSpaceDN w:val="0"/>
        <w:adjustRightInd w:val="0"/>
        <w:spacing w:before="0" w:after="0" w:line="240" w:lineRule="auto"/>
        <w:ind w:left="1276" w:right="20" w:hanging="709"/>
      </w:pPr>
      <w:r w:rsidRPr="00FB5031">
        <w:t>wobec których zachodzi którakolwiek z przesłanek wykluczenia określonych w art. 24 ust. 1 pkt. 13 – 23 i ar</w:t>
      </w:r>
      <w:r>
        <w:t xml:space="preserve">t. 24 ust. 5 pkt 1, 2 i 8 </w:t>
      </w:r>
      <w:r w:rsidRPr="00FB5031">
        <w:t>ustawy Pzp.</w:t>
      </w:r>
    </w:p>
    <w:p w:rsidR="00F02FC3" w:rsidRPr="00FB5031" w:rsidRDefault="00F02FC3" w:rsidP="00F01439">
      <w:pPr>
        <w:pStyle w:val="Teksttreci1"/>
        <w:numPr>
          <w:ilvl w:val="1"/>
          <w:numId w:val="8"/>
        </w:numPr>
        <w:spacing w:before="0" w:after="0" w:line="240" w:lineRule="auto"/>
        <w:ind w:left="567" w:hanging="567"/>
        <w:jc w:val="both"/>
        <w:rPr>
          <w:iCs/>
          <w:sz w:val="20"/>
          <w:szCs w:val="20"/>
        </w:rPr>
      </w:pPr>
      <w:r w:rsidRPr="00FB5031">
        <w:rPr>
          <w:iCs/>
          <w:sz w:val="20"/>
          <w:szCs w:val="20"/>
        </w:rPr>
        <w:t>Wykluczenie wykonawcy następuje zgodnie z art. 24 ust. 7 ustawy Pzp.</w:t>
      </w:r>
    </w:p>
    <w:p w:rsidR="00F02FC3" w:rsidRPr="00FB5031" w:rsidRDefault="00F02FC3" w:rsidP="00F01439">
      <w:pPr>
        <w:pStyle w:val="Teksttreci1"/>
        <w:numPr>
          <w:ilvl w:val="1"/>
          <w:numId w:val="8"/>
        </w:numPr>
        <w:spacing w:before="0" w:after="0" w:line="240" w:lineRule="auto"/>
        <w:ind w:left="567" w:hanging="567"/>
        <w:jc w:val="both"/>
        <w:rPr>
          <w:iCs/>
          <w:sz w:val="20"/>
          <w:szCs w:val="20"/>
        </w:rPr>
      </w:pPr>
      <w:r w:rsidRPr="00FB5031">
        <w:rPr>
          <w:iCs/>
          <w:sz w:val="20"/>
          <w:szCs w:val="20"/>
        </w:rPr>
        <w:t xml:space="preserve">Zamawiający </w:t>
      </w:r>
      <w:r w:rsidRPr="00FB5031">
        <w:rPr>
          <w:iCs/>
          <w:sz w:val="20"/>
          <w:szCs w:val="20"/>
          <w:u w:val="single"/>
        </w:rPr>
        <w:t>nie przewiduje</w:t>
      </w:r>
      <w:r w:rsidRPr="00FB5031">
        <w:rPr>
          <w:iCs/>
          <w:sz w:val="20"/>
          <w:szCs w:val="20"/>
        </w:rPr>
        <w:t xml:space="preserve"> badania podstaw wykluczenia wobec podwykonawców, którzy nie udostępniają zasobów na podstawie art. 22a ustawy Pzp (art. 25a ust. 5 ustawy Pzp).</w:t>
      </w:r>
    </w:p>
    <w:tbl>
      <w:tblPr>
        <w:tblW w:w="0" w:type="auto"/>
        <w:jc w:val="center"/>
        <w:tblBorders>
          <w:bottom w:val="single" w:sz="4" w:space="0" w:color="auto"/>
        </w:tblBorders>
        <w:tblLook w:val="00A0"/>
      </w:tblPr>
      <w:tblGrid>
        <w:gridCol w:w="9060"/>
      </w:tblGrid>
      <w:tr w:rsidR="00F02FC3" w:rsidRPr="00FB5031" w:rsidTr="00F13208">
        <w:trPr>
          <w:jc w:val="center"/>
        </w:trPr>
        <w:tc>
          <w:tcPr>
            <w:tcW w:w="9060" w:type="dxa"/>
            <w:tcBorders>
              <w:bottom w:val="single" w:sz="4" w:space="0" w:color="auto"/>
            </w:tcBorders>
          </w:tcPr>
          <w:p w:rsidR="00F02FC3" w:rsidRPr="00FB5031" w:rsidRDefault="00F02FC3" w:rsidP="00EE0D9B">
            <w:pPr>
              <w:suppressAutoHyphens/>
              <w:contextualSpacing/>
              <w:jc w:val="center"/>
              <w:textAlignment w:val="baseline"/>
              <w:rPr>
                <w:rFonts w:ascii="Calibri" w:hAnsi="Calibri"/>
                <w:b/>
                <w:sz w:val="20"/>
                <w:szCs w:val="20"/>
              </w:rPr>
            </w:pPr>
            <w:r w:rsidRPr="00FB5031">
              <w:rPr>
                <w:rFonts w:ascii="Calibri" w:hAnsi="Calibri"/>
                <w:b/>
                <w:sz w:val="20"/>
                <w:szCs w:val="20"/>
              </w:rPr>
              <w:br w:type="page"/>
            </w:r>
          </w:p>
          <w:p w:rsidR="00F02FC3" w:rsidRPr="0032471F" w:rsidRDefault="00F02FC3" w:rsidP="00EE0D9B">
            <w:pPr>
              <w:suppressAutoHyphens/>
              <w:contextualSpacing/>
              <w:jc w:val="center"/>
              <w:textAlignment w:val="baseline"/>
              <w:rPr>
                <w:rFonts w:ascii="Calibri" w:hAnsi="Calibri"/>
                <w:color w:val="000000"/>
              </w:rPr>
            </w:pPr>
            <w:r w:rsidRPr="0032471F">
              <w:rPr>
                <w:rFonts w:ascii="Calibri" w:hAnsi="Calibri"/>
                <w:color w:val="000000"/>
              </w:rPr>
              <w:t>Rozdział 5</w:t>
            </w:r>
          </w:p>
          <w:p w:rsidR="00F02FC3" w:rsidRPr="00FB5031" w:rsidRDefault="00F02FC3"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 xml:space="preserve">WYKAZ OŚWIADCZEŃ LUB DOKUMENTÓW, JAKIE MAJĄ </w:t>
            </w:r>
            <w:r w:rsidRPr="0032471F">
              <w:rPr>
                <w:rFonts w:ascii="Calibri" w:hAnsi="Calibri"/>
                <w:b/>
                <w:color w:val="000000"/>
              </w:rPr>
              <w:br/>
              <w:t>ZŁOŻYĆ WYKONAWCY W CELU POTWIERDZENIA SPEŁNIANIA WARUNKÓW UDZIAŁU W POSTĘPOWANIU ORAZ NIEPODLEGANIA WYKLUCZENIU Z POSTĘPOWANIA</w:t>
            </w:r>
          </w:p>
        </w:tc>
      </w:tr>
    </w:tbl>
    <w:p w:rsidR="00F02FC3" w:rsidRPr="00FB5031" w:rsidRDefault="00F02FC3" w:rsidP="00EE0D9B">
      <w:pPr>
        <w:pStyle w:val="ListParagraph"/>
        <w:autoSpaceDE w:val="0"/>
        <w:autoSpaceDN w:val="0"/>
        <w:adjustRightInd w:val="0"/>
        <w:spacing w:before="0" w:after="0" w:line="240" w:lineRule="auto"/>
        <w:ind w:left="993"/>
        <w:rPr>
          <w:rFonts w:cs="Arial"/>
        </w:rPr>
      </w:pPr>
    </w:p>
    <w:p w:rsidR="00F02FC3" w:rsidRPr="00FB5031" w:rsidRDefault="00F02FC3" w:rsidP="00EE0D9B">
      <w:pPr>
        <w:pStyle w:val="ListParagraph"/>
        <w:numPr>
          <w:ilvl w:val="0"/>
          <w:numId w:val="8"/>
        </w:numPr>
        <w:autoSpaceDE w:val="0"/>
        <w:autoSpaceDN w:val="0"/>
        <w:adjustRightInd w:val="0"/>
        <w:spacing w:before="0" w:after="0" w:line="240" w:lineRule="auto"/>
        <w:rPr>
          <w:rFonts w:cs="Arial"/>
          <w:vanish/>
        </w:rPr>
      </w:pPr>
    </w:p>
    <w:p w:rsidR="00F02FC3" w:rsidRPr="00FB5031" w:rsidRDefault="00F02FC3" w:rsidP="00F01439">
      <w:pPr>
        <w:pStyle w:val="ListParagraph"/>
        <w:numPr>
          <w:ilvl w:val="1"/>
          <w:numId w:val="8"/>
        </w:numPr>
        <w:tabs>
          <w:tab w:val="left" w:pos="0"/>
        </w:tabs>
        <w:autoSpaceDE w:val="0"/>
        <w:autoSpaceDN w:val="0"/>
        <w:adjustRightInd w:val="0"/>
        <w:spacing w:before="0" w:after="0" w:line="240" w:lineRule="auto"/>
        <w:ind w:left="567" w:hanging="567"/>
        <w:jc w:val="left"/>
        <w:rPr>
          <w:b/>
        </w:rPr>
      </w:pPr>
      <w:r w:rsidRPr="00FB5031">
        <w:rPr>
          <w:b/>
        </w:rPr>
        <w:t xml:space="preserve">Dokumenty składane </w:t>
      </w:r>
      <w:r w:rsidRPr="00FB5031">
        <w:rPr>
          <w:b/>
          <w:u w:val="single"/>
        </w:rPr>
        <w:t>wraz z ofertą</w:t>
      </w:r>
      <w:r w:rsidRPr="00FB5031">
        <w:rPr>
          <w:b/>
        </w:rPr>
        <w:t xml:space="preserve"> przez </w:t>
      </w:r>
      <w:r w:rsidRPr="00FB5031">
        <w:rPr>
          <w:b/>
          <w:u w:val="single"/>
        </w:rPr>
        <w:t>wszystkich Wykonawców:</w:t>
      </w:r>
    </w:p>
    <w:p w:rsidR="00F02FC3" w:rsidRPr="00FB5031" w:rsidRDefault="00F02FC3" w:rsidP="00F01439">
      <w:pPr>
        <w:pStyle w:val="ListParagraph"/>
        <w:numPr>
          <w:ilvl w:val="2"/>
          <w:numId w:val="8"/>
        </w:numPr>
        <w:tabs>
          <w:tab w:val="left" w:pos="0"/>
        </w:tabs>
        <w:autoSpaceDE w:val="0"/>
        <w:autoSpaceDN w:val="0"/>
        <w:adjustRightInd w:val="0"/>
        <w:spacing w:before="0" w:after="0" w:line="240" w:lineRule="auto"/>
        <w:ind w:hanging="657"/>
        <w:contextualSpacing w:val="0"/>
      </w:pPr>
      <w:r w:rsidRPr="00FB5031">
        <w:t>W celu potwierdzenia spełniania warunków udziału w postępowaniu, określonych w rozdziale 4 SIW</w:t>
      </w:r>
      <w:r>
        <w:t xml:space="preserve">Z oraz wykazania braku podstaw </w:t>
      </w:r>
      <w:r w:rsidRPr="00FB5031">
        <w:t xml:space="preserve">do wykluczenia, Wykonawcy muszą złożyć wraz z ofertą </w:t>
      </w:r>
      <w:r w:rsidRPr="00FB5031">
        <w:rPr>
          <w:b/>
        </w:rPr>
        <w:t>oświadczenia</w:t>
      </w:r>
      <w:r w:rsidRPr="00FB5031">
        <w:t xml:space="preserve"> </w:t>
      </w:r>
      <w:r w:rsidRPr="00FB5031">
        <w:rPr>
          <w:b/>
          <w:u w:val="single"/>
        </w:rPr>
        <w:t>(aktualne na dzień składania ofert)</w:t>
      </w:r>
      <w:r w:rsidRPr="00FB5031">
        <w:rPr>
          <w:u w:val="single"/>
        </w:rPr>
        <w:t xml:space="preserve"> </w:t>
      </w:r>
      <w:r w:rsidRPr="00FB5031">
        <w:t>w zakresie wskazanym w załączniku Nr 4 i 5 do SIWZ. Informacje zawarte w oświadczeniach będą stanowić wstępne potwierdzenie, że wyk</w:t>
      </w:r>
      <w:r>
        <w:t xml:space="preserve">onawca nie podlega wykluczeniu </w:t>
      </w:r>
      <w:r w:rsidRPr="00FB5031">
        <w:t xml:space="preserve">z postępowania oraz spełnia warunki udziału w postępowaniu. Oświadczenia te Wykonawca składa zgodnie ze wzorami stanowiącymi </w:t>
      </w:r>
      <w:r w:rsidRPr="00FB5031">
        <w:rPr>
          <w:b/>
        </w:rPr>
        <w:t>Załącznik Nr 4 i 5 do SIWZ</w:t>
      </w:r>
      <w:r w:rsidRPr="00FB5031">
        <w:t>.</w:t>
      </w:r>
    </w:p>
    <w:p w:rsidR="00F02FC3" w:rsidRPr="00FB5031" w:rsidRDefault="00F02FC3" w:rsidP="00EE0D9B">
      <w:pPr>
        <w:pStyle w:val="Teksttreci1"/>
        <w:shd w:val="clear" w:color="auto" w:fill="auto"/>
        <w:tabs>
          <w:tab w:val="left" w:pos="709"/>
        </w:tabs>
        <w:spacing w:before="0" w:after="0" w:line="240" w:lineRule="auto"/>
        <w:ind w:left="1276" w:right="23" w:firstLine="0"/>
        <w:jc w:val="both"/>
        <w:rPr>
          <w:sz w:val="20"/>
          <w:szCs w:val="20"/>
        </w:rPr>
      </w:pPr>
      <w:r w:rsidRPr="00FB5031">
        <w:rPr>
          <w:sz w:val="20"/>
          <w:szCs w:val="20"/>
        </w:rPr>
        <w:t xml:space="preserve">W przypadku wspólnego ubiegania się o zamówienie przez Wykonawców oświadczenia, o którym mowa w pkt 5.1.1 SIWZ </w:t>
      </w:r>
      <w:r>
        <w:rPr>
          <w:b/>
          <w:sz w:val="20"/>
          <w:szCs w:val="20"/>
        </w:rPr>
        <w:t xml:space="preserve">składa każdy </w:t>
      </w:r>
      <w:r w:rsidRPr="00FB5031">
        <w:rPr>
          <w:b/>
          <w:sz w:val="20"/>
          <w:szCs w:val="20"/>
        </w:rPr>
        <w:t>z Wykonawców wspólnie ubiegających się o zamówienie.</w:t>
      </w:r>
      <w:r w:rsidRPr="00FB5031">
        <w:rPr>
          <w:sz w:val="20"/>
          <w:szCs w:val="20"/>
        </w:rPr>
        <w:t xml:space="preserve"> Oświadczenia te, mają potwierdzać spełnianie warunków udziału w postępowaniu oraz brak podstaw wykluczenia w zakresie, w którym każdy z wykonawców wykazuje spełnianie warunków udziału w postępowaniu oraz brak podstaw wykluczenia.</w:t>
      </w:r>
    </w:p>
    <w:p w:rsidR="00F02FC3" w:rsidRPr="00FB5031" w:rsidRDefault="00F02FC3" w:rsidP="00EE0D9B">
      <w:pPr>
        <w:pStyle w:val="Teksttreci1"/>
        <w:shd w:val="clear" w:color="auto" w:fill="auto"/>
        <w:tabs>
          <w:tab w:val="left" w:pos="1362"/>
        </w:tabs>
        <w:spacing w:before="0" w:after="0" w:line="240" w:lineRule="auto"/>
        <w:ind w:left="1276" w:right="20" w:firstLine="0"/>
        <w:jc w:val="both"/>
        <w:rPr>
          <w:sz w:val="20"/>
          <w:szCs w:val="20"/>
        </w:rPr>
      </w:pPr>
      <w:r w:rsidRPr="00FB5031">
        <w:rPr>
          <w:sz w:val="20"/>
          <w:szCs w:val="20"/>
        </w:rPr>
        <w:t xml:space="preserve">Wykonawca, który powołuje się na zasoby innych podmiotów, w celu wykazania braku istnienia wobec nich podstaw wykluczenia oraz spełniania, w zakresie w jakim powołuje się na ich zasoby, warunków udziału w postępowaniu </w:t>
      </w:r>
      <w:r w:rsidRPr="00FB5031">
        <w:rPr>
          <w:b/>
          <w:sz w:val="20"/>
          <w:szCs w:val="20"/>
        </w:rPr>
        <w:t xml:space="preserve">zamieszcza informacje o tych podmiotach </w:t>
      </w:r>
      <w:r w:rsidRPr="00FB5031">
        <w:rPr>
          <w:b/>
          <w:sz w:val="20"/>
          <w:szCs w:val="20"/>
        </w:rPr>
        <w:br/>
        <w:t>w oświadczeniach, o których mowa w pkt 5.1.1 SIWZ</w:t>
      </w:r>
      <w:r w:rsidRPr="00FB5031">
        <w:rPr>
          <w:sz w:val="20"/>
          <w:szCs w:val="20"/>
        </w:rPr>
        <w:t>.</w:t>
      </w:r>
    </w:p>
    <w:p w:rsidR="00F02FC3" w:rsidRPr="00FB5031" w:rsidRDefault="00F02FC3" w:rsidP="00F01439">
      <w:pPr>
        <w:pStyle w:val="ListParagraph"/>
        <w:numPr>
          <w:ilvl w:val="2"/>
          <w:numId w:val="8"/>
        </w:numPr>
        <w:tabs>
          <w:tab w:val="left" w:pos="0"/>
          <w:tab w:val="left" w:pos="1276"/>
        </w:tabs>
        <w:autoSpaceDE w:val="0"/>
        <w:autoSpaceDN w:val="0"/>
        <w:adjustRightInd w:val="0"/>
        <w:spacing w:before="0" w:after="0" w:line="240" w:lineRule="auto"/>
        <w:ind w:left="1276" w:right="20" w:hanging="709"/>
      </w:pPr>
      <w:r w:rsidRPr="00FB5031">
        <w:t xml:space="preserve">Dowody, o których w rozdziale 4.5.1 SIWZ, w szczególności pisemne zobowiązanie podmiotu trzeciego złożone na zasadach określonych w rozdziale 4.4 – 4.5 SIWZ </w:t>
      </w:r>
      <w:r w:rsidRPr="00FB5031">
        <w:rPr>
          <w:i/>
        </w:rPr>
        <w:t>- jeżeli Wykonawca polega na zasobach lub sytuacji podmiotu trzeciego.</w:t>
      </w:r>
    </w:p>
    <w:p w:rsidR="00F02FC3" w:rsidRPr="00FB5031" w:rsidRDefault="00F02FC3" w:rsidP="00F01439">
      <w:pPr>
        <w:pStyle w:val="ListParagraph"/>
        <w:numPr>
          <w:ilvl w:val="1"/>
          <w:numId w:val="8"/>
        </w:numPr>
        <w:tabs>
          <w:tab w:val="left" w:pos="0"/>
        </w:tabs>
        <w:autoSpaceDE w:val="0"/>
        <w:autoSpaceDN w:val="0"/>
        <w:adjustRightInd w:val="0"/>
        <w:spacing w:before="0" w:after="0" w:line="240" w:lineRule="auto"/>
        <w:ind w:left="567" w:hanging="567"/>
        <w:rPr>
          <w:b/>
        </w:rPr>
      </w:pPr>
      <w:r w:rsidRPr="00FB5031">
        <w:rPr>
          <w:b/>
          <w:u w:val="single"/>
        </w:rPr>
        <w:t>Dokumenty składane po otwarciu ofert bez wezwania zamawiającego przez wszystkich wykonawców:</w:t>
      </w:r>
    </w:p>
    <w:p w:rsidR="00F02FC3" w:rsidRPr="00FB5031" w:rsidRDefault="00F02FC3" w:rsidP="00EE0D9B">
      <w:pPr>
        <w:pStyle w:val="Teksttreci1"/>
        <w:shd w:val="clear" w:color="auto" w:fill="auto"/>
        <w:tabs>
          <w:tab w:val="left" w:pos="709"/>
        </w:tabs>
        <w:spacing w:before="0" w:after="0" w:line="240" w:lineRule="auto"/>
        <w:ind w:left="360" w:firstLine="0"/>
        <w:rPr>
          <w:b/>
          <w:i/>
          <w:color w:val="00B050"/>
          <w:sz w:val="20"/>
          <w:szCs w:val="20"/>
          <w:u w:val="single"/>
        </w:rPr>
      </w:pPr>
      <w:r w:rsidRPr="00FB5031">
        <w:rPr>
          <w:i/>
          <w:color w:val="00B050"/>
          <w:sz w:val="20"/>
          <w:szCs w:val="20"/>
        </w:rPr>
        <w:tab/>
      </w:r>
      <w:r w:rsidRPr="00FB5031">
        <w:rPr>
          <w:b/>
          <w:i/>
          <w:color w:val="00B050"/>
          <w:sz w:val="20"/>
          <w:szCs w:val="20"/>
          <w:u w:val="single"/>
        </w:rPr>
        <w:t>(PROSIMY NIE SKŁADAĆ TYCH DOKUMENTÓW WRAZ Z OFERTĄ!)</w:t>
      </w:r>
    </w:p>
    <w:p w:rsidR="00F02FC3" w:rsidRPr="00FB5031" w:rsidRDefault="00F02FC3" w:rsidP="00F01439">
      <w:pPr>
        <w:pStyle w:val="ListParagraph"/>
        <w:numPr>
          <w:ilvl w:val="2"/>
          <w:numId w:val="8"/>
        </w:numPr>
        <w:tabs>
          <w:tab w:val="left" w:pos="0"/>
        </w:tabs>
        <w:autoSpaceDE w:val="0"/>
        <w:autoSpaceDN w:val="0"/>
        <w:adjustRightInd w:val="0"/>
        <w:spacing w:before="0" w:after="0" w:line="240" w:lineRule="auto"/>
        <w:ind w:hanging="657"/>
        <w:rPr>
          <w:b/>
        </w:rPr>
      </w:pPr>
      <w:r w:rsidRPr="00FB5031">
        <w:t>Wykonawca</w:t>
      </w:r>
      <w:r w:rsidRPr="00FB5031">
        <w:rPr>
          <w:rStyle w:val="TeksttreciPogrubienie6"/>
          <w:sz w:val="20"/>
          <w:szCs w:val="20"/>
        </w:rPr>
        <w:t xml:space="preserve"> w terminie 3 dni od dnia zamieszczenia na stronie internetowej informacji,</w:t>
      </w:r>
      <w:r w:rsidRPr="00FB5031">
        <w:t xml:space="preserve"> o której mow</w:t>
      </w:r>
      <w:r>
        <w:t xml:space="preserve">a w art. 86 ust. 5 ustawy Pzp, </w:t>
      </w:r>
      <w:r w:rsidRPr="00FB5031">
        <w:t xml:space="preserve">jest zobowiązany do przekazania Zamawiającemu </w:t>
      </w:r>
      <w:r w:rsidRPr="00FB5031">
        <w:rPr>
          <w:u w:val="single"/>
        </w:rPr>
        <w:t xml:space="preserve">oświadczenia </w:t>
      </w:r>
      <w:r w:rsidRPr="00FB5031">
        <w:rPr>
          <w:u w:val="single"/>
        </w:rPr>
        <w:br/>
        <w:t>o przynależności lub braku przynależności do tej samej grupy kapitałowej</w:t>
      </w:r>
      <w:r>
        <w:t xml:space="preserve">, </w:t>
      </w:r>
      <w:r w:rsidRPr="00FB5031">
        <w:t xml:space="preserve">o której mowa w art. 24 ust. 1 pkt 23 ustawy Pzp </w:t>
      </w:r>
      <w:r w:rsidRPr="00FB5031">
        <w:rPr>
          <w:b/>
        </w:rPr>
        <w:t>z podmiotami, które złożyły oferty w postępowaniu</w:t>
      </w:r>
      <w:r w:rsidRPr="00FB5031">
        <w:t xml:space="preserve">. Wraz ze złożeniem oświadczenia, Wykonawca może przedstawić dowody, że powiązania z innym Wykonawcą nie prowadzą do zakłócenia konkurencji w postępowaniu o udzielenie zamówienia. </w:t>
      </w:r>
      <w:r w:rsidRPr="00FB5031">
        <w:rPr>
          <w:b/>
        </w:rPr>
        <w:t>Wzór oświadczenia stanowi Załącznik Nr 6 do SIWZ</w:t>
      </w:r>
      <w:r w:rsidRPr="00FB5031">
        <w:t>.</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rStyle w:val="TeksttreciPogrubienie6"/>
          <w:sz w:val="20"/>
          <w:szCs w:val="20"/>
        </w:rPr>
        <w:t xml:space="preserve">Dokumenty składane </w:t>
      </w:r>
      <w:r w:rsidRPr="00FB5031">
        <w:rPr>
          <w:b/>
          <w:sz w:val="20"/>
          <w:szCs w:val="20"/>
          <w:u w:val="single"/>
        </w:rPr>
        <w:t>po otwarciu ofert</w:t>
      </w:r>
      <w:r w:rsidRPr="00FB5031">
        <w:rPr>
          <w:b/>
          <w:sz w:val="20"/>
          <w:szCs w:val="20"/>
        </w:rPr>
        <w:t xml:space="preserve"> na wezwanie Zamawiającego </w:t>
      </w:r>
      <w:r w:rsidRPr="00FB5031">
        <w:rPr>
          <w:b/>
          <w:sz w:val="20"/>
          <w:szCs w:val="20"/>
          <w:u w:val="single"/>
        </w:rPr>
        <w:t>przez Wykonawcę, którego oferta zostanie oceniona najwyżej:</w:t>
      </w:r>
    </w:p>
    <w:p w:rsidR="00F02FC3" w:rsidRPr="00FB5031" w:rsidRDefault="00F02FC3" w:rsidP="00F01439">
      <w:pPr>
        <w:pStyle w:val="Teksttreci1"/>
        <w:numPr>
          <w:ilvl w:val="2"/>
          <w:numId w:val="25"/>
        </w:numPr>
        <w:shd w:val="clear" w:color="auto" w:fill="auto"/>
        <w:spacing w:before="0" w:after="0" w:line="240" w:lineRule="auto"/>
        <w:ind w:left="1276" w:right="20" w:hanging="709"/>
        <w:jc w:val="both"/>
        <w:rPr>
          <w:sz w:val="20"/>
          <w:szCs w:val="20"/>
        </w:rPr>
      </w:pPr>
      <w:r w:rsidRPr="00FB5031">
        <w:rPr>
          <w:sz w:val="20"/>
          <w:szCs w:val="20"/>
        </w:rPr>
        <w:t xml:space="preserve">Zamawiający </w:t>
      </w:r>
      <w:r w:rsidRPr="00FB5031">
        <w:rPr>
          <w:sz w:val="20"/>
          <w:szCs w:val="20"/>
          <w:u w:val="single"/>
        </w:rPr>
        <w:t>przed udzieleniem zamówienia, wezwie Wykonawcę</w:t>
      </w:r>
      <w:r w:rsidRPr="00FB5031">
        <w:rPr>
          <w:sz w:val="20"/>
          <w:szCs w:val="20"/>
        </w:rPr>
        <w:t xml:space="preserve">, którego oferta została najwyżej oceniona, do złożenia w wyznaczonym, </w:t>
      </w:r>
      <w:r w:rsidRPr="00FB5031">
        <w:rPr>
          <w:sz w:val="20"/>
          <w:szCs w:val="20"/>
          <w:u w:val="single"/>
        </w:rPr>
        <w:t>nie krótszym niż 5 dni terminie, aktualnych na dzień złożenia</w:t>
      </w:r>
      <w:r w:rsidRPr="00FB5031">
        <w:rPr>
          <w:sz w:val="20"/>
          <w:szCs w:val="20"/>
        </w:rPr>
        <w:t>, następujących oświadczeń lub dokumentów:</w:t>
      </w:r>
    </w:p>
    <w:p w:rsidR="00F02FC3" w:rsidRPr="00FB5031" w:rsidRDefault="00F02FC3" w:rsidP="00EE0D9B">
      <w:pPr>
        <w:pStyle w:val="Teksttreci1"/>
        <w:shd w:val="clear" w:color="auto" w:fill="auto"/>
        <w:tabs>
          <w:tab w:val="left" w:pos="709"/>
        </w:tabs>
        <w:spacing w:before="0" w:after="0" w:line="240" w:lineRule="auto"/>
        <w:ind w:left="567" w:firstLine="709"/>
        <w:rPr>
          <w:b/>
          <w:i/>
          <w:color w:val="00B050"/>
          <w:sz w:val="20"/>
          <w:szCs w:val="20"/>
          <w:u w:val="single"/>
        </w:rPr>
      </w:pPr>
      <w:r w:rsidRPr="00FB5031">
        <w:rPr>
          <w:b/>
          <w:i/>
          <w:color w:val="00B050"/>
          <w:sz w:val="20"/>
          <w:szCs w:val="20"/>
          <w:u w:val="single"/>
        </w:rPr>
        <w:t>(PROSIMY NIE SKŁADAĆ TYCH DOKUMENTÓW WRAZ Z OFERTĄ!)</w:t>
      </w:r>
    </w:p>
    <w:p w:rsidR="00F02FC3" w:rsidRPr="00FB5031" w:rsidRDefault="00F02FC3" w:rsidP="00F01439">
      <w:pPr>
        <w:pStyle w:val="Teksttreci1"/>
        <w:numPr>
          <w:ilvl w:val="1"/>
          <w:numId w:val="26"/>
        </w:numPr>
        <w:shd w:val="clear" w:color="auto" w:fill="auto"/>
        <w:tabs>
          <w:tab w:val="left" w:pos="1560"/>
        </w:tabs>
        <w:spacing w:before="0" w:after="0" w:line="240" w:lineRule="auto"/>
        <w:ind w:left="1560" w:right="20" w:hanging="284"/>
        <w:jc w:val="both"/>
        <w:rPr>
          <w:sz w:val="20"/>
          <w:szCs w:val="20"/>
        </w:rPr>
      </w:pPr>
      <w:r w:rsidRPr="00FB5031">
        <w:rPr>
          <w:b/>
          <w:sz w:val="20"/>
          <w:szCs w:val="20"/>
        </w:rPr>
        <w:t>wykazu osób</w:t>
      </w:r>
      <w:r w:rsidRPr="00FB5031">
        <w:rPr>
          <w:sz w:val="20"/>
          <w:szCs w:val="20"/>
        </w:rPr>
        <w:t xml:space="preserve">,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FB5031">
        <w:rPr>
          <w:b/>
          <w:sz w:val="20"/>
          <w:szCs w:val="20"/>
        </w:rPr>
        <w:t xml:space="preserve">Załącznikiem Nr 8 do SIWZ </w:t>
      </w:r>
      <w:r w:rsidRPr="00FB5031">
        <w:rPr>
          <w:i/>
          <w:color w:val="000000"/>
          <w:sz w:val="20"/>
          <w:szCs w:val="20"/>
          <w:shd w:val="clear" w:color="auto" w:fill="FFFFFF"/>
        </w:rPr>
        <w:t>– w odniesieniu do warunku określonego w pkt. 4.2.3. ppkt. 2), SIWZ.</w:t>
      </w:r>
    </w:p>
    <w:p w:rsidR="00F02FC3" w:rsidRPr="00FB5031" w:rsidRDefault="00F02FC3" w:rsidP="00EE0D9B">
      <w:pPr>
        <w:pStyle w:val="Teksttreci1"/>
        <w:shd w:val="clear" w:color="auto" w:fill="auto"/>
        <w:spacing w:before="0" w:after="0" w:line="240" w:lineRule="auto"/>
        <w:ind w:left="1276" w:right="20" w:firstLine="0"/>
        <w:jc w:val="both"/>
        <w:rPr>
          <w:b/>
          <w:sz w:val="20"/>
          <w:szCs w:val="20"/>
        </w:rPr>
      </w:pPr>
      <w:r w:rsidRPr="00FB5031">
        <w:rPr>
          <w:b/>
          <w:sz w:val="20"/>
          <w:szCs w:val="20"/>
        </w:rPr>
        <w:t xml:space="preserve">Zamawiający </w:t>
      </w:r>
      <w:r w:rsidRPr="00FB5031">
        <w:rPr>
          <w:b/>
          <w:sz w:val="20"/>
          <w:szCs w:val="20"/>
          <w:u w:val="single"/>
        </w:rPr>
        <w:t>nie żąda</w:t>
      </w:r>
      <w:r w:rsidRPr="00FB5031">
        <w:rPr>
          <w:b/>
          <w:sz w:val="20"/>
          <w:szCs w:val="20"/>
        </w:rPr>
        <w:t xml:space="preserve"> dokumentów potwierdzających brak podstaw do wykluczenia z postępowania.</w:t>
      </w:r>
    </w:p>
    <w:p w:rsidR="00F02FC3" w:rsidRPr="00FB5031" w:rsidRDefault="00F02FC3" w:rsidP="00EE0D9B">
      <w:pPr>
        <w:pStyle w:val="Teksttreci1"/>
        <w:shd w:val="clear" w:color="auto" w:fill="auto"/>
        <w:spacing w:before="0" w:after="0" w:line="240" w:lineRule="auto"/>
        <w:ind w:right="20" w:firstLine="0"/>
        <w:jc w:val="both"/>
        <w:rPr>
          <w:b/>
          <w:sz w:val="20"/>
          <w:szCs w:val="20"/>
        </w:rPr>
      </w:pP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Jeżeli Wykonawca nie złoży oświadczeń, o których mowa w 5.1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Oświadczenia, o których mowa w pkt 5.1.1 SIWZ składane są w oryginale. Zobowiązanie, o którym mowa w pkt 4.5.1 i 4.5.4 SIWZ należy złożyć w formie oryginału lub kserokopii poświadczonej za zgodn</w:t>
      </w:r>
      <w:r>
        <w:rPr>
          <w:sz w:val="20"/>
          <w:szCs w:val="20"/>
        </w:rPr>
        <w:t xml:space="preserve">ość z oryginałem. Oświadczenia </w:t>
      </w:r>
      <w:r w:rsidRPr="00FB5031">
        <w:rPr>
          <w:sz w:val="20"/>
          <w:szCs w:val="20"/>
        </w:rPr>
        <w:t>i dokumenty wskazane w pkt 5.2.1 i 5.3.1 SIWZ składa się  w formie oryginału lub kserokopii poświadczonej za zgodność z oryginałem.</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Dokumenty lub oświadczenia, o których mowa w pkt 5.3.1 SIWZ sporządzone w języku obcym są składane wraz z tłumaczeniem na język polski.</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W przypadku wskazania przez Wykonawcę dostępności dokumentów, o których mowa w sekcji 5.3.1 SIWZ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color w:val="000000"/>
          <w:sz w:val="20"/>
          <w:szCs w:val="20"/>
          <w:shd w:val="clear" w:color="auto" w:fill="FFFFFF"/>
        </w:rPr>
        <w:t>W przypadku wskazania przez Wykonawcę dokumentów, o których mowa w sekcji 5.3.1 SIWZ, które znajdują się w posiadaniu Zamawiającego, w szczególności dokumentów przechowywanych przez Zamawiającego zgodnie z </w:t>
      </w:r>
      <w:hyperlink r:id="rId8" w:anchor="/dokument/17074707#art(97)ust(1)" w:history="1">
        <w:r w:rsidRPr="00FB5031">
          <w:rPr>
            <w:rStyle w:val="Hyperlink"/>
            <w:color w:val="000000"/>
            <w:sz w:val="20"/>
            <w:szCs w:val="20"/>
            <w:u w:val="none"/>
          </w:rPr>
          <w:t>art. 97 ust. 1</w:t>
        </w:r>
      </w:hyperlink>
      <w:r w:rsidRPr="00FB5031">
        <w:rPr>
          <w:color w:val="000000"/>
          <w:sz w:val="20"/>
          <w:szCs w:val="20"/>
          <w:shd w:val="clear" w:color="auto" w:fill="FFFFFF"/>
        </w:rPr>
        <w:t xml:space="preserve"> ustawy Pzp, Zamawiający w celu potwierdzenia okoliczności, o których mowa w </w:t>
      </w:r>
      <w:hyperlink r:id="rId9" w:anchor="/dokument/17074707#art(25)ust(1)pkt(1)" w:history="1">
        <w:r w:rsidRPr="00FB5031">
          <w:rPr>
            <w:rStyle w:val="Hyperlink"/>
            <w:color w:val="000000"/>
            <w:sz w:val="20"/>
            <w:szCs w:val="20"/>
            <w:u w:val="none"/>
          </w:rPr>
          <w:t>art. 25 ust. 1 pkt 1</w:t>
        </w:r>
      </w:hyperlink>
      <w:r w:rsidRPr="00FB5031">
        <w:rPr>
          <w:color w:val="000000"/>
          <w:sz w:val="20"/>
          <w:szCs w:val="20"/>
          <w:shd w:val="clear" w:color="auto" w:fill="FFFFFF"/>
        </w:rPr>
        <w:t xml:space="preserve"> i </w:t>
      </w:r>
      <w:hyperlink r:id="rId10" w:anchor="/dokument/17074707#art(25)ust(1)pkt(3)" w:history="1">
        <w:r w:rsidRPr="00FB5031">
          <w:rPr>
            <w:rStyle w:val="Hyperlink"/>
            <w:color w:val="000000"/>
            <w:sz w:val="20"/>
            <w:szCs w:val="20"/>
            <w:u w:val="none"/>
          </w:rPr>
          <w:t>3</w:t>
        </w:r>
      </w:hyperlink>
      <w:r w:rsidRPr="00FB5031">
        <w:rPr>
          <w:color w:val="000000"/>
          <w:sz w:val="20"/>
          <w:szCs w:val="20"/>
          <w:shd w:val="clear" w:color="auto" w:fill="FFFFFF"/>
        </w:rPr>
        <w:t xml:space="preserve"> ustawy Pzp, korzysta z posiadanych oświadczeń lub dokumentów, o ile są one aktualne.</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Poświadczenie za zgodność z oryginałem następuje przez opatrzenie kopii dokumentu lub kopii oświadczenia, sporządzonych w postaci papierowej, własnoręcznym podpisem.</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Podpisy Wykonawcy na oświadczeniach i</w:t>
      </w:r>
      <w:r>
        <w:rPr>
          <w:sz w:val="20"/>
          <w:szCs w:val="20"/>
        </w:rPr>
        <w:t xml:space="preserve"> dokumentach muszą być złożone w sposób pozwalający </w:t>
      </w:r>
      <w:r w:rsidRPr="00FB5031">
        <w:rPr>
          <w:sz w:val="20"/>
          <w:szCs w:val="20"/>
        </w:rPr>
        <w:t>zidentyfikować osobę podpisującą. Zaleca się opatrzenie podpisu pieczątką z imieniem i nazwiskiem.</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W przypadku potwierdzania dokumentów za zgodność z oryginałe</w:t>
      </w:r>
      <w:r>
        <w:rPr>
          <w:sz w:val="20"/>
          <w:szCs w:val="20"/>
        </w:rPr>
        <w:t xml:space="preserve">m, </w:t>
      </w:r>
      <w:r w:rsidRPr="00FB5031">
        <w:rPr>
          <w:sz w:val="20"/>
          <w:szCs w:val="20"/>
        </w:rPr>
        <w:t>na dokumentach tych muszą się znaleźć po</w:t>
      </w:r>
      <w:r>
        <w:rPr>
          <w:sz w:val="20"/>
          <w:szCs w:val="20"/>
        </w:rPr>
        <w:t xml:space="preserve">dpisy Wykonawcy, według zasad, </w:t>
      </w:r>
      <w:r w:rsidRPr="00FB5031">
        <w:rPr>
          <w:sz w:val="20"/>
          <w:szCs w:val="20"/>
        </w:rPr>
        <w:t xml:space="preserve">o których mowa w pkt 5.7, 5.11 i 5.12 oraz klauzula </w:t>
      </w:r>
      <w:r w:rsidRPr="00FB5031">
        <w:rPr>
          <w:i/>
          <w:sz w:val="20"/>
          <w:szCs w:val="20"/>
        </w:rPr>
        <w:t>„za zgodność z oryginałem"</w:t>
      </w:r>
      <w:r>
        <w:rPr>
          <w:sz w:val="20"/>
          <w:szCs w:val="20"/>
        </w:rPr>
        <w:t xml:space="preserve">. </w:t>
      </w:r>
      <w:r w:rsidRPr="00FB5031">
        <w:rPr>
          <w:sz w:val="20"/>
          <w:szCs w:val="20"/>
        </w:rPr>
        <w:t xml:space="preserve">W przypadku dokumentów wielostronicowych, należy poświadczyć za zgodność </w:t>
      </w:r>
      <w:r w:rsidRPr="00FB5031">
        <w:rPr>
          <w:sz w:val="20"/>
          <w:szCs w:val="20"/>
        </w:rPr>
        <w:br/>
        <w:t>z oryginałem każdą stronę dokumentu, ewentualnie poświadczenie może znaleźć się na jednej ze stron wraz z informacją o liczbie poświadczanych stron.</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Pełnomocnictwo składane jest w formie oryginału lub kopii potwierdzonej za zgodność z oryginałem przez notariusza i należy je dołączyć do oferty.</w:t>
      </w:r>
    </w:p>
    <w:p w:rsidR="00F02FC3" w:rsidRPr="00FB5031" w:rsidRDefault="00F02FC3" w:rsidP="00F01439">
      <w:pPr>
        <w:pStyle w:val="Teksttreci1"/>
        <w:numPr>
          <w:ilvl w:val="1"/>
          <w:numId w:val="2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Zamawiający może żądać przedstawienia oryginału lub notarialnie poświadczonej kopii dokumentów lub oświadczeń, o których mowa w pkt 5.3.1 SIWZ, wyłącznie wtedy, gdy złożona kopia jest nieczytelna lub budzi wątpliwości co do jej prawdziwości.</w:t>
      </w:r>
    </w:p>
    <w:tbl>
      <w:tblPr>
        <w:tblW w:w="0" w:type="auto"/>
        <w:jc w:val="center"/>
        <w:tblBorders>
          <w:bottom w:val="single" w:sz="4" w:space="0" w:color="auto"/>
        </w:tblBorders>
        <w:tblLook w:val="00A0"/>
      </w:tblPr>
      <w:tblGrid>
        <w:gridCol w:w="9102"/>
      </w:tblGrid>
      <w:tr w:rsidR="00F02FC3" w:rsidRPr="00FB5031" w:rsidTr="009F087A">
        <w:trPr>
          <w:jc w:val="center"/>
        </w:trPr>
        <w:tc>
          <w:tcPr>
            <w:tcW w:w="9102" w:type="dxa"/>
            <w:tcBorders>
              <w:bottom w:val="single" w:sz="4" w:space="0" w:color="auto"/>
            </w:tcBorders>
          </w:tcPr>
          <w:p w:rsidR="00F02FC3" w:rsidRPr="00866E2E" w:rsidRDefault="00F02FC3" w:rsidP="00EE0D9B">
            <w:pPr>
              <w:suppressAutoHyphens/>
              <w:contextualSpacing/>
              <w:jc w:val="center"/>
              <w:textAlignment w:val="baseline"/>
              <w:rPr>
                <w:rFonts w:ascii="Calibri" w:hAnsi="Calibri"/>
                <w:color w:val="000000"/>
                <w:sz w:val="14"/>
                <w:szCs w:val="14"/>
              </w:rPr>
            </w:pPr>
          </w:p>
          <w:p w:rsidR="00F02FC3" w:rsidRPr="0032471F" w:rsidRDefault="00F02FC3" w:rsidP="00EE0D9B">
            <w:pPr>
              <w:suppressAutoHyphens/>
              <w:contextualSpacing/>
              <w:jc w:val="center"/>
              <w:textAlignment w:val="baseline"/>
              <w:rPr>
                <w:rFonts w:ascii="Calibri" w:hAnsi="Calibri"/>
                <w:color w:val="000000"/>
              </w:rPr>
            </w:pPr>
            <w:r w:rsidRPr="0032471F">
              <w:rPr>
                <w:rFonts w:ascii="Calibri" w:hAnsi="Calibri"/>
                <w:color w:val="000000"/>
              </w:rPr>
              <w:t>Rozdział 6</w:t>
            </w:r>
          </w:p>
          <w:p w:rsidR="00F02FC3" w:rsidRPr="00FB5031" w:rsidRDefault="00F02FC3"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WYMAGANIA DOTYCZĄCE WADIUM</w:t>
            </w:r>
          </w:p>
        </w:tc>
      </w:tr>
    </w:tbl>
    <w:p w:rsidR="00F02FC3" w:rsidRPr="00866E2E" w:rsidRDefault="00F02FC3" w:rsidP="00EE0D9B">
      <w:pPr>
        <w:widowControl w:val="0"/>
        <w:ind w:left="360"/>
        <w:jc w:val="both"/>
        <w:outlineLvl w:val="3"/>
        <w:rPr>
          <w:rFonts w:ascii="Calibri" w:hAnsi="Calibri" w:cs="Arial"/>
          <w:bCs/>
          <w:sz w:val="16"/>
          <w:szCs w:val="16"/>
        </w:rPr>
      </w:pPr>
    </w:p>
    <w:p w:rsidR="00F02FC3" w:rsidRPr="00FB5031" w:rsidRDefault="00F02FC3" w:rsidP="00EE0D9B">
      <w:pPr>
        <w:pStyle w:val="ListParagraph"/>
        <w:widowControl w:val="0"/>
        <w:numPr>
          <w:ilvl w:val="0"/>
          <w:numId w:val="30"/>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0"/>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0"/>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0"/>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0"/>
        </w:numPr>
        <w:spacing w:before="0" w:after="0" w:line="240" w:lineRule="auto"/>
        <w:contextualSpacing w:val="0"/>
        <w:outlineLvl w:val="3"/>
        <w:rPr>
          <w:rFonts w:cs="Arial"/>
          <w:bCs/>
          <w:vanish/>
          <w:lang w:eastAsia="pl-PL"/>
        </w:rPr>
      </w:pPr>
    </w:p>
    <w:p w:rsidR="00F02FC3" w:rsidRPr="00FB5031" w:rsidRDefault="00F02FC3" w:rsidP="00F01439">
      <w:pPr>
        <w:pStyle w:val="ListParagraph"/>
        <w:widowControl w:val="0"/>
        <w:numPr>
          <w:ilvl w:val="1"/>
          <w:numId w:val="31"/>
        </w:numPr>
        <w:spacing w:before="0" w:after="0" w:line="240" w:lineRule="auto"/>
        <w:ind w:left="567" w:hanging="567"/>
        <w:outlineLvl w:val="3"/>
        <w:rPr>
          <w:rFonts w:cs="Arial"/>
          <w:bCs/>
        </w:rPr>
      </w:pPr>
      <w:r w:rsidRPr="00FB5031">
        <w:rPr>
          <w:rFonts w:cs="Arial"/>
          <w:bCs/>
        </w:rPr>
        <w:t xml:space="preserve">Wykonawca </w:t>
      </w:r>
      <w:r>
        <w:rPr>
          <w:rFonts w:cs="Arial"/>
          <w:bCs/>
        </w:rPr>
        <w:t>nie wymaga wpłacenia wadium.</w:t>
      </w:r>
    </w:p>
    <w:tbl>
      <w:tblPr>
        <w:tblW w:w="0" w:type="auto"/>
        <w:tblInd w:w="108" w:type="dxa"/>
        <w:tblBorders>
          <w:bottom w:val="single" w:sz="4" w:space="0" w:color="auto"/>
        </w:tblBorders>
        <w:tblLook w:val="00A0"/>
      </w:tblPr>
      <w:tblGrid>
        <w:gridCol w:w="9102"/>
      </w:tblGrid>
      <w:tr w:rsidR="00F02FC3" w:rsidRPr="00FB5031" w:rsidTr="00413FF8">
        <w:tc>
          <w:tcPr>
            <w:tcW w:w="9102" w:type="dxa"/>
            <w:tcBorders>
              <w:bottom w:val="single" w:sz="4" w:space="0" w:color="auto"/>
            </w:tcBorders>
          </w:tcPr>
          <w:p w:rsidR="00F02FC3" w:rsidRPr="00866E2E" w:rsidRDefault="00F02FC3" w:rsidP="00EE0D9B">
            <w:pPr>
              <w:suppressAutoHyphens/>
              <w:contextualSpacing/>
              <w:jc w:val="center"/>
              <w:textAlignment w:val="baseline"/>
              <w:rPr>
                <w:rFonts w:ascii="Calibri" w:hAnsi="Calibri"/>
                <w:b/>
                <w:sz w:val="14"/>
                <w:szCs w:val="14"/>
              </w:rPr>
            </w:pPr>
            <w:r w:rsidRPr="00FB5031">
              <w:rPr>
                <w:rFonts w:ascii="Calibri" w:hAnsi="Calibri"/>
                <w:b/>
                <w:sz w:val="20"/>
                <w:szCs w:val="20"/>
              </w:rPr>
              <w:br w:type="page"/>
            </w:r>
          </w:p>
          <w:p w:rsidR="00F02FC3" w:rsidRPr="0032471F" w:rsidRDefault="00F02FC3" w:rsidP="00EE0D9B">
            <w:pPr>
              <w:suppressAutoHyphens/>
              <w:contextualSpacing/>
              <w:jc w:val="center"/>
              <w:textAlignment w:val="baseline"/>
              <w:rPr>
                <w:rFonts w:ascii="Calibri" w:hAnsi="Calibri"/>
                <w:color w:val="000000"/>
              </w:rPr>
            </w:pPr>
            <w:r w:rsidRPr="0032471F">
              <w:rPr>
                <w:rFonts w:ascii="Calibri" w:hAnsi="Calibri"/>
                <w:color w:val="000000"/>
              </w:rPr>
              <w:t>Rozdział 7</w:t>
            </w:r>
          </w:p>
          <w:p w:rsidR="00F02FC3" w:rsidRPr="00FB5031" w:rsidRDefault="00F02FC3"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OPIS SPOSOBU PRZYGOTOWANIA OFERTY</w:t>
            </w:r>
          </w:p>
        </w:tc>
      </w:tr>
    </w:tbl>
    <w:p w:rsidR="00F02FC3" w:rsidRPr="00FB5031" w:rsidRDefault="00F02FC3" w:rsidP="00EE0D9B">
      <w:pPr>
        <w:pStyle w:val="ListParagraph"/>
        <w:tabs>
          <w:tab w:val="left" w:pos="709"/>
        </w:tabs>
        <w:spacing w:before="0" w:after="0" w:line="240" w:lineRule="auto"/>
        <w:ind w:left="708"/>
        <w:rPr>
          <w:rFonts w:cs="Arial"/>
          <w:color w:val="000000"/>
        </w:rPr>
      </w:pPr>
    </w:p>
    <w:p w:rsidR="00F02FC3" w:rsidRPr="00FB5031" w:rsidRDefault="00F02FC3" w:rsidP="00F01439">
      <w:pPr>
        <w:pStyle w:val="ListParagraph"/>
        <w:widowControl w:val="0"/>
        <w:numPr>
          <w:ilvl w:val="1"/>
          <w:numId w:val="39"/>
        </w:numPr>
        <w:spacing w:before="0" w:after="0" w:line="240" w:lineRule="auto"/>
        <w:ind w:left="600" w:hanging="600"/>
        <w:outlineLvl w:val="3"/>
        <w:rPr>
          <w:rFonts w:cs="Arial"/>
          <w:bCs/>
        </w:rPr>
      </w:pPr>
      <w:r w:rsidRPr="00FB5031">
        <w:rPr>
          <w:rFonts w:cs="Arial"/>
          <w:bCs/>
        </w:rPr>
        <w:t xml:space="preserve">Wykonawca może </w:t>
      </w:r>
      <w:r w:rsidRPr="00FB5031">
        <w:rPr>
          <w:rFonts w:cs="Arial"/>
          <w:b/>
          <w:bCs/>
        </w:rPr>
        <w:t>złożyć jedną ofertę</w:t>
      </w:r>
      <w:r w:rsidRPr="00FB5031">
        <w:rPr>
          <w:rFonts w:cs="Arial"/>
          <w:bCs/>
        </w:rPr>
        <w:t xml:space="preserve">. </w:t>
      </w:r>
      <w:r w:rsidRPr="00FB5031">
        <w:rPr>
          <w:rFonts w:cs="Arial"/>
          <w:b/>
          <w:bCs/>
          <w:u w:val="single"/>
        </w:rPr>
        <w:t>Złożenie więcej niż jednej oferty spowoduje odrzucenie wszystkich ofert złożonych przez Wykonawcę.</w:t>
      </w:r>
    </w:p>
    <w:p w:rsidR="00F02FC3" w:rsidRPr="00FB5031" w:rsidRDefault="00F02FC3" w:rsidP="00F01439">
      <w:pPr>
        <w:pStyle w:val="ListParagraph"/>
        <w:widowControl w:val="0"/>
        <w:numPr>
          <w:ilvl w:val="1"/>
          <w:numId w:val="39"/>
        </w:numPr>
        <w:spacing w:before="0" w:after="0" w:line="240" w:lineRule="auto"/>
        <w:ind w:left="600" w:hanging="600"/>
        <w:outlineLvl w:val="3"/>
        <w:rPr>
          <w:rFonts w:cs="Arial"/>
          <w:bCs/>
        </w:rPr>
      </w:pPr>
      <w:r w:rsidRPr="00FB5031">
        <w:rPr>
          <w:rFonts w:cs="Arial"/>
          <w:bCs/>
        </w:rPr>
        <w:t xml:space="preserve">Zamawiający </w:t>
      </w:r>
      <w:r w:rsidRPr="00FB5031">
        <w:rPr>
          <w:rFonts w:cs="Arial"/>
          <w:b/>
          <w:bCs/>
          <w:u w:val="single"/>
        </w:rPr>
        <w:t>nie dopuszcza</w:t>
      </w:r>
      <w:r w:rsidRPr="00FB5031">
        <w:rPr>
          <w:rFonts w:cs="Arial"/>
          <w:bCs/>
        </w:rPr>
        <w:t xml:space="preserve"> możliwości składania </w:t>
      </w:r>
      <w:r w:rsidRPr="00FB5031">
        <w:rPr>
          <w:rFonts w:cs="Arial"/>
          <w:b/>
          <w:bCs/>
        </w:rPr>
        <w:t>ofert częściowych</w:t>
      </w:r>
      <w:r w:rsidRPr="00FB5031">
        <w:rPr>
          <w:rFonts w:cs="Arial"/>
          <w:bCs/>
        </w:rPr>
        <w:t>.</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 xml:space="preserve">Zamawiający </w:t>
      </w:r>
      <w:r w:rsidRPr="00FB5031">
        <w:rPr>
          <w:rFonts w:ascii="Calibri" w:hAnsi="Calibri" w:cs="Arial"/>
          <w:b/>
          <w:bCs/>
          <w:sz w:val="20"/>
          <w:szCs w:val="20"/>
          <w:u w:val="single"/>
        </w:rPr>
        <w:t>nie dopuszcza</w:t>
      </w:r>
      <w:r w:rsidRPr="00FB5031">
        <w:rPr>
          <w:rFonts w:ascii="Calibri" w:hAnsi="Calibri" w:cs="Arial"/>
          <w:bCs/>
          <w:sz w:val="20"/>
          <w:szCs w:val="20"/>
        </w:rPr>
        <w:t xml:space="preserve"> możliwości złożenia </w:t>
      </w:r>
      <w:r w:rsidRPr="00FB5031">
        <w:rPr>
          <w:rFonts w:ascii="Calibri" w:hAnsi="Calibri" w:cs="Arial"/>
          <w:b/>
          <w:bCs/>
          <w:sz w:val="20"/>
          <w:szCs w:val="20"/>
        </w:rPr>
        <w:t>oferty wariantowej</w:t>
      </w:r>
      <w:r w:rsidRPr="00FB5031">
        <w:rPr>
          <w:rFonts w:ascii="Calibri" w:hAnsi="Calibri" w:cs="Arial"/>
          <w:bCs/>
          <w:sz w:val="20"/>
          <w:szCs w:val="20"/>
        </w:rPr>
        <w:t>.</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
          <w:bCs/>
          <w:sz w:val="20"/>
          <w:szCs w:val="20"/>
        </w:rPr>
        <w:t>Oferta musi być sporządzona z zachowaniem formy pisemnej pod rygorem nieważności</w:t>
      </w:r>
      <w:r w:rsidRPr="00FB5031">
        <w:rPr>
          <w:rFonts w:ascii="Calibri" w:hAnsi="Calibri" w:cs="Arial"/>
          <w:bCs/>
          <w:sz w:val="20"/>
          <w:szCs w:val="20"/>
        </w:rPr>
        <w:t>.</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Treść oferty musi być zgodna z treścią SIWZ.</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czytelnie.</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Wszelkie zmiany naniesione przez Wykonawcę w treści oferty po jej sporządzeniu muszą być parafowane przez Wykonawcę.</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Oferta musi być podpisana przez Wykonawcę, tj. osobę (osoby) reprezentującą Wykonawcę, zgodnie z zasadami reprezentacji wskazanymi we właściwym rejestrze lub osobę (osoby) upoważnioną do reprezentowania Wykonawcy.</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w języku polskim. Każdy dokument składający się na ofertę lub złożony wraz z ofertą sporządzony w języku innym niż polski musi być złożony wraz z tłumaczeniem na język polski.</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Wykonawca ponosi wszelkie koszty związane z przygotowaniem i złożeniem oferty.</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Zaleca się, aby strony oferty były trwale ze sobą połączone i kolejno ponumerowane.</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Zaleca się, aby każda strona oferty zawierająca jakąkolwiek treść była podpisana lub parafowana przez Wykonawcę.</w:t>
      </w:r>
    </w:p>
    <w:p w:rsidR="00F02FC3" w:rsidRPr="00FB5031" w:rsidRDefault="00F02FC3" w:rsidP="00F01439">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FB5031">
        <w:rPr>
          <w:rFonts w:ascii="Calibri" w:hAnsi="Calibri" w:cs="Arial"/>
          <w:bCs/>
          <w:i/>
          <w:sz w:val="20"/>
          <w:szCs w:val="20"/>
        </w:rPr>
        <w:t>„Informacje stanowiące tajemnicę przedsiębiorstwa w rozumieniu art. 11 ust. 4 ustawy z dnia 16 kwietnia 1993 o zwalczaniu nieuczciwej konkurencji”</w:t>
      </w:r>
      <w:r w:rsidRPr="00FB5031">
        <w:rPr>
          <w:rFonts w:ascii="Calibri" w:hAnsi="Calibri" w:cs="Arial"/>
          <w:bCs/>
          <w:sz w:val="20"/>
          <w:szCs w:val="20"/>
        </w:rPr>
        <w:t>.</w:t>
      </w:r>
    </w:p>
    <w:p w:rsidR="00F02FC3" w:rsidRPr="00FB5031" w:rsidRDefault="00F02FC3" w:rsidP="00866E2E">
      <w:pPr>
        <w:pStyle w:val="ListParagraph"/>
        <w:autoSpaceDE w:val="0"/>
        <w:autoSpaceDN w:val="0"/>
        <w:adjustRightInd w:val="0"/>
        <w:spacing w:before="0" w:after="0" w:line="240" w:lineRule="auto"/>
        <w:ind w:left="600"/>
        <w:rPr>
          <w:rFonts w:eastAsia="Times New Roman" w:cs="Arial"/>
          <w:bCs/>
          <w:color w:val="000000"/>
          <w:lang w:eastAsia="en-US"/>
        </w:rPr>
      </w:pPr>
      <w:r w:rsidRPr="00FB5031">
        <w:rPr>
          <w:rFonts w:eastAsia="Times New Roman" w:cs="Arial"/>
          <w:bCs/>
          <w:color w:val="000000"/>
          <w:lang w:eastAsia="en-US"/>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F02FC3" w:rsidRPr="00FB5031" w:rsidRDefault="00F02FC3" w:rsidP="00F01439">
      <w:pPr>
        <w:pStyle w:val="ListParagraph"/>
        <w:numPr>
          <w:ilvl w:val="2"/>
          <w:numId w:val="1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ma charakter techniczny, technologiczny, organizacyjny przedsiębiorstwa lub jest to inna informacja mająca wartość gospodarczą,</w:t>
      </w:r>
    </w:p>
    <w:p w:rsidR="00F02FC3" w:rsidRPr="00FB5031" w:rsidRDefault="00F02FC3" w:rsidP="00F01439">
      <w:pPr>
        <w:pStyle w:val="ListParagraph"/>
        <w:numPr>
          <w:ilvl w:val="2"/>
          <w:numId w:val="1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nie została ujawniona do wiadomości publicznej,</w:t>
      </w:r>
    </w:p>
    <w:p w:rsidR="00F02FC3" w:rsidRPr="00FB5031" w:rsidRDefault="00F02FC3" w:rsidP="00F01439">
      <w:pPr>
        <w:pStyle w:val="ListParagraph"/>
        <w:numPr>
          <w:ilvl w:val="2"/>
          <w:numId w:val="1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podjęto w stosunku do niej niezbędne działania w celu zachowania poufności.</w:t>
      </w:r>
    </w:p>
    <w:p w:rsidR="00F02FC3" w:rsidRPr="00FB5031" w:rsidRDefault="00F02FC3" w:rsidP="00866E2E">
      <w:pPr>
        <w:pStyle w:val="ListParagraph"/>
        <w:autoSpaceDE w:val="0"/>
        <w:autoSpaceDN w:val="0"/>
        <w:adjustRightInd w:val="0"/>
        <w:spacing w:before="0" w:after="0" w:line="240" w:lineRule="auto"/>
        <w:ind w:left="600"/>
        <w:rPr>
          <w:rFonts w:eastAsia="Times New Roman" w:cs="Arial"/>
          <w:bCs/>
          <w:i/>
          <w:color w:val="000000"/>
          <w:lang w:eastAsia="en-US"/>
        </w:rPr>
      </w:pPr>
      <w:r w:rsidRPr="00FB5031">
        <w:rPr>
          <w:rFonts w:eastAsia="Times New Roman" w:cs="Arial"/>
          <w:bCs/>
          <w:i/>
          <w:color w:val="000000"/>
          <w:lang w:eastAsia="en-US"/>
        </w:rPr>
        <w:t xml:space="preserve">Zaleca się, aby informacje stanowiące tajemnicę przedsiębiorstwa były trwale spięte i oddzielone od pozostałej (jawnej) części oferty. Wykonawca nie może zastrzec informacji, o których mowa w art. 86 ust. 4 ustawy </w:t>
      </w:r>
      <w:r w:rsidRPr="00FB5031">
        <w:rPr>
          <w:rFonts w:cs="Arial"/>
          <w:i/>
          <w:color w:val="000000"/>
        </w:rPr>
        <w:t>Pzp</w:t>
      </w:r>
      <w:r w:rsidRPr="00FB5031">
        <w:rPr>
          <w:rFonts w:eastAsia="Times New Roman" w:cs="Arial"/>
          <w:bCs/>
          <w:i/>
          <w:color w:val="000000"/>
          <w:lang w:eastAsia="en-US"/>
        </w:rPr>
        <w:t>.</w:t>
      </w:r>
    </w:p>
    <w:p w:rsidR="00F02FC3" w:rsidRPr="00FB5031" w:rsidRDefault="00F02FC3" w:rsidP="00EE0D9B">
      <w:pPr>
        <w:pStyle w:val="ListParagraph"/>
        <w:widowControl w:val="0"/>
        <w:numPr>
          <w:ilvl w:val="1"/>
          <w:numId w:val="39"/>
        </w:numPr>
        <w:spacing w:before="0" w:after="0" w:line="240" w:lineRule="auto"/>
        <w:outlineLvl w:val="3"/>
        <w:rPr>
          <w:rFonts w:cs="Arial"/>
          <w:b/>
          <w:bCs/>
          <w:u w:val="single"/>
        </w:rPr>
      </w:pPr>
      <w:r w:rsidRPr="00FB5031">
        <w:rPr>
          <w:rFonts w:cs="Arial"/>
          <w:b/>
          <w:bCs/>
          <w:u w:val="single"/>
        </w:rPr>
        <w:t>Oferta musi zawierać:</w:t>
      </w:r>
    </w:p>
    <w:p w:rsidR="00F02FC3" w:rsidRPr="00FB5031" w:rsidRDefault="00F02FC3" w:rsidP="00F01439">
      <w:pPr>
        <w:pStyle w:val="ListParagraph"/>
        <w:numPr>
          <w:ilvl w:val="0"/>
          <w:numId w:val="1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Cs/>
          <w:lang w:eastAsia="en-US"/>
        </w:rPr>
        <w:t xml:space="preserve">Formularz ofertowy sporządzony i wypełniony według wzoru stanowiącego </w:t>
      </w:r>
      <w:r w:rsidRPr="00FB5031">
        <w:rPr>
          <w:rFonts w:eastAsia="Times New Roman" w:cs="Arial"/>
          <w:b/>
          <w:bCs/>
          <w:lang w:eastAsia="en-US"/>
        </w:rPr>
        <w:t>Załącznik Nr 3 do SIWZ</w:t>
      </w:r>
      <w:r w:rsidRPr="00FB5031">
        <w:rPr>
          <w:rFonts w:eastAsia="Times New Roman" w:cs="Arial"/>
          <w:bCs/>
          <w:lang w:eastAsia="en-US"/>
        </w:rPr>
        <w:t xml:space="preserve">. </w:t>
      </w:r>
    </w:p>
    <w:p w:rsidR="00F02FC3" w:rsidRPr="00FB5031" w:rsidRDefault="00F02FC3" w:rsidP="00F01439">
      <w:pPr>
        <w:pStyle w:val="ListParagraph"/>
        <w:numPr>
          <w:ilvl w:val="0"/>
          <w:numId w:val="1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Oświadczenia, o których mowa w pkt 5.1 SIWZ według wzorów stanowiących odpowiednio </w:t>
      </w:r>
      <w:r w:rsidRPr="00FB5031">
        <w:rPr>
          <w:rFonts w:eastAsia="Times New Roman" w:cs="Arial"/>
          <w:b/>
          <w:bCs/>
          <w:color w:val="000000"/>
          <w:lang w:eastAsia="en-US"/>
        </w:rPr>
        <w:t>Załącznik nr 4 i 5 do SIWZ</w:t>
      </w:r>
      <w:r w:rsidRPr="00FB5031">
        <w:rPr>
          <w:rFonts w:eastAsia="Times New Roman" w:cs="Arial"/>
          <w:bCs/>
          <w:color w:val="000000"/>
          <w:lang w:eastAsia="en-US"/>
        </w:rPr>
        <w:t>,</w:t>
      </w:r>
    </w:p>
    <w:p w:rsidR="00F02FC3" w:rsidRPr="00FB5031" w:rsidRDefault="00F02FC3" w:rsidP="00F01439">
      <w:pPr>
        <w:pStyle w:val="ListParagraph"/>
        <w:numPr>
          <w:ilvl w:val="0"/>
          <w:numId w:val="1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Pełnomocnictwo</w:t>
      </w:r>
      <w:r w:rsidRPr="00FB5031">
        <w:rPr>
          <w:rFonts w:eastAsia="Times New Roman" w:cs="Arial"/>
          <w:bCs/>
          <w:lang w:eastAsia="en-US"/>
        </w:rPr>
        <w:t xml:space="preserve"> do reprezentowania wszystkich Wykonawców wspólnie ubiegających się o udzielenie</w:t>
      </w:r>
      <w:r>
        <w:rPr>
          <w:rFonts w:eastAsia="Times New Roman" w:cs="Arial"/>
          <w:bCs/>
          <w:lang w:eastAsia="en-US"/>
        </w:rPr>
        <w:t xml:space="preserve"> zamówienia, ewentualnie umowa </w:t>
      </w:r>
      <w:r w:rsidRPr="00FB5031">
        <w:rPr>
          <w:rFonts w:eastAsia="Times New Roman" w:cs="Arial"/>
          <w:bCs/>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FB5031">
        <w:rPr>
          <w:rFonts w:eastAsia="Times New Roman" w:cs="Arial"/>
          <w:b/>
          <w:bCs/>
          <w:i/>
          <w:lang w:eastAsia="en-US"/>
        </w:rPr>
        <w:t>(jeżeli dotyczy)</w:t>
      </w:r>
      <w:r w:rsidRPr="00FB5031">
        <w:rPr>
          <w:rFonts w:eastAsia="Times New Roman" w:cs="Arial"/>
          <w:bCs/>
          <w:lang w:eastAsia="en-US"/>
        </w:rPr>
        <w:t>;</w:t>
      </w:r>
    </w:p>
    <w:p w:rsidR="00F02FC3" w:rsidRPr="00FB5031" w:rsidRDefault="00F02FC3" w:rsidP="00F01439">
      <w:pPr>
        <w:pStyle w:val="ListParagraph"/>
        <w:numPr>
          <w:ilvl w:val="0"/>
          <w:numId w:val="1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Dokumenty, z których wynika prawo do podpisania oferty</w:t>
      </w:r>
      <w:r w:rsidRPr="00FB5031">
        <w:rPr>
          <w:rFonts w:eastAsia="Times New Roman" w:cs="Arial"/>
          <w:bCs/>
          <w:lang w:eastAsia="en-US"/>
        </w:rPr>
        <w:t xml:space="preserve"> (oryginał lub kopia potwierdzona za zgodność z oryginałem przez notariusza) względnie do podpisania innych dokumentów składanych wraz z ofertą, chyba, że zamawiający może je uzyskać w szcze</w:t>
      </w:r>
      <w:r>
        <w:rPr>
          <w:rFonts w:eastAsia="Times New Roman" w:cs="Arial"/>
          <w:bCs/>
          <w:lang w:eastAsia="en-US"/>
        </w:rPr>
        <w:t xml:space="preserve">gólności za pomocą bezpłatnych </w:t>
      </w:r>
      <w:r w:rsidRPr="00FB5031">
        <w:rPr>
          <w:rFonts w:eastAsia="Times New Roman" w:cs="Arial"/>
          <w:bCs/>
          <w:lang w:eastAsia="en-US"/>
        </w:rPr>
        <w:t>i ogólnodostępnych baz danych, w szczególności rejestrów publiczny</w:t>
      </w:r>
      <w:r>
        <w:rPr>
          <w:rFonts w:eastAsia="Times New Roman" w:cs="Arial"/>
          <w:bCs/>
          <w:lang w:eastAsia="en-US"/>
        </w:rPr>
        <w:t xml:space="preserve">ch </w:t>
      </w:r>
      <w:r w:rsidRPr="00FB5031">
        <w:rPr>
          <w:rFonts w:eastAsia="Times New Roman" w:cs="Arial"/>
          <w:bCs/>
          <w:lang w:eastAsia="en-US"/>
        </w:rPr>
        <w:t>w rozumieniu ustawy z dnia 17 lutego 2005 r. o informatyzacji działalności podmiotów realizujących zadania publiczne (</w:t>
      </w:r>
      <w:r>
        <w:rPr>
          <w:rFonts w:eastAsia="Times New Roman" w:cs="Arial"/>
          <w:bCs/>
          <w:lang w:eastAsia="en-US"/>
        </w:rPr>
        <w:t xml:space="preserve">t. j. Dz. U. z 2017 poz. 570), </w:t>
      </w:r>
      <w:r w:rsidRPr="00FB5031">
        <w:rPr>
          <w:rFonts w:eastAsia="Times New Roman" w:cs="Arial"/>
          <w:bCs/>
          <w:lang w:eastAsia="en-US"/>
        </w:rPr>
        <w:t>a wykonawca wskazał to wraz ze złożeniem oferty;</w:t>
      </w:r>
    </w:p>
    <w:p w:rsidR="00F02FC3" w:rsidRPr="00FB5031" w:rsidRDefault="00F02FC3" w:rsidP="00F01439">
      <w:pPr>
        <w:pStyle w:val="ListParagraph"/>
        <w:numPr>
          <w:ilvl w:val="0"/>
          <w:numId w:val="1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Zobowiązanie podmiotu trzeciego, o którym mowa w pkt 4.5.1 i 4.5.4 SIWZ - </w:t>
      </w:r>
      <w:r w:rsidRPr="00FB5031">
        <w:rPr>
          <w:rFonts w:eastAsia="Times New Roman" w:cs="Arial"/>
          <w:bCs/>
          <w:i/>
          <w:color w:val="000000"/>
          <w:u w:val="single"/>
          <w:lang w:eastAsia="en-US"/>
        </w:rPr>
        <w:t>jeżeli wykonawca polega na zasobach lub sytuacji podmiotu trzeciego</w:t>
      </w:r>
      <w:r w:rsidRPr="00FB5031">
        <w:rPr>
          <w:rFonts w:eastAsia="Times New Roman" w:cs="Arial"/>
          <w:bCs/>
          <w:color w:val="000000"/>
          <w:lang w:eastAsia="en-US"/>
        </w:rPr>
        <w:t>.</w:t>
      </w:r>
    </w:p>
    <w:p w:rsidR="00F02FC3" w:rsidRPr="00FB5031" w:rsidRDefault="00F02FC3" w:rsidP="00EE0D9B">
      <w:pPr>
        <w:widowControl w:val="0"/>
        <w:numPr>
          <w:ilvl w:val="1"/>
          <w:numId w:val="39"/>
        </w:numPr>
        <w:autoSpaceDE w:val="0"/>
        <w:autoSpaceDN w:val="0"/>
        <w:adjustRightInd w:val="0"/>
        <w:jc w:val="both"/>
        <w:outlineLvl w:val="3"/>
        <w:rPr>
          <w:rFonts w:ascii="Calibri" w:hAnsi="Calibri" w:cs="Arial"/>
          <w:bCs/>
          <w:sz w:val="20"/>
          <w:szCs w:val="20"/>
          <w:lang w:eastAsia="en-US"/>
        </w:rPr>
      </w:pPr>
      <w:r w:rsidRPr="00FB5031">
        <w:rPr>
          <w:rFonts w:ascii="Calibri" w:hAnsi="Calibri" w:cs="Arial"/>
          <w:bCs/>
          <w:sz w:val="20"/>
          <w:szCs w:val="20"/>
        </w:rPr>
        <w:t xml:space="preserve">Ofertę należy umieścić w kopercie/opakowaniu i zabezpieczyć w sposób uniemożliwiający zapoznanie się z jej zawartością bez naruszenia zabezpieczeń przed upływem terminu otwarcia ofert. </w:t>
      </w:r>
      <w:r w:rsidRPr="00FB5031">
        <w:rPr>
          <w:rFonts w:ascii="Calibri" w:hAnsi="Calibri" w:cs="Arial"/>
          <w:bCs/>
          <w:sz w:val="20"/>
          <w:szCs w:val="20"/>
          <w:lang w:eastAsia="en-US"/>
        </w:rPr>
        <w:t>Na kopercie/opakowaniu (w tym opakowaniu poczty kurierskiej) należy umieścić następujące oznaczenia:</w:t>
      </w:r>
    </w:p>
    <w:p w:rsidR="00F02FC3" w:rsidRPr="00FB5031" w:rsidRDefault="00F02FC3" w:rsidP="00F01439">
      <w:pPr>
        <w:pStyle w:val="ListParagraph"/>
        <w:numPr>
          <w:ilvl w:val="0"/>
          <w:numId w:val="1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nazwa, adres i numer telefonu Wykonawcy;</w:t>
      </w:r>
    </w:p>
    <w:p w:rsidR="00F02FC3" w:rsidRPr="00FB5031" w:rsidRDefault="00F02FC3" w:rsidP="00F01439">
      <w:pPr>
        <w:pStyle w:val="ListParagraph"/>
        <w:numPr>
          <w:ilvl w:val="0"/>
          <w:numId w:val="17"/>
        </w:numPr>
        <w:autoSpaceDE w:val="0"/>
        <w:autoSpaceDN w:val="0"/>
        <w:adjustRightInd w:val="0"/>
        <w:spacing w:before="0" w:after="0" w:line="240" w:lineRule="auto"/>
        <w:ind w:left="1134" w:hanging="425"/>
        <w:rPr>
          <w:rFonts w:eastAsia="Times New Roman" w:cs="Arial"/>
          <w:b/>
          <w:bCs/>
          <w:lang w:eastAsia="en-US"/>
        </w:rPr>
      </w:pPr>
      <w:r w:rsidRPr="00FB5031">
        <w:rPr>
          <w:rFonts w:eastAsia="Times New Roman" w:cs="Arial"/>
          <w:b/>
          <w:bCs/>
          <w:lang w:eastAsia="en-US"/>
        </w:rPr>
        <w:t>Gmina Łuków, ul. Świderska 12, 21–400 Łuków</w:t>
      </w:r>
    </w:p>
    <w:p w:rsidR="00F02FC3" w:rsidRPr="00FB5031" w:rsidRDefault="00F02FC3" w:rsidP="00F01439">
      <w:pPr>
        <w:pStyle w:val="ListParagraph"/>
        <w:numPr>
          <w:ilvl w:val="0"/>
          <w:numId w:val="17"/>
        </w:numPr>
        <w:autoSpaceDE w:val="0"/>
        <w:autoSpaceDN w:val="0"/>
        <w:adjustRightInd w:val="0"/>
        <w:spacing w:before="0" w:after="0" w:line="240" w:lineRule="auto"/>
        <w:ind w:left="1134" w:hanging="425"/>
        <w:rPr>
          <w:rFonts w:eastAsia="Times New Roman" w:cs="Arial"/>
          <w:b/>
          <w:bCs/>
          <w:color w:val="000000"/>
          <w:lang w:eastAsia="en-US"/>
        </w:rPr>
      </w:pPr>
      <w:r w:rsidRPr="00FB5031">
        <w:rPr>
          <w:rFonts w:eastAsia="Times New Roman" w:cs="Arial"/>
          <w:bCs/>
          <w:color w:val="000000"/>
          <w:lang w:eastAsia="en-US"/>
        </w:rPr>
        <w:t>OFERTA NA – „</w:t>
      </w:r>
      <w:r>
        <w:rPr>
          <w:rFonts w:eastAsia="Times New Roman" w:cs="Arial"/>
          <w:b/>
          <w:bCs/>
          <w:color w:val="000000"/>
          <w:lang w:eastAsia="en-US"/>
        </w:rPr>
        <w:t>Przebudowę dróg</w:t>
      </w:r>
      <w:r w:rsidRPr="00FB5031">
        <w:rPr>
          <w:rFonts w:eastAsia="Times New Roman" w:cs="Arial"/>
          <w:b/>
          <w:bCs/>
          <w:i/>
          <w:color w:val="000000"/>
          <w:lang w:eastAsia="en-US"/>
        </w:rPr>
        <w:t xml:space="preserve">” </w:t>
      </w:r>
      <w:r w:rsidRPr="00FB5031">
        <w:rPr>
          <w:rFonts w:cs="Arial"/>
          <w:bCs/>
          <w:i/>
          <w:lang w:eastAsia="en-US"/>
        </w:rPr>
        <w:t xml:space="preserve">- </w:t>
      </w:r>
      <w:r w:rsidRPr="00FB5031">
        <w:rPr>
          <w:rFonts w:eastAsia="Times New Roman" w:cs="Arial"/>
          <w:b/>
          <w:bCs/>
          <w:lang w:eastAsia="en-US"/>
        </w:rPr>
        <w:t>Znak sprawy:</w:t>
      </w:r>
      <w:r w:rsidRPr="00FB5031">
        <w:rPr>
          <w:b/>
          <w:bCs/>
        </w:rPr>
        <w:t xml:space="preserve"> </w:t>
      </w:r>
      <w:r>
        <w:rPr>
          <w:b/>
          <w:bCs/>
        </w:rPr>
        <w:t>PI.271.1.4</w:t>
      </w:r>
      <w:r w:rsidRPr="00FB5031">
        <w:rPr>
          <w:b/>
          <w:bCs/>
        </w:rPr>
        <w:t>.2019.</w:t>
      </w:r>
    </w:p>
    <w:p w:rsidR="00F02FC3" w:rsidRPr="00FB5031" w:rsidRDefault="00F02FC3" w:rsidP="00F01439">
      <w:pPr>
        <w:pStyle w:val="ListParagraph"/>
        <w:numPr>
          <w:ilvl w:val="0"/>
          <w:numId w:val="1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 xml:space="preserve">Nie otwierać przed dniem </w:t>
      </w:r>
      <w:r>
        <w:rPr>
          <w:rFonts w:eastAsia="Times New Roman" w:cs="Arial"/>
          <w:b/>
          <w:bCs/>
          <w:lang w:eastAsia="en-US"/>
        </w:rPr>
        <w:t>24 maja</w:t>
      </w:r>
      <w:r w:rsidRPr="00FB5031">
        <w:rPr>
          <w:rFonts w:eastAsia="Times New Roman" w:cs="Arial"/>
          <w:bCs/>
          <w:lang w:eastAsia="en-US"/>
        </w:rPr>
        <w:t xml:space="preserve"> </w:t>
      </w:r>
      <w:r w:rsidRPr="00FB5031">
        <w:rPr>
          <w:rFonts w:eastAsia="Times New Roman" w:cs="Arial"/>
          <w:b/>
          <w:bCs/>
          <w:color w:val="000000"/>
          <w:lang w:eastAsia="en-US"/>
        </w:rPr>
        <w:t xml:space="preserve">2019 r. </w:t>
      </w:r>
      <w:r w:rsidRPr="00FB5031">
        <w:rPr>
          <w:rFonts w:eastAsia="Times New Roman" w:cs="Arial"/>
          <w:b/>
          <w:bCs/>
          <w:lang w:eastAsia="en-US"/>
        </w:rPr>
        <w:t>do godz. 09:15.</w:t>
      </w:r>
    </w:p>
    <w:p w:rsidR="00F02FC3" w:rsidRDefault="00F02FC3" w:rsidP="00EE0D9B">
      <w:pPr>
        <w:widowControl w:val="0"/>
        <w:numPr>
          <w:ilvl w:val="1"/>
          <w:numId w:val="39"/>
        </w:numPr>
        <w:jc w:val="both"/>
        <w:outlineLvl w:val="3"/>
        <w:rPr>
          <w:rFonts w:ascii="Calibri" w:hAnsi="Calibri" w:cs="Arial"/>
          <w:bCs/>
          <w:sz w:val="20"/>
          <w:szCs w:val="20"/>
        </w:rPr>
      </w:pPr>
      <w:r w:rsidRPr="00FB5031">
        <w:rPr>
          <w:rFonts w:ascii="Calibri" w:hAnsi="Calibri" w:cs="Arial"/>
          <w:bCs/>
          <w:sz w:val="20"/>
          <w:szCs w:val="20"/>
        </w:rPr>
        <w:t>Zamawiający nie ponosi odpowiedzialności za nieprawidłowe oznakowanie koperty.</w:t>
      </w:r>
    </w:p>
    <w:p w:rsidR="00F02FC3" w:rsidRPr="00FB5031" w:rsidRDefault="00F02FC3" w:rsidP="00866E2E">
      <w:pPr>
        <w:widowControl w:val="0"/>
        <w:jc w:val="both"/>
        <w:outlineLvl w:val="3"/>
        <w:rPr>
          <w:rFonts w:ascii="Calibri" w:hAnsi="Calibri" w:cs="Arial"/>
          <w:bCs/>
          <w:sz w:val="20"/>
          <w:szCs w:val="20"/>
        </w:rPr>
      </w:pPr>
    </w:p>
    <w:tbl>
      <w:tblPr>
        <w:tblW w:w="0" w:type="auto"/>
        <w:tblInd w:w="108" w:type="dxa"/>
        <w:tblBorders>
          <w:bottom w:val="single" w:sz="4" w:space="0" w:color="auto"/>
        </w:tblBorders>
        <w:tblLook w:val="00A0"/>
      </w:tblPr>
      <w:tblGrid>
        <w:gridCol w:w="8964"/>
      </w:tblGrid>
      <w:tr w:rsidR="00F02FC3" w:rsidRPr="00FB5031" w:rsidTr="00C25799">
        <w:tc>
          <w:tcPr>
            <w:tcW w:w="8964" w:type="dxa"/>
            <w:tcBorders>
              <w:bottom w:val="single" w:sz="4" w:space="0" w:color="auto"/>
            </w:tcBorders>
          </w:tcPr>
          <w:p w:rsidR="00F02FC3" w:rsidRPr="00866E2E" w:rsidRDefault="00F02FC3"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866E2E">
              <w:rPr>
                <w:rFonts w:ascii="Calibri" w:hAnsi="Calibri"/>
                <w:color w:val="000000"/>
              </w:rPr>
              <w:t>Rozdział 8</w:t>
            </w:r>
          </w:p>
          <w:p w:rsidR="00F02FC3" w:rsidRPr="00FB5031" w:rsidRDefault="00F02FC3"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SKŁADANIE I OTWARCIE OFERT</w:t>
            </w:r>
          </w:p>
        </w:tc>
      </w:tr>
    </w:tbl>
    <w:p w:rsidR="00F02FC3" w:rsidRPr="00FB5031" w:rsidRDefault="00F02FC3" w:rsidP="00EE0D9B">
      <w:pPr>
        <w:pStyle w:val="ListParagraph"/>
        <w:tabs>
          <w:tab w:val="left" w:pos="709"/>
        </w:tabs>
        <w:spacing w:before="0" w:after="0" w:line="240" w:lineRule="auto"/>
        <w:ind w:left="708"/>
        <w:rPr>
          <w:rFonts w:cs="Arial"/>
          <w:color w:val="000000"/>
        </w:rPr>
      </w:pPr>
    </w:p>
    <w:p w:rsidR="00F02FC3" w:rsidRPr="00FB5031" w:rsidRDefault="00F02FC3" w:rsidP="00EE0D9B">
      <w:pPr>
        <w:pStyle w:val="ListParagraph"/>
        <w:widowControl w:val="0"/>
        <w:numPr>
          <w:ilvl w:val="0"/>
          <w:numId w:val="39"/>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9"/>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9"/>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9"/>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9"/>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9"/>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7"/>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7"/>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39"/>
        </w:numPr>
        <w:spacing w:before="0" w:after="0" w:line="240" w:lineRule="auto"/>
        <w:contextualSpacing w:val="0"/>
        <w:outlineLvl w:val="3"/>
        <w:rPr>
          <w:rFonts w:cs="Arial"/>
          <w:bCs/>
          <w:vanish/>
          <w:lang w:eastAsia="pl-PL"/>
        </w:rPr>
      </w:pPr>
    </w:p>
    <w:p w:rsidR="00F02FC3" w:rsidRPr="00866E2E" w:rsidRDefault="00F02FC3" w:rsidP="00866E2E">
      <w:pPr>
        <w:pStyle w:val="ListParagraph"/>
        <w:widowControl w:val="0"/>
        <w:numPr>
          <w:ilvl w:val="1"/>
          <w:numId w:val="40"/>
        </w:numPr>
        <w:spacing w:before="0" w:after="0" w:line="240" w:lineRule="auto"/>
        <w:outlineLvl w:val="3"/>
        <w:rPr>
          <w:rFonts w:cs="Arial"/>
          <w:bCs/>
        </w:rPr>
      </w:pPr>
      <w:r w:rsidRPr="00FB5031">
        <w:t xml:space="preserve">Ofertę wraz z dokumentami, o których mowa </w:t>
      </w:r>
      <w:r>
        <w:t xml:space="preserve">w pkt. 7.15 SIWZ należy złożyć </w:t>
      </w:r>
      <w:r w:rsidRPr="00FB5031">
        <w:t xml:space="preserve">w terminie </w:t>
      </w:r>
      <w:r w:rsidRPr="00FB5031">
        <w:rPr>
          <w:b/>
          <w:color w:val="000000"/>
        </w:rPr>
        <w:t xml:space="preserve">do dnia </w:t>
      </w:r>
      <w:r>
        <w:rPr>
          <w:b/>
          <w:color w:val="000000"/>
        </w:rPr>
        <w:br/>
        <w:t>24 maja</w:t>
      </w:r>
      <w:r w:rsidRPr="00FB5031">
        <w:rPr>
          <w:b/>
          <w:color w:val="000000"/>
        </w:rPr>
        <w:t xml:space="preserve"> </w:t>
      </w:r>
      <w:r w:rsidRPr="00FB5031">
        <w:rPr>
          <w:rFonts w:eastAsia="Times New Roman"/>
          <w:b/>
          <w:color w:val="000000"/>
          <w:lang w:eastAsia="en-US"/>
        </w:rPr>
        <w:t xml:space="preserve">2019 r. </w:t>
      </w:r>
      <w:r w:rsidRPr="00FB5031">
        <w:rPr>
          <w:b/>
          <w:color w:val="000000"/>
        </w:rPr>
        <w:t>do godz. 09:00</w:t>
      </w:r>
      <w:r w:rsidRPr="00FB5031">
        <w:rPr>
          <w:color w:val="000000"/>
        </w:rPr>
        <w:t xml:space="preserve"> </w:t>
      </w:r>
      <w:r w:rsidRPr="00FB5031">
        <w:t>w siedzibie</w:t>
      </w:r>
      <w:r>
        <w:t xml:space="preserve"> </w:t>
      </w:r>
      <w:r w:rsidRPr="00FB5031">
        <w:rPr>
          <w:b/>
        </w:rPr>
        <w:t xml:space="preserve">Urzędu Gminy Łuków, ul. Świderska 12, 21–400 Łuków </w:t>
      </w:r>
    </w:p>
    <w:p w:rsidR="00F02FC3" w:rsidRPr="00FB5031" w:rsidRDefault="00F02FC3"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(sekretariat, pokój nr 27).</w:t>
      </w:r>
    </w:p>
    <w:p w:rsidR="00F02FC3" w:rsidRPr="00FB5031" w:rsidRDefault="00F02FC3" w:rsidP="00EE0D9B">
      <w:pPr>
        <w:pStyle w:val="ListParagraph"/>
        <w:widowControl w:val="0"/>
        <w:numPr>
          <w:ilvl w:val="1"/>
          <w:numId w:val="40"/>
        </w:numPr>
        <w:spacing w:before="0" w:after="0" w:line="240" w:lineRule="auto"/>
        <w:outlineLvl w:val="3"/>
        <w:rPr>
          <w:rFonts w:cs="Arial"/>
          <w:bCs/>
        </w:rPr>
      </w:pPr>
      <w:r w:rsidRPr="00FB5031">
        <w:rPr>
          <w:rFonts w:cs="Arial"/>
          <w:bCs/>
        </w:rPr>
        <w:t>Godziny urzędowania określono w pkt. 1.1. niniejszej SIWZ.</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
          <w:bCs/>
          <w:sz w:val="20"/>
          <w:szCs w:val="20"/>
        </w:rPr>
        <w:t>Uwaga!</w:t>
      </w:r>
      <w:r w:rsidRPr="00FB5031">
        <w:rPr>
          <w:rFonts w:ascii="Calibri" w:hAnsi="Calibri" w:cs="Arial"/>
          <w:bCs/>
          <w:sz w:val="20"/>
          <w:szCs w:val="20"/>
        </w:rPr>
        <w:t xml:space="preserve"> </w:t>
      </w:r>
      <w:r w:rsidRPr="00FB5031">
        <w:rPr>
          <w:rFonts w:ascii="Calibri" w:hAnsi="Calibri" w:cs="Arial"/>
          <w:bCs/>
          <w:sz w:val="20"/>
          <w:szCs w:val="20"/>
          <w:u w:val="single"/>
        </w:rPr>
        <w:t>Decydujące znaczenie dla zachowania t</w:t>
      </w:r>
      <w:r>
        <w:rPr>
          <w:rFonts w:ascii="Calibri" w:hAnsi="Calibri" w:cs="Arial"/>
          <w:bCs/>
          <w:sz w:val="20"/>
          <w:szCs w:val="20"/>
          <w:u w:val="single"/>
        </w:rPr>
        <w:t xml:space="preserve">erminu składania ofert ma data </w:t>
      </w:r>
      <w:r w:rsidRPr="00FB5031">
        <w:rPr>
          <w:rFonts w:ascii="Calibri" w:hAnsi="Calibri" w:cs="Arial"/>
          <w:bCs/>
          <w:sz w:val="20"/>
          <w:szCs w:val="20"/>
          <w:u w:val="single"/>
        </w:rPr>
        <w:t>i godzina wpływu oferty w miejsce wskazane w pkt. 8.1, a nie data jej wysłania przesyłką pocztową lub kurierską</w:t>
      </w:r>
      <w:r w:rsidRPr="00FB5031">
        <w:rPr>
          <w:rFonts w:ascii="Calibri" w:hAnsi="Calibri" w:cs="Arial"/>
          <w:bCs/>
          <w:sz w:val="20"/>
          <w:szCs w:val="20"/>
        </w:rPr>
        <w:t>.</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 xml:space="preserve">Otwarcie ofert nastąpi </w:t>
      </w:r>
      <w:r w:rsidRPr="00FB5031">
        <w:rPr>
          <w:rFonts w:ascii="Calibri" w:hAnsi="Calibri" w:cs="Arial"/>
          <w:b/>
          <w:bCs/>
          <w:sz w:val="20"/>
          <w:szCs w:val="20"/>
        </w:rPr>
        <w:t xml:space="preserve">w dniu </w:t>
      </w:r>
      <w:r>
        <w:rPr>
          <w:rFonts w:ascii="Calibri" w:hAnsi="Calibri" w:cs="Arial"/>
          <w:b/>
          <w:bCs/>
          <w:sz w:val="20"/>
          <w:szCs w:val="20"/>
        </w:rPr>
        <w:t>24 maja</w:t>
      </w:r>
      <w:r w:rsidRPr="00FB5031">
        <w:rPr>
          <w:rFonts w:ascii="Calibri" w:hAnsi="Calibri" w:cs="Arial"/>
          <w:b/>
          <w:bCs/>
          <w:sz w:val="20"/>
          <w:szCs w:val="20"/>
        </w:rPr>
        <w:t xml:space="preserve"> </w:t>
      </w:r>
      <w:r w:rsidRPr="00FB5031">
        <w:rPr>
          <w:rFonts w:ascii="Calibri" w:hAnsi="Calibri" w:cs="Arial"/>
          <w:b/>
          <w:bCs/>
          <w:color w:val="000000"/>
          <w:sz w:val="20"/>
          <w:szCs w:val="20"/>
          <w:lang w:eastAsia="en-US"/>
        </w:rPr>
        <w:t xml:space="preserve">2019 r. </w:t>
      </w:r>
      <w:r w:rsidRPr="00FB5031">
        <w:rPr>
          <w:rFonts w:ascii="Calibri" w:hAnsi="Calibri" w:cs="Arial"/>
          <w:b/>
          <w:bCs/>
          <w:color w:val="000000"/>
          <w:sz w:val="20"/>
          <w:szCs w:val="20"/>
        </w:rPr>
        <w:t xml:space="preserve">o godz. 09:15 </w:t>
      </w:r>
      <w:r w:rsidRPr="00FB5031">
        <w:rPr>
          <w:rFonts w:ascii="Calibri" w:hAnsi="Calibri" w:cs="Arial"/>
          <w:bCs/>
          <w:sz w:val="20"/>
          <w:szCs w:val="20"/>
        </w:rPr>
        <w:t xml:space="preserve">w siedzibie: </w:t>
      </w:r>
    </w:p>
    <w:p w:rsidR="00F02FC3" w:rsidRPr="00FB5031" w:rsidRDefault="00F02FC3"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 xml:space="preserve">Urzędu Gminy Łuków, ul. Świderska 12, 21–400 Łuków </w:t>
      </w:r>
    </w:p>
    <w:p w:rsidR="00F02FC3" w:rsidRPr="00FB5031" w:rsidRDefault="00F02FC3"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(sala konferencyjna, pokój nr 29).</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SIWZ z dodatkowym oznaczeniem „ZMIANA”.</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może przed upływem terminu składania ofert wycofać ofertę, poprzez złożenie pisemnego powiadomienia podpisanego przez osobę (osoby) uprawnioną do reprezentowania Wykonawcy.</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Otwarcie ofert jest jawne. Wykonawcy mogą uczestniczyć w sesji otwarcia ofert. W przypadku nieobecności Wykonawcy, Zamawiający przekaże Wykonawcy informacje z otwarcia ofert na jego wniosek.</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Niezwłocznie po otwarciu ofert Z</w:t>
      </w:r>
      <w:r>
        <w:rPr>
          <w:rFonts w:ascii="Calibri" w:hAnsi="Calibri" w:cs="Arial"/>
          <w:bCs/>
          <w:sz w:val="20"/>
          <w:szCs w:val="20"/>
        </w:rPr>
        <w:t xml:space="preserve">amawiający zamieści na własnej </w:t>
      </w:r>
      <w:r w:rsidRPr="00FB5031">
        <w:rPr>
          <w:rFonts w:ascii="Calibri" w:hAnsi="Calibri" w:cs="Arial"/>
          <w:bCs/>
          <w:sz w:val="20"/>
          <w:szCs w:val="20"/>
        </w:rPr>
        <w:t>stronie internetowej</w:t>
      </w:r>
      <w:r w:rsidRPr="00FB5031">
        <w:rPr>
          <w:rFonts w:ascii="Calibri" w:hAnsi="Calibri" w:cs="Arial"/>
          <w:bCs/>
          <w:color w:val="000000"/>
          <w:sz w:val="20"/>
          <w:szCs w:val="20"/>
        </w:rPr>
        <w:t xml:space="preserve"> (</w:t>
      </w:r>
      <w:r w:rsidRPr="00FB5031">
        <w:rPr>
          <w:rFonts w:ascii="Calibri" w:hAnsi="Calibri"/>
          <w:color w:val="00B050"/>
          <w:sz w:val="20"/>
          <w:szCs w:val="20"/>
          <w:u w:val="single"/>
        </w:rPr>
        <w:t>http://www.lukow.ug.gov.pl</w:t>
      </w:r>
      <w:r w:rsidRPr="00FB5031">
        <w:rPr>
          <w:rFonts w:ascii="Calibri" w:hAnsi="Calibri" w:cs="Arial"/>
          <w:bCs/>
          <w:sz w:val="20"/>
          <w:szCs w:val="20"/>
        </w:rPr>
        <w:t>) informacje dotyczące:</w:t>
      </w:r>
    </w:p>
    <w:p w:rsidR="00F02FC3" w:rsidRPr="00FB5031" w:rsidRDefault="00F02FC3" w:rsidP="00F01439">
      <w:pPr>
        <w:pStyle w:val="ListParagraph"/>
        <w:widowControl w:val="0"/>
        <w:numPr>
          <w:ilvl w:val="2"/>
          <w:numId w:val="18"/>
        </w:numPr>
        <w:spacing w:before="0" w:after="0" w:line="240" w:lineRule="auto"/>
        <w:ind w:left="1134" w:hanging="425"/>
        <w:outlineLvl w:val="3"/>
        <w:rPr>
          <w:rFonts w:cs="Arial"/>
          <w:bCs/>
        </w:rPr>
      </w:pPr>
      <w:r w:rsidRPr="00FB5031">
        <w:rPr>
          <w:rFonts w:cs="Arial"/>
          <w:bCs/>
        </w:rPr>
        <w:t>kwoty, jaką zamierza przeznaczyć na sfinansowanie zamówienia;</w:t>
      </w:r>
    </w:p>
    <w:p w:rsidR="00F02FC3" w:rsidRPr="00FB5031" w:rsidRDefault="00F02FC3" w:rsidP="00F01439">
      <w:pPr>
        <w:pStyle w:val="ListParagraph"/>
        <w:widowControl w:val="0"/>
        <w:numPr>
          <w:ilvl w:val="2"/>
          <w:numId w:val="18"/>
        </w:numPr>
        <w:spacing w:before="0" w:after="0" w:line="240" w:lineRule="auto"/>
        <w:ind w:left="1134" w:hanging="425"/>
        <w:outlineLvl w:val="3"/>
        <w:rPr>
          <w:rFonts w:cs="Arial"/>
          <w:bCs/>
        </w:rPr>
      </w:pPr>
      <w:r w:rsidRPr="00FB5031">
        <w:rPr>
          <w:rFonts w:cs="Arial"/>
          <w:bCs/>
        </w:rPr>
        <w:t>firm oraz adresów Wykonawców, którzy złożyli oferty w terminie;</w:t>
      </w:r>
    </w:p>
    <w:p w:rsidR="00F02FC3" w:rsidRPr="00FB5031" w:rsidRDefault="00F02FC3" w:rsidP="00F01439">
      <w:pPr>
        <w:pStyle w:val="ListParagraph"/>
        <w:widowControl w:val="0"/>
        <w:numPr>
          <w:ilvl w:val="2"/>
          <w:numId w:val="18"/>
        </w:numPr>
        <w:spacing w:before="0" w:after="0" w:line="240" w:lineRule="auto"/>
        <w:ind w:left="1134" w:hanging="425"/>
        <w:outlineLvl w:val="3"/>
        <w:rPr>
          <w:rFonts w:cs="Arial"/>
          <w:bCs/>
        </w:rPr>
      </w:pPr>
      <w:r w:rsidRPr="00FB5031">
        <w:rPr>
          <w:rFonts w:cs="Arial"/>
          <w:bCs/>
        </w:rPr>
        <w:t>ceny, terminu wykonania zamówienia, okresu gwarancji i warunków płatności zawartych w ofertach.</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Oferty złożone po terminie, o którym mowa w punkcie 8.1 SIWZ, zostaną niezwłocznie zwrócone Wykonawcom.</w:t>
      </w:r>
    </w:p>
    <w:tbl>
      <w:tblPr>
        <w:tblW w:w="0" w:type="auto"/>
        <w:tblInd w:w="108" w:type="dxa"/>
        <w:tblBorders>
          <w:bottom w:val="single" w:sz="4" w:space="0" w:color="auto"/>
        </w:tblBorders>
        <w:tblLook w:val="00A0"/>
      </w:tblPr>
      <w:tblGrid>
        <w:gridCol w:w="8964"/>
      </w:tblGrid>
      <w:tr w:rsidR="00F02FC3" w:rsidRPr="00FB5031" w:rsidTr="008774D1">
        <w:trPr>
          <w:trHeight w:val="652"/>
        </w:trPr>
        <w:tc>
          <w:tcPr>
            <w:tcW w:w="8964" w:type="dxa"/>
            <w:tcBorders>
              <w:bottom w:val="single" w:sz="4" w:space="0" w:color="auto"/>
            </w:tcBorders>
          </w:tcPr>
          <w:p w:rsidR="00F02FC3" w:rsidRPr="00FB5031" w:rsidRDefault="00F02FC3" w:rsidP="00EE0D9B">
            <w:pPr>
              <w:suppressAutoHyphens/>
              <w:contextualSpacing/>
              <w:jc w:val="center"/>
              <w:textAlignment w:val="baseline"/>
              <w:rPr>
                <w:rFonts w:ascii="Calibri" w:hAnsi="Calibri"/>
                <w:color w:val="000000"/>
                <w:sz w:val="20"/>
                <w:szCs w:val="20"/>
              </w:rPr>
            </w:pPr>
          </w:p>
          <w:p w:rsidR="00F02FC3" w:rsidRPr="00866E2E" w:rsidRDefault="00F02FC3" w:rsidP="00EE0D9B">
            <w:pPr>
              <w:suppressAutoHyphens/>
              <w:contextualSpacing/>
              <w:jc w:val="center"/>
              <w:textAlignment w:val="baseline"/>
              <w:rPr>
                <w:rFonts w:ascii="Calibri" w:hAnsi="Calibri"/>
                <w:color w:val="000000"/>
              </w:rPr>
            </w:pPr>
            <w:r w:rsidRPr="00866E2E">
              <w:rPr>
                <w:rFonts w:ascii="Calibri" w:hAnsi="Calibri"/>
                <w:color w:val="000000"/>
              </w:rPr>
              <w:t>Rozdział 9</w:t>
            </w:r>
          </w:p>
          <w:p w:rsidR="00F02FC3" w:rsidRPr="00FB5031" w:rsidRDefault="00F02FC3"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TERMIN ZWIĄZANIA OFERTĄ</w:t>
            </w:r>
          </w:p>
        </w:tc>
      </w:tr>
    </w:tbl>
    <w:p w:rsidR="00F02FC3" w:rsidRPr="00FB5031" w:rsidRDefault="00F02FC3" w:rsidP="00EE0D9B">
      <w:pPr>
        <w:pStyle w:val="ListParagraph"/>
        <w:widowControl w:val="0"/>
        <w:numPr>
          <w:ilvl w:val="0"/>
          <w:numId w:val="7"/>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7"/>
        </w:numPr>
        <w:spacing w:before="0" w:after="0" w:line="240" w:lineRule="auto"/>
        <w:contextualSpacing w:val="0"/>
        <w:outlineLvl w:val="3"/>
        <w:rPr>
          <w:rFonts w:cs="Arial"/>
          <w:bCs/>
          <w:vanish/>
          <w:lang w:eastAsia="pl-PL"/>
        </w:rPr>
      </w:pPr>
    </w:p>
    <w:p w:rsidR="00F02FC3" w:rsidRPr="00FB5031" w:rsidRDefault="00F02FC3" w:rsidP="00EE0D9B">
      <w:pPr>
        <w:ind w:left="340"/>
        <w:rPr>
          <w:rFonts w:ascii="Calibri" w:hAnsi="Calibri" w:cs="Arial"/>
          <w:bCs/>
          <w:sz w:val="20"/>
          <w:szCs w:val="20"/>
        </w:rPr>
      </w:pPr>
    </w:p>
    <w:p w:rsidR="00F02FC3" w:rsidRPr="00FB5031" w:rsidRDefault="00F02FC3" w:rsidP="00EE0D9B">
      <w:pPr>
        <w:pStyle w:val="ListParagraph"/>
        <w:widowControl w:val="0"/>
        <w:numPr>
          <w:ilvl w:val="0"/>
          <w:numId w:val="40"/>
        </w:numPr>
        <w:spacing w:before="0" w:after="0" w:line="240" w:lineRule="auto"/>
        <w:contextualSpacing w:val="0"/>
        <w:outlineLvl w:val="3"/>
        <w:rPr>
          <w:rFonts w:cs="Arial"/>
          <w:bCs/>
          <w:vanish/>
          <w:lang w:eastAsia="pl-PL"/>
        </w:rPr>
      </w:pP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jest zwi</w:t>
      </w:r>
      <w:r w:rsidRPr="00FB5031">
        <w:rPr>
          <w:rFonts w:ascii="Calibri" w:hAnsi="Calibri" w:cs="Arial"/>
          <w:bCs/>
          <w:color w:val="000000"/>
          <w:sz w:val="20"/>
          <w:szCs w:val="20"/>
        </w:rPr>
        <w:t>ązan</w:t>
      </w:r>
      <w:r w:rsidRPr="00FB5031">
        <w:rPr>
          <w:rFonts w:ascii="Calibri" w:hAnsi="Calibri" w:cs="Arial"/>
          <w:bCs/>
          <w:sz w:val="20"/>
          <w:szCs w:val="20"/>
        </w:rPr>
        <w:t xml:space="preserve">y ofertą przez okres </w:t>
      </w:r>
      <w:r w:rsidRPr="00FB5031">
        <w:rPr>
          <w:rFonts w:ascii="Calibri" w:hAnsi="Calibri" w:cs="Arial"/>
          <w:b/>
          <w:bCs/>
          <w:sz w:val="20"/>
          <w:szCs w:val="20"/>
        </w:rPr>
        <w:t>30 dni</w:t>
      </w:r>
      <w:r w:rsidRPr="00FB5031">
        <w:rPr>
          <w:rFonts w:ascii="Calibri" w:hAnsi="Calibri" w:cs="Arial"/>
          <w:bCs/>
          <w:sz w:val="20"/>
          <w:szCs w:val="20"/>
        </w:rPr>
        <w:t xml:space="preserve"> od terminu składania ofert.</w:t>
      </w:r>
    </w:p>
    <w:p w:rsidR="00F02FC3" w:rsidRPr="00FB5031"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Bieg terminu związania ofertą rozpoczyna się wraz z upływem terminu składania ofert.</w:t>
      </w:r>
    </w:p>
    <w:p w:rsidR="00F02FC3" w:rsidRDefault="00F02FC3"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F02FC3" w:rsidRPr="00FB5031" w:rsidRDefault="00F02FC3" w:rsidP="00866E2E">
      <w:pPr>
        <w:widowControl w:val="0"/>
        <w:jc w:val="both"/>
        <w:outlineLvl w:val="3"/>
        <w:rPr>
          <w:rFonts w:ascii="Calibri" w:hAnsi="Calibri" w:cs="Arial"/>
          <w:bCs/>
          <w:sz w:val="20"/>
          <w:szCs w:val="20"/>
        </w:rPr>
      </w:pPr>
    </w:p>
    <w:tbl>
      <w:tblPr>
        <w:tblW w:w="0" w:type="auto"/>
        <w:jc w:val="center"/>
        <w:tblBorders>
          <w:bottom w:val="single" w:sz="4" w:space="0" w:color="auto"/>
        </w:tblBorders>
        <w:tblLook w:val="00A0"/>
      </w:tblPr>
      <w:tblGrid>
        <w:gridCol w:w="9060"/>
      </w:tblGrid>
      <w:tr w:rsidR="00F02FC3" w:rsidRPr="00FB5031" w:rsidTr="009F087A">
        <w:trPr>
          <w:jc w:val="center"/>
        </w:trPr>
        <w:tc>
          <w:tcPr>
            <w:tcW w:w="9060" w:type="dxa"/>
            <w:tcBorders>
              <w:bottom w:val="single" w:sz="4" w:space="0" w:color="auto"/>
            </w:tcBorders>
          </w:tcPr>
          <w:p w:rsidR="00F02FC3" w:rsidRPr="00866E2E" w:rsidRDefault="00F02FC3" w:rsidP="00EE0D9B">
            <w:pPr>
              <w:suppressAutoHyphens/>
              <w:contextualSpacing/>
              <w:jc w:val="center"/>
              <w:textAlignment w:val="baseline"/>
              <w:rPr>
                <w:rFonts w:ascii="Calibri" w:hAnsi="Calibri"/>
                <w:color w:val="000000"/>
              </w:rPr>
            </w:pPr>
            <w:r w:rsidRPr="00866E2E">
              <w:rPr>
                <w:rFonts w:ascii="Calibri" w:hAnsi="Calibri"/>
                <w:color w:val="000000"/>
              </w:rPr>
              <w:t>Rozdział 10</w:t>
            </w:r>
          </w:p>
          <w:p w:rsidR="00F02FC3" w:rsidRPr="00F01439" w:rsidRDefault="00F02FC3" w:rsidP="00F01439">
            <w:pPr>
              <w:suppressAutoHyphens/>
              <w:contextualSpacing/>
              <w:jc w:val="center"/>
              <w:textAlignment w:val="baseline"/>
              <w:rPr>
                <w:rFonts w:ascii="Calibri" w:hAnsi="Calibri"/>
                <w:b/>
                <w:color w:val="000000"/>
              </w:rPr>
            </w:pPr>
            <w:r w:rsidRPr="00866E2E">
              <w:rPr>
                <w:rFonts w:ascii="Calibri" w:hAnsi="Calibri"/>
                <w:b/>
                <w:color w:val="000000"/>
              </w:rPr>
              <w:t>OPIS SPOSOBU OBLICZENIA CENY OFERTY</w:t>
            </w:r>
          </w:p>
        </w:tc>
      </w:tr>
    </w:tbl>
    <w:p w:rsidR="00F02FC3" w:rsidRPr="00FB5031" w:rsidRDefault="00F02FC3" w:rsidP="00EE0D9B">
      <w:pPr>
        <w:pStyle w:val="ListParagraph"/>
        <w:widowControl w:val="0"/>
        <w:numPr>
          <w:ilvl w:val="0"/>
          <w:numId w:val="13"/>
        </w:numPr>
        <w:spacing w:before="0" w:after="0" w:line="240" w:lineRule="auto"/>
        <w:contextualSpacing w:val="0"/>
        <w:outlineLvl w:val="3"/>
        <w:rPr>
          <w:rFonts w:cs="Arial"/>
          <w:bCs/>
          <w:vanish/>
          <w:color w:val="000000"/>
          <w:lang w:eastAsia="pl-PL"/>
        </w:rPr>
      </w:pPr>
      <w:bookmarkStart w:id="0" w:name="_Ref41182211"/>
      <w:bookmarkStart w:id="1" w:name="_Ref48455087"/>
    </w:p>
    <w:p w:rsidR="00F02FC3" w:rsidRPr="00FB5031" w:rsidRDefault="00F02FC3" w:rsidP="00EE0D9B">
      <w:pPr>
        <w:pStyle w:val="ListParagraph"/>
        <w:widowControl w:val="0"/>
        <w:numPr>
          <w:ilvl w:val="0"/>
          <w:numId w:val="13"/>
        </w:numPr>
        <w:spacing w:before="0" w:after="0" w:line="240" w:lineRule="auto"/>
        <w:contextualSpacing w:val="0"/>
        <w:outlineLvl w:val="3"/>
        <w:rPr>
          <w:rFonts w:cs="Arial"/>
          <w:bCs/>
          <w:vanish/>
          <w:color w:val="000000"/>
          <w:lang w:eastAsia="pl-PL"/>
        </w:rPr>
      </w:pPr>
    </w:p>
    <w:bookmarkEnd w:id="0"/>
    <w:bookmarkEnd w:id="1"/>
    <w:p w:rsidR="00F02FC3" w:rsidRPr="00FB5031" w:rsidRDefault="00F02FC3" w:rsidP="00EE0D9B">
      <w:pPr>
        <w:ind w:left="340"/>
        <w:rPr>
          <w:rFonts w:ascii="Calibri" w:hAnsi="Calibri" w:cs="Arial"/>
          <w:bCs/>
          <w:color w:val="000000"/>
          <w:sz w:val="20"/>
          <w:szCs w:val="20"/>
        </w:rPr>
      </w:pPr>
    </w:p>
    <w:p w:rsidR="00F02FC3" w:rsidRPr="00FB5031" w:rsidRDefault="00F02FC3" w:rsidP="00EE0D9B">
      <w:pPr>
        <w:pStyle w:val="ListParagraph"/>
        <w:widowControl w:val="0"/>
        <w:numPr>
          <w:ilvl w:val="1"/>
          <w:numId w:val="38"/>
        </w:numPr>
        <w:spacing w:before="0" w:after="0" w:line="240" w:lineRule="auto"/>
        <w:outlineLvl w:val="3"/>
        <w:rPr>
          <w:rFonts w:cs="Arial"/>
          <w:bCs/>
          <w:color w:val="000000"/>
        </w:rPr>
      </w:pPr>
      <w:r w:rsidRPr="00FB5031">
        <w:rPr>
          <w:rFonts w:cs="Arial"/>
          <w:bCs/>
          <w:color w:val="000000"/>
        </w:rPr>
        <w:t xml:space="preserve">Wykonawca w ofercie określi cenę oferty brutto w zł (PLN), która stanowić będzie </w:t>
      </w:r>
      <w:r w:rsidRPr="00FB5031">
        <w:rPr>
          <w:rFonts w:cs="Arial"/>
          <w:b/>
          <w:bCs/>
          <w:color w:val="000000"/>
        </w:rPr>
        <w:t>wynagrodzenie ryczałtowe</w:t>
      </w:r>
      <w:r w:rsidRPr="00FB5031">
        <w:rPr>
          <w:rFonts w:cs="Arial"/>
          <w:bCs/>
          <w:color w:val="000000"/>
        </w:rPr>
        <w:t xml:space="preserve"> za realizację przedmiotu zamówienia. Cena oferty – jest to kwota wymieniona w Formularzu oferty </w:t>
      </w:r>
      <w:r w:rsidRPr="00FB5031">
        <w:rPr>
          <w:rFonts w:cs="Arial"/>
          <w:b/>
          <w:bCs/>
          <w:color w:val="000000"/>
        </w:rPr>
        <w:t>(Załącznik nr 3 SIWZ)</w:t>
      </w:r>
      <w:r w:rsidRPr="00FB5031">
        <w:rPr>
          <w:rFonts w:cs="Arial"/>
          <w:bCs/>
          <w:color w:val="000000"/>
        </w:rPr>
        <w:t xml:space="preserve">, którą należy podać w zapisie liczbowym i słownie z dokładnością do grosza (do dwóch miejsc po przecinku). </w:t>
      </w:r>
    </w:p>
    <w:p w:rsidR="00F02FC3" w:rsidRPr="00FB5031" w:rsidRDefault="00F02FC3" w:rsidP="00EE0D9B">
      <w:pPr>
        <w:pStyle w:val="ListParagraph"/>
        <w:widowControl w:val="0"/>
        <w:numPr>
          <w:ilvl w:val="1"/>
          <w:numId w:val="38"/>
        </w:numPr>
        <w:autoSpaceDE w:val="0"/>
        <w:autoSpaceDN w:val="0"/>
        <w:adjustRightInd w:val="0"/>
        <w:spacing w:before="0" w:after="0" w:line="240" w:lineRule="auto"/>
        <w:outlineLvl w:val="3"/>
        <w:rPr>
          <w:rFonts w:eastAsia="TimesNewRoman" w:cs="Arial"/>
          <w:color w:val="000000"/>
        </w:rPr>
      </w:pPr>
      <w:r w:rsidRPr="00FB5031">
        <w:rPr>
          <w:rFonts w:eastAsia="TimesNewRoman" w:cs="Arial"/>
          <w:color w:val="000000"/>
        </w:rPr>
        <w:t>Wykonawca musi uwzględnić w cenie oferty wszelkie koszty niezbędne dla prawidłowego i pełnego wykonania zamówienia oraz wszelkie opłaty i podatki wynikające z obowiązujących przepisów.</w:t>
      </w:r>
    </w:p>
    <w:p w:rsidR="00F02FC3" w:rsidRPr="00FB5031" w:rsidRDefault="00F02FC3" w:rsidP="00F01439">
      <w:pPr>
        <w:widowControl w:val="0"/>
        <w:numPr>
          <w:ilvl w:val="1"/>
          <w:numId w:val="38"/>
        </w:numPr>
        <w:autoSpaceDE w:val="0"/>
        <w:autoSpaceDN w:val="0"/>
        <w:adjustRightInd w:val="0"/>
        <w:ind w:left="709"/>
        <w:jc w:val="both"/>
        <w:outlineLvl w:val="3"/>
        <w:rPr>
          <w:rFonts w:ascii="Calibri" w:eastAsia="TimesNewRoman" w:hAnsi="Calibri" w:cs="Arial"/>
          <w:color w:val="000000"/>
          <w:sz w:val="20"/>
          <w:szCs w:val="20"/>
        </w:rPr>
      </w:pPr>
      <w:r w:rsidRPr="00FB5031">
        <w:rPr>
          <w:rFonts w:ascii="Calibri" w:hAnsi="Calibri" w:cs="Arial"/>
          <w:bCs/>
          <w:color w:val="000000"/>
          <w:sz w:val="20"/>
          <w:szCs w:val="20"/>
        </w:rPr>
        <w:t xml:space="preserve">Cena </w:t>
      </w:r>
      <w:r w:rsidRPr="00FB5031">
        <w:rPr>
          <w:rFonts w:ascii="Calibri" w:eastAsia="TimesNewRoman" w:hAnsi="Calibri" w:cs="Arial"/>
          <w:color w:val="000000"/>
          <w:sz w:val="20"/>
          <w:szCs w:val="20"/>
        </w:rPr>
        <w:t xml:space="preserve">oferty powinna być obliczana z uwzględnieniem z art. 91 ust. 3a ustawy Pzp. Jeżeli złożono ofertę, której wybór prowadziłby do powstania u Zamawiającego obowiązku podatkowego zgodnie z przepisami o podatku od towarów i usług </w:t>
      </w:r>
      <w:r w:rsidRPr="00FB5031">
        <w:rPr>
          <w:rFonts w:ascii="Calibri" w:eastAsia="TimesNewRoman" w:hAnsi="Calibri" w:cs="Arial"/>
          <w:b/>
          <w:color w:val="000000"/>
          <w:sz w:val="20"/>
          <w:szCs w:val="20"/>
        </w:rPr>
        <w:t xml:space="preserve">Wykonawca nie dolicza podatku VAT do ceny ofertowej i w formularzu ofertowym w rubryce podatek VAT – wskazuje zapis </w:t>
      </w:r>
      <w:r w:rsidRPr="00FB5031">
        <w:rPr>
          <w:rFonts w:ascii="Calibri" w:eastAsia="TimesNewRoman" w:hAnsi="Calibri" w:cs="Arial"/>
          <w:b/>
          <w:i/>
          <w:color w:val="000000"/>
          <w:sz w:val="20"/>
          <w:szCs w:val="20"/>
        </w:rPr>
        <w:t>„obowiązek podatkowy po stronie Zamawiającego”</w:t>
      </w:r>
      <w:r w:rsidRPr="00FB5031">
        <w:rPr>
          <w:rFonts w:ascii="Calibri" w:eastAsia="TimesNewRoman" w:hAnsi="Calibri" w:cs="Arial"/>
          <w:color w:val="000000"/>
          <w:sz w:val="20"/>
          <w:szCs w:val="20"/>
        </w:rPr>
        <w:t xml:space="preserve">, Zamawiający w celu oceny takiej oferty dolicza do przedstawionej w niej ceny podatek od towarów i usług, który miałby obowiązek rozliczyć zgodnie z tymi przepisami. </w:t>
      </w:r>
      <w:r w:rsidRPr="00FB5031">
        <w:rPr>
          <w:rFonts w:ascii="Calibri" w:eastAsia="TimesNewRoman" w:hAnsi="Calibri" w:cs="Arial"/>
          <w:b/>
          <w:color w:val="000000"/>
          <w:sz w:val="20"/>
          <w:szCs w:val="20"/>
        </w:rPr>
        <w:t>Wykonawca, składając ofertę, informuje Zamawiającego, czy wybór oferty będzie prowadzić do powstania u Zamawiającego obowiązku podatkowego, wskazując nazwę (rodzaj) towaru lub usługi, których dostawa lu</w:t>
      </w:r>
      <w:r>
        <w:rPr>
          <w:rFonts w:ascii="Calibri" w:eastAsia="TimesNewRoman" w:hAnsi="Calibri" w:cs="Arial"/>
          <w:b/>
          <w:color w:val="000000"/>
          <w:sz w:val="20"/>
          <w:szCs w:val="20"/>
        </w:rPr>
        <w:t xml:space="preserve">b świadczenie będzie prowadzić </w:t>
      </w:r>
      <w:r w:rsidRPr="00FB5031">
        <w:rPr>
          <w:rFonts w:ascii="Calibri" w:eastAsia="TimesNewRoman" w:hAnsi="Calibri" w:cs="Arial"/>
          <w:b/>
          <w:color w:val="000000"/>
          <w:sz w:val="20"/>
          <w:szCs w:val="20"/>
        </w:rPr>
        <w:t>do jego powstania, oraz wskazując ich wartość bez kwoty podatku</w:t>
      </w:r>
      <w:r w:rsidRPr="00FB5031">
        <w:rPr>
          <w:rFonts w:ascii="Calibri" w:eastAsia="TimesNewRoman" w:hAnsi="Calibri" w:cs="Arial"/>
          <w:color w:val="000000"/>
          <w:sz w:val="20"/>
          <w:szCs w:val="20"/>
        </w:rPr>
        <w:t xml:space="preserve">.  </w:t>
      </w:r>
    </w:p>
    <w:p w:rsidR="00F02FC3" w:rsidRPr="00FB5031" w:rsidRDefault="00F02FC3" w:rsidP="00866E2E">
      <w:pPr>
        <w:widowControl w:val="0"/>
        <w:shd w:val="clear" w:color="auto" w:fill="FFFFFF"/>
        <w:autoSpaceDE w:val="0"/>
        <w:autoSpaceDN w:val="0"/>
        <w:adjustRightInd w:val="0"/>
        <w:ind w:left="720" w:hanging="12"/>
        <w:jc w:val="both"/>
        <w:outlineLvl w:val="3"/>
        <w:rPr>
          <w:rFonts w:ascii="Calibri" w:eastAsia="TimesNewRoman" w:hAnsi="Calibri" w:cs="Arial"/>
          <w:sz w:val="20"/>
          <w:szCs w:val="20"/>
        </w:rPr>
      </w:pPr>
      <w:r w:rsidRPr="00FB5031">
        <w:rPr>
          <w:rFonts w:ascii="Calibri" w:eastAsia="TimesNewRoman" w:hAnsi="Calibri" w:cs="Arial"/>
          <w:sz w:val="20"/>
          <w:szCs w:val="20"/>
        </w:rPr>
        <w:t>Dla porównania i oceny ofert Zamawiający przyjmie całkowitą cenę brutto, jaką poniesie na realizację przedmiotu zamówienia.</w:t>
      </w:r>
    </w:p>
    <w:p w:rsidR="00F02FC3" w:rsidRPr="00FB5031" w:rsidRDefault="00F02FC3" w:rsidP="00866E2E">
      <w:pPr>
        <w:pStyle w:val="ListParagraph"/>
        <w:widowControl w:val="0"/>
        <w:numPr>
          <w:ilvl w:val="1"/>
          <w:numId w:val="38"/>
        </w:numPr>
        <w:autoSpaceDE w:val="0"/>
        <w:autoSpaceDN w:val="0"/>
        <w:adjustRightInd w:val="0"/>
        <w:spacing w:before="0" w:after="0" w:line="240" w:lineRule="auto"/>
        <w:rPr>
          <w:rFonts w:cs="Arial"/>
          <w:bCs/>
          <w:color w:val="000000"/>
        </w:rPr>
      </w:pPr>
      <w:r w:rsidRPr="00FB5031">
        <w:rPr>
          <w:rFonts w:cs="Arial"/>
          <w:bCs/>
          <w:color w:val="000000"/>
        </w:rPr>
        <w:t>Rozliczenia między Zamawiającym a wykonawcą będą prowadzone w PLN.</w:t>
      </w:r>
    </w:p>
    <w:p w:rsidR="00F02FC3" w:rsidRPr="00FB5031" w:rsidRDefault="00F02FC3" w:rsidP="00866E2E">
      <w:pPr>
        <w:pStyle w:val="ListParagraph"/>
        <w:widowControl w:val="0"/>
        <w:numPr>
          <w:ilvl w:val="1"/>
          <w:numId w:val="38"/>
        </w:numPr>
        <w:autoSpaceDE w:val="0"/>
        <w:autoSpaceDN w:val="0"/>
        <w:adjustRightInd w:val="0"/>
        <w:spacing w:before="0" w:after="0" w:line="240" w:lineRule="auto"/>
        <w:rPr>
          <w:rFonts w:cs="Arial"/>
          <w:b/>
          <w:bCs/>
          <w:color w:val="000000"/>
        </w:rPr>
      </w:pPr>
      <w:r w:rsidRPr="00FB5031">
        <w:rPr>
          <w:rFonts w:cs="Arial"/>
          <w:color w:val="000000"/>
        </w:rPr>
        <w:t xml:space="preserve">Wynagrodzenie będzie płatne zgodnie z Projektem umowy </w:t>
      </w:r>
      <w:r>
        <w:rPr>
          <w:rFonts w:cs="Arial"/>
          <w:b/>
          <w:color w:val="000000"/>
        </w:rPr>
        <w:t xml:space="preserve">Załącznik Nr 2 </w:t>
      </w:r>
      <w:r w:rsidRPr="00FB5031">
        <w:rPr>
          <w:rFonts w:cs="Arial"/>
          <w:b/>
          <w:color w:val="000000"/>
        </w:rPr>
        <w:t>do SIWZ.</w:t>
      </w:r>
    </w:p>
    <w:p w:rsidR="00F02FC3" w:rsidRPr="00FB5031" w:rsidRDefault="00F02FC3" w:rsidP="00EE0D9B">
      <w:pPr>
        <w:pStyle w:val="ListParagraph"/>
        <w:widowControl w:val="0"/>
        <w:tabs>
          <w:tab w:val="left" w:pos="993"/>
        </w:tabs>
        <w:autoSpaceDE w:val="0"/>
        <w:autoSpaceDN w:val="0"/>
        <w:adjustRightInd w:val="0"/>
        <w:spacing w:before="0" w:after="0" w:line="240" w:lineRule="auto"/>
        <w:ind w:left="500"/>
        <w:rPr>
          <w:rFonts w:cs="Arial"/>
          <w:b/>
          <w:color w:val="000000"/>
        </w:rPr>
      </w:pPr>
    </w:p>
    <w:p w:rsidR="00F02FC3" w:rsidRDefault="00F02FC3"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F02FC3" w:rsidRDefault="00F02FC3"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F02FC3" w:rsidRDefault="00F02FC3"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F02FC3" w:rsidRPr="00FB5031" w:rsidRDefault="00F02FC3"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tbl>
      <w:tblPr>
        <w:tblW w:w="0" w:type="auto"/>
        <w:jc w:val="center"/>
        <w:tblBorders>
          <w:bottom w:val="single" w:sz="4" w:space="0" w:color="auto"/>
        </w:tblBorders>
        <w:tblLook w:val="00A0"/>
      </w:tblPr>
      <w:tblGrid>
        <w:gridCol w:w="9060"/>
      </w:tblGrid>
      <w:tr w:rsidR="00F02FC3" w:rsidRPr="00FB5031" w:rsidTr="009F087A">
        <w:trPr>
          <w:jc w:val="center"/>
        </w:trPr>
        <w:tc>
          <w:tcPr>
            <w:tcW w:w="9060" w:type="dxa"/>
            <w:tcBorders>
              <w:bottom w:val="single" w:sz="4" w:space="0" w:color="auto"/>
            </w:tcBorders>
          </w:tcPr>
          <w:p w:rsidR="00F02FC3" w:rsidRPr="00AA2790" w:rsidRDefault="00F02FC3" w:rsidP="00EE0D9B">
            <w:pPr>
              <w:suppressAutoHyphens/>
              <w:contextualSpacing/>
              <w:jc w:val="center"/>
              <w:textAlignment w:val="baseline"/>
              <w:rPr>
                <w:rFonts w:ascii="Calibri" w:hAnsi="Calibri"/>
                <w:color w:val="000000"/>
              </w:rPr>
            </w:pPr>
            <w:r w:rsidRPr="00AA2790">
              <w:rPr>
                <w:rFonts w:ascii="Calibri" w:hAnsi="Calibri"/>
                <w:color w:val="000000"/>
              </w:rPr>
              <w:t>Rozdział 11</w:t>
            </w:r>
          </w:p>
          <w:p w:rsidR="00F02FC3" w:rsidRPr="00FB5031" w:rsidRDefault="00F02FC3"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BADANIE OFERT</w:t>
            </w:r>
          </w:p>
        </w:tc>
      </w:tr>
    </w:tbl>
    <w:p w:rsidR="00F02FC3" w:rsidRPr="00FB5031" w:rsidRDefault="00F02FC3" w:rsidP="00EE0D9B">
      <w:pPr>
        <w:pStyle w:val="ListParagraph"/>
        <w:widowControl w:val="0"/>
        <w:numPr>
          <w:ilvl w:val="0"/>
          <w:numId w:val="35"/>
        </w:numPr>
        <w:spacing w:before="0" w:after="0" w:line="240" w:lineRule="auto"/>
        <w:contextualSpacing w:val="0"/>
        <w:outlineLvl w:val="3"/>
        <w:rPr>
          <w:rFonts w:cs="Arial"/>
          <w:bCs/>
          <w:vanish/>
          <w:color w:val="000000"/>
          <w:lang w:eastAsia="pl-PL"/>
        </w:rPr>
      </w:pPr>
    </w:p>
    <w:p w:rsidR="00F02FC3" w:rsidRPr="00FB5031" w:rsidRDefault="00F02FC3" w:rsidP="00EE0D9B">
      <w:pPr>
        <w:pStyle w:val="ListParagraph"/>
        <w:widowControl w:val="0"/>
        <w:numPr>
          <w:ilvl w:val="0"/>
          <w:numId w:val="35"/>
        </w:numPr>
        <w:spacing w:before="0" w:after="0" w:line="240" w:lineRule="auto"/>
        <w:contextualSpacing w:val="0"/>
        <w:outlineLvl w:val="3"/>
        <w:rPr>
          <w:rFonts w:cs="Arial"/>
          <w:bCs/>
          <w:vanish/>
          <w:color w:val="000000"/>
          <w:lang w:eastAsia="pl-PL"/>
        </w:rPr>
      </w:pPr>
    </w:p>
    <w:p w:rsidR="00F02FC3" w:rsidRPr="00FB5031" w:rsidRDefault="00F02FC3" w:rsidP="00EE0D9B">
      <w:pPr>
        <w:ind w:left="340"/>
        <w:rPr>
          <w:rFonts w:ascii="Calibri" w:hAnsi="Calibri" w:cs="Arial"/>
          <w:bCs/>
          <w:color w:val="000000"/>
          <w:sz w:val="20"/>
          <w:szCs w:val="20"/>
        </w:rPr>
      </w:pPr>
    </w:p>
    <w:p w:rsidR="00F02FC3" w:rsidRPr="00FB5031" w:rsidRDefault="00F02FC3" w:rsidP="00EE0D9B">
      <w:pPr>
        <w:pStyle w:val="ListParagraph"/>
        <w:widowControl w:val="0"/>
        <w:numPr>
          <w:ilvl w:val="0"/>
          <w:numId w:val="38"/>
        </w:numPr>
        <w:spacing w:before="0" w:after="0" w:line="240" w:lineRule="auto"/>
        <w:contextualSpacing w:val="0"/>
        <w:outlineLvl w:val="3"/>
        <w:rPr>
          <w:rFonts w:cs="Arial"/>
          <w:bCs/>
          <w:vanish/>
          <w:color w:val="000000"/>
          <w:lang w:eastAsia="pl-PL"/>
        </w:rPr>
      </w:pPr>
    </w:p>
    <w:p w:rsidR="00F02FC3" w:rsidRPr="00FB5031" w:rsidRDefault="00F02FC3" w:rsidP="00EE0D9B">
      <w:pPr>
        <w:widowControl w:val="0"/>
        <w:numPr>
          <w:ilvl w:val="1"/>
          <w:numId w:val="38"/>
        </w:numPr>
        <w:jc w:val="both"/>
        <w:outlineLvl w:val="3"/>
        <w:rPr>
          <w:rFonts w:ascii="Calibri" w:hAnsi="Calibri" w:cs="Arial"/>
          <w:bCs/>
          <w:color w:val="000000"/>
          <w:sz w:val="20"/>
          <w:szCs w:val="20"/>
        </w:rPr>
      </w:pPr>
      <w:r w:rsidRPr="00FB5031">
        <w:rPr>
          <w:rFonts w:ascii="Calibri" w:hAnsi="Calibri" w:cs="Arial"/>
          <w:bCs/>
          <w:color w:val="000000"/>
          <w:sz w:val="20"/>
          <w:szCs w:val="20"/>
        </w:rPr>
        <w:t>W toku badania i oceny ofert Zamawiający może żądać od Wykonawców wyjaśnień dotyczących treści złożonych ofert.</w:t>
      </w:r>
    </w:p>
    <w:p w:rsidR="00F02FC3" w:rsidRPr="00FB5031" w:rsidRDefault="00F02FC3" w:rsidP="00EE0D9B">
      <w:pPr>
        <w:widowControl w:val="0"/>
        <w:numPr>
          <w:ilvl w:val="1"/>
          <w:numId w:val="38"/>
        </w:numPr>
        <w:jc w:val="both"/>
        <w:outlineLvl w:val="3"/>
        <w:rPr>
          <w:rFonts w:ascii="Calibri" w:hAnsi="Calibri" w:cs="Arial"/>
          <w:bCs/>
          <w:color w:val="000000"/>
          <w:sz w:val="20"/>
          <w:szCs w:val="20"/>
        </w:rPr>
      </w:pPr>
      <w:r w:rsidRPr="00FB5031">
        <w:rPr>
          <w:rFonts w:ascii="Calibri" w:hAnsi="Calibri" w:cs="Arial"/>
          <w:bCs/>
          <w:color w:val="000000"/>
          <w:sz w:val="20"/>
          <w:szCs w:val="20"/>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ustawy Pzp, Zamawiający zwróci się o udzielenie wyjaśnień, w tym złożenie dowodów, dotyczących wyliczenia ceny, w szczególności w zakresie wskazanym w art. 90 ust. 1 pkt. 1-5 ustawy Pzp.</w:t>
      </w:r>
    </w:p>
    <w:p w:rsidR="00F02FC3" w:rsidRPr="00FB5031" w:rsidRDefault="00F02FC3" w:rsidP="00EE0D9B">
      <w:pPr>
        <w:widowControl w:val="0"/>
        <w:ind w:left="720"/>
        <w:jc w:val="both"/>
        <w:outlineLvl w:val="3"/>
        <w:rPr>
          <w:rFonts w:ascii="Calibri" w:hAnsi="Calibri" w:cs="Arial"/>
          <w:bCs/>
          <w:i/>
          <w:color w:val="000000"/>
          <w:sz w:val="20"/>
          <w:szCs w:val="20"/>
        </w:rPr>
      </w:pPr>
      <w:r w:rsidRPr="00FB5031">
        <w:rPr>
          <w:rFonts w:ascii="Calibri" w:hAnsi="Calibri" w:cs="Arial"/>
          <w:bCs/>
          <w:i/>
          <w:color w:val="000000"/>
          <w:sz w:val="20"/>
          <w:szCs w:val="20"/>
        </w:rPr>
        <w:t>Obowiązek wykazania, że oferta nie zawiera rażąco niskiej ceny, spoczywa na Wykonawcy.</w:t>
      </w:r>
    </w:p>
    <w:p w:rsidR="00F02FC3" w:rsidRPr="00FB5031" w:rsidRDefault="00F02FC3" w:rsidP="00EE0D9B">
      <w:pPr>
        <w:widowControl w:val="0"/>
        <w:numPr>
          <w:ilvl w:val="1"/>
          <w:numId w:val="38"/>
        </w:numPr>
        <w:jc w:val="both"/>
        <w:outlineLvl w:val="3"/>
        <w:rPr>
          <w:rFonts w:ascii="Calibri" w:hAnsi="Calibri" w:cs="Arial"/>
          <w:bCs/>
          <w:color w:val="000000"/>
          <w:sz w:val="20"/>
          <w:szCs w:val="20"/>
        </w:rPr>
      </w:pPr>
      <w:r w:rsidRPr="00FB5031">
        <w:rPr>
          <w:rFonts w:ascii="Calibri" w:hAnsi="Calibri" w:cs="Arial"/>
          <w:bCs/>
          <w:color w:val="000000"/>
          <w:sz w:val="20"/>
          <w:szCs w:val="20"/>
        </w:rPr>
        <w:t>Zamawiający poprawi w ofercie:</w:t>
      </w:r>
    </w:p>
    <w:p w:rsidR="00F02FC3" w:rsidRPr="00FB5031" w:rsidRDefault="00F02FC3" w:rsidP="00F01439">
      <w:pPr>
        <w:pStyle w:val="ListParagraph"/>
        <w:numPr>
          <w:ilvl w:val="0"/>
          <w:numId w:val="19"/>
        </w:numPr>
        <w:spacing w:before="0" w:after="0" w:line="240" w:lineRule="auto"/>
        <w:ind w:hanging="351"/>
        <w:rPr>
          <w:rFonts w:cs="Arial"/>
          <w:bCs/>
          <w:color w:val="000000"/>
        </w:rPr>
      </w:pPr>
      <w:r w:rsidRPr="00FB5031">
        <w:rPr>
          <w:rFonts w:cs="Arial"/>
          <w:bCs/>
          <w:color w:val="000000"/>
        </w:rPr>
        <w:t>oczywiste omyłki pisarskie,</w:t>
      </w:r>
    </w:p>
    <w:p w:rsidR="00F02FC3" w:rsidRPr="00FB5031" w:rsidRDefault="00F02FC3" w:rsidP="00F01439">
      <w:pPr>
        <w:pStyle w:val="ListParagraph"/>
        <w:numPr>
          <w:ilvl w:val="0"/>
          <w:numId w:val="19"/>
        </w:numPr>
        <w:spacing w:before="0" w:after="0" w:line="240" w:lineRule="auto"/>
        <w:ind w:hanging="351"/>
        <w:rPr>
          <w:rFonts w:cs="Arial"/>
          <w:bCs/>
          <w:color w:val="000000"/>
        </w:rPr>
      </w:pPr>
      <w:r w:rsidRPr="00FB5031">
        <w:rPr>
          <w:rFonts w:cs="Arial"/>
          <w:bCs/>
          <w:color w:val="000000"/>
        </w:rPr>
        <w:t>oczywiste omyłki rachunkowe, z uwzględnieniem konsekwencji rachunkowych dokonanych poprawek,</w:t>
      </w:r>
    </w:p>
    <w:p w:rsidR="00F02FC3" w:rsidRPr="00FB5031" w:rsidRDefault="00F02FC3" w:rsidP="00F01439">
      <w:pPr>
        <w:pStyle w:val="ListParagraph"/>
        <w:numPr>
          <w:ilvl w:val="0"/>
          <w:numId w:val="19"/>
        </w:numPr>
        <w:spacing w:before="0" w:after="0" w:line="240" w:lineRule="auto"/>
        <w:ind w:hanging="351"/>
        <w:rPr>
          <w:rFonts w:cs="Arial"/>
          <w:bCs/>
          <w:color w:val="000000"/>
        </w:rPr>
      </w:pPr>
      <w:r w:rsidRPr="00FB5031">
        <w:rPr>
          <w:rFonts w:cs="Arial"/>
          <w:bCs/>
          <w:color w:val="000000"/>
        </w:rPr>
        <w:t>inne omyłki polegające na niezgodności oferty z SIWZ, niepowodujące istotnych zmian w treści oferty,</w:t>
      </w:r>
    </w:p>
    <w:p w:rsidR="00F02FC3" w:rsidRPr="00FB5031" w:rsidRDefault="00F02FC3" w:rsidP="00AA2790">
      <w:pPr>
        <w:ind w:left="1080"/>
        <w:jc w:val="both"/>
        <w:rPr>
          <w:rFonts w:ascii="Calibri" w:hAnsi="Calibri" w:cs="Arial"/>
          <w:bCs/>
          <w:i/>
          <w:color w:val="000000"/>
          <w:sz w:val="20"/>
          <w:szCs w:val="20"/>
        </w:rPr>
      </w:pPr>
      <w:r w:rsidRPr="00FB5031">
        <w:rPr>
          <w:rFonts w:ascii="Calibri" w:hAnsi="Calibri" w:cs="Arial"/>
          <w:bCs/>
          <w:i/>
          <w:color w:val="000000"/>
          <w:sz w:val="20"/>
          <w:szCs w:val="20"/>
        </w:rPr>
        <w:t>niezwłocznie zawiadamiając o tym Wyko</w:t>
      </w:r>
      <w:r>
        <w:rPr>
          <w:rFonts w:ascii="Calibri" w:hAnsi="Calibri" w:cs="Arial"/>
          <w:bCs/>
          <w:i/>
          <w:color w:val="000000"/>
          <w:sz w:val="20"/>
          <w:szCs w:val="20"/>
        </w:rPr>
        <w:t xml:space="preserve">nawcę, którego oferta została </w:t>
      </w:r>
      <w:r w:rsidRPr="00FB5031">
        <w:rPr>
          <w:rFonts w:ascii="Calibri" w:hAnsi="Calibri" w:cs="Arial"/>
          <w:bCs/>
          <w:i/>
          <w:color w:val="000000"/>
          <w:sz w:val="20"/>
          <w:szCs w:val="20"/>
        </w:rPr>
        <w:t>poprawiona.</w:t>
      </w:r>
    </w:p>
    <w:p w:rsidR="00F02FC3" w:rsidRPr="00FB5031" w:rsidRDefault="00F02FC3" w:rsidP="00EE0D9B">
      <w:pPr>
        <w:pStyle w:val="ListParagraph"/>
        <w:numPr>
          <w:ilvl w:val="1"/>
          <w:numId w:val="38"/>
        </w:numPr>
        <w:autoSpaceDE w:val="0"/>
        <w:autoSpaceDN w:val="0"/>
        <w:adjustRightInd w:val="0"/>
        <w:spacing w:before="0" w:after="0" w:line="240" w:lineRule="auto"/>
        <w:rPr>
          <w:rFonts w:cs="Arial"/>
          <w:b/>
          <w:color w:val="000000"/>
        </w:rPr>
      </w:pPr>
      <w:r w:rsidRPr="00FB5031">
        <w:rPr>
          <w:rFonts w:cs="Arial"/>
          <w:b/>
          <w:color w:val="000000"/>
        </w:rPr>
        <w:t xml:space="preserve">Zamawiający informuje, iż na podstawie art. 24 aa ustawy </w:t>
      </w:r>
      <w:r w:rsidRPr="00FB5031">
        <w:rPr>
          <w:rFonts w:cs="Arial"/>
          <w:b/>
          <w:bCs/>
          <w:color w:val="000000"/>
        </w:rPr>
        <w:t>Pzp</w:t>
      </w:r>
      <w:r w:rsidRPr="00FB5031">
        <w:rPr>
          <w:rFonts w:cs="Arial"/>
          <w:b/>
          <w:color w:val="000000"/>
        </w:rPr>
        <w:t xml:space="preserve"> może najpierw dokonać oceny ofert, a następnie zbadać czy Wykonawca, którego oferta została oceniona jako najkorzystniejsza, nie podlega wykluczeniu oraz spełnia warunki udziału w postępowaniu.</w:t>
      </w:r>
    </w:p>
    <w:tbl>
      <w:tblPr>
        <w:tblW w:w="0" w:type="auto"/>
        <w:jc w:val="center"/>
        <w:tblBorders>
          <w:bottom w:val="single" w:sz="4" w:space="0" w:color="auto"/>
        </w:tblBorders>
        <w:tblLook w:val="00A0"/>
      </w:tblPr>
      <w:tblGrid>
        <w:gridCol w:w="9070"/>
      </w:tblGrid>
      <w:tr w:rsidR="00F02FC3" w:rsidRPr="00FB5031" w:rsidTr="006A383A">
        <w:trPr>
          <w:jc w:val="center"/>
        </w:trPr>
        <w:tc>
          <w:tcPr>
            <w:tcW w:w="9070" w:type="dxa"/>
            <w:tcBorders>
              <w:bottom w:val="single" w:sz="4" w:space="0" w:color="auto"/>
            </w:tcBorders>
          </w:tcPr>
          <w:p w:rsidR="00F02FC3" w:rsidRPr="00FB5031" w:rsidRDefault="00F02FC3" w:rsidP="00EE0D9B">
            <w:pPr>
              <w:suppressAutoHyphens/>
              <w:contextualSpacing/>
              <w:jc w:val="center"/>
              <w:textAlignment w:val="baseline"/>
              <w:rPr>
                <w:rFonts w:ascii="Calibri" w:hAnsi="Calibri"/>
                <w:color w:val="000000"/>
                <w:sz w:val="20"/>
                <w:szCs w:val="20"/>
              </w:rPr>
            </w:pPr>
          </w:p>
          <w:p w:rsidR="00F02FC3" w:rsidRPr="00AA2790" w:rsidRDefault="00F02FC3" w:rsidP="00EE0D9B">
            <w:pPr>
              <w:suppressAutoHyphens/>
              <w:contextualSpacing/>
              <w:jc w:val="center"/>
              <w:textAlignment w:val="baseline"/>
              <w:rPr>
                <w:rFonts w:ascii="Calibri" w:hAnsi="Calibri"/>
                <w:color w:val="000000"/>
              </w:rPr>
            </w:pPr>
            <w:r w:rsidRPr="00AA2790">
              <w:rPr>
                <w:rFonts w:ascii="Calibri" w:hAnsi="Calibri"/>
                <w:color w:val="000000"/>
              </w:rPr>
              <w:t>Rozdział 12</w:t>
            </w:r>
          </w:p>
          <w:p w:rsidR="00F02FC3" w:rsidRPr="00FB5031" w:rsidRDefault="00F02FC3"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 xml:space="preserve">OPIS KRYTERIÓW, KTÓRYMI ZAMAWIAJĄCY BĘDZIE SIĘ KIEROWAŁ </w:t>
            </w:r>
            <w:r w:rsidRPr="00AA2790">
              <w:rPr>
                <w:rFonts w:ascii="Calibri" w:hAnsi="Calibri"/>
                <w:b/>
                <w:color w:val="000000"/>
              </w:rPr>
              <w:br/>
              <w:t xml:space="preserve">PRZY WYBORZE OFERTY, WRAZ Z PODANIEM WAG </w:t>
            </w:r>
            <w:r w:rsidRPr="00AA2790">
              <w:rPr>
                <w:rFonts w:ascii="Calibri" w:hAnsi="Calibri"/>
                <w:b/>
                <w:color w:val="000000"/>
              </w:rPr>
              <w:br/>
              <w:t>TYCH KRYTERIÓW I SPOSOBU OCENY OFERT</w:t>
            </w:r>
          </w:p>
        </w:tc>
      </w:tr>
    </w:tbl>
    <w:p w:rsidR="00F02FC3" w:rsidRPr="00FB5031" w:rsidRDefault="00F02FC3" w:rsidP="00EE0D9B">
      <w:pPr>
        <w:ind w:left="340"/>
        <w:rPr>
          <w:rFonts w:ascii="Calibri" w:hAnsi="Calibri" w:cs="Arial"/>
          <w:bCs/>
          <w:color w:val="000000"/>
          <w:sz w:val="20"/>
          <w:szCs w:val="20"/>
        </w:rPr>
      </w:pPr>
    </w:p>
    <w:p w:rsidR="00F02FC3" w:rsidRPr="00FB5031" w:rsidRDefault="00F02FC3" w:rsidP="00EE0D9B">
      <w:pPr>
        <w:pStyle w:val="ListParagraph"/>
        <w:numPr>
          <w:ilvl w:val="0"/>
          <w:numId w:val="10"/>
        </w:numPr>
        <w:tabs>
          <w:tab w:val="left" w:pos="1134"/>
          <w:tab w:val="left" w:pos="1276"/>
          <w:tab w:val="left" w:pos="1418"/>
        </w:tabs>
        <w:suppressAutoHyphens/>
        <w:spacing w:before="0" w:after="0" w:line="240" w:lineRule="auto"/>
        <w:rPr>
          <w:vanish/>
          <w:color w:val="000000"/>
        </w:rPr>
      </w:pPr>
    </w:p>
    <w:p w:rsidR="00F02FC3" w:rsidRPr="00FB5031" w:rsidRDefault="00F02FC3" w:rsidP="00EE0D9B">
      <w:pPr>
        <w:pStyle w:val="ListParagraph"/>
        <w:numPr>
          <w:ilvl w:val="0"/>
          <w:numId w:val="10"/>
        </w:numPr>
        <w:tabs>
          <w:tab w:val="left" w:pos="1134"/>
          <w:tab w:val="left" w:pos="1276"/>
          <w:tab w:val="left" w:pos="1418"/>
        </w:tabs>
        <w:suppressAutoHyphens/>
        <w:spacing w:before="0" w:after="0" w:line="240" w:lineRule="auto"/>
        <w:rPr>
          <w:vanish/>
          <w:color w:val="000000"/>
        </w:rPr>
      </w:pPr>
    </w:p>
    <w:p w:rsidR="00F02FC3" w:rsidRPr="00FB5031" w:rsidRDefault="00F02FC3" w:rsidP="00F01439">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które nie zostały odrzucone, na podstawie następujących kryteriów oceny ofert: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0"/>
        <w:gridCol w:w="4690"/>
        <w:gridCol w:w="3360"/>
      </w:tblGrid>
      <w:tr w:rsidR="00F02FC3" w:rsidRPr="00FB5031" w:rsidTr="00AA2790">
        <w:trPr>
          <w:trHeight w:val="333"/>
        </w:trPr>
        <w:tc>
          <w:tcPr>
            <w:tcW w:w="590" w:type="dxa"/>
            <w:shd w:val="pct10" w:color="auto" w:fill="auto"/>
          </w:tcPr>
          <w:p w:rsidR="00F02FC3" w:rsidRPr="00960B4B" w:rsidRDefault="00F02FC3" w:rsidP="00EE0D9B">
            <w:pPr>
              <w:pStyle w:val="ListParagraph"/>
              <w:tabs>
                <w:tab w:val="left" w:pos="709"/>
                <w:tab w:val="left" w:pos="1276"/>
                <w:tab w:val="left" w:pos="1418"/>
              </w:tabs>
              <w:suppressAutoHyphens/>
              <w:spacing w:before="0" w:after="0" w:line="240" w:lineRule="auto"/>
              <w:ind w:left="0"/>
              <w:jc w:val="center"/>
              <w:rPr>
                <w:b/>
                <w:color w:val="000000"/>
              </w:rPr>
            </w:pPr>
            <w:r w:rsidRPr="00960B4B">
              <w:rPr>
                <w:b/>
                <w:color w:val="000000"/>
              </w:rPr>
              <w:t>Lp.</w:t>
            </w:r>
          </w:p>
        </w:tc>
        <w:tc>
          <w:tcPr>
            <w:tcW w:w="4690" w:type="dxa"/>
            <w:shd w:val="pct10" w:color="auto" w:fill="auto"/>
          </w:tcPr>
          <w:p w:rsidR="00F02FC3" w:rsidRPr="00960B4B" w:rsidRDefault="00F02FC3" w:rsidP="00EE0D9B">
            <w:pPr>
              <w:pStyle w:val="ListParagraph"/>
              <w:tabs>
                <w:tab w:val="left" w:pos="709"/>
                <w:tab w:val="left" w:pos="1276"/>
                <w:tab w:val="left" w:pos="1418"/>
              </w:tabs>
              <w:suppressAutoHyphens/>
              <w:spacing w:before="0" w:after="0" w:line="240" w:lineRule="auto"/>
              <w:ind w:left="0"/>
              <w:rPr>
                <w:b/>
                <w:color w:val="000000"/>
              </w:rPr>
            </w:pPr>
            <w:r w:rsidRPr="00960B4B">
              <w:rPr>
                <w:b/>
                <w:color w:val="000000"/>
              </w:rPr>
              <w:t>Nazwa kryterium</w:t>
            </w:r>
          </w:p>
        </w:tc>
        <w:tc>
          <w:tcPr>
            <w:tcW w:w="3360" w:type="dxa"/>
            <w:shd w:val="pct10" w:color="auto" w:fill="auto"/>
          </w:tcPr>
          <w:p w:rsidR="00F02FC3" w:rsidRPr="00960B4B" w:rsidRDefault="00F02FC3" w:rsidP="00EE0D9B">
            <w:pPr>
              <w:pStyle w:val="ListParagraph"/>
              <w:tabs>
                <w:tab w:val="left" w:pos="709"/>
                <w:tab w:val="left" w:pos="1276"/>
                <w:tab w:val="left" w:pos="1418"/>
              </w:tabs>
              <w:suppressAutoHyphens/>
              <w:spacing w:before="0" w:after="0" w:line="240" w:lineRule="auto"/>
              <w:ind w:left="0"/>
              <w:jc w:val="center"/>
              <w:rPr>
                <w:b/>
                <w:color w:val="000000"/>
              </w:rPr>
            </w:pPr>
            <w:r w:rsidRPr="00960B4B">
              <w:rPr>
                <w:b/>
                <w:color w:val="000000"/>
              </w:rPr>
              <w:t>Znaczenie kryterium (w %)</w:t>
            </w:r>
          </w:p>
        </w:tc>
      </w:tr>
      <w:tr w:rsidR="00F02FC3" w:rsidRPr="00FB5031" w:rsidTr="00AA2790">
        <w:tc>
          <w:tcPr>
            <w:tcW w:w="590" w:type="dxa"/>
            <w:vAlign w:val="center"/>
          </w:tcPr>
          <w:p w:rsidR="00F02FC3" w:rsidRPr="00960B4B" w:rsidRDefault="00F02FC3" w:rsidP="00EE0D9B">
            <w:pPr>
              <w:pStyle w:val="ListParagraph"/>
              <w:tabs>
                <w:tab w:val="left" w:pos="709"/>
                <w:tab w:val="left" w:pos="1276"/>
                <w:tab w:val="left" w:pos="1418"/>
              </w:tabs>
              <w:suppressAutoHyphens/>
              <w:spacing w:before="0" w:after="0" w:line="240" w:lineRule="auto"/>
              <w:ind w:left="0"/>
              <w:jc w:val="center"/>
              <w:rPr>
                <w:color w:val="000000"/>
              </w:rPr>
            </w:pPr>
            <w:r w:rsidRPr="00960B4B">
              <w:rPr>
                <w:color w:val="000000"/>
              </w:rPr>
              <w:t>1</w:t>
            </w:r>
          </w:p>
        </w:tc>
        <w:tc>
          <w:tcPr>
            <w:tcW w:w="4690" w:type="dxa"/>
          </w:tcPr>
          <w:p w:rsidR="00F02FC3" w:rsidRPr="00960B4B" w:rsidRDefault="00F02FC3" w:rsidP="00EE0D9B">
            <w:pPr>
              <w:pStyle w:val="ListParagraph"/>
              <w:tabs>
                <w:tab w:val="left" w:pos="709"/>
                <w:tab w:val="left" w:pos="1276"/>
                <w:tab w:val="left" w:pos="1418"/>
              </w:tabs>
              <w:suppressAutoHyphens/>
              <w:spacing w:before="0" w:after="0" w:line="240" w:lineRule="auto"/>
              <w:ind w:left="0"/>
              <w:rPr>
                <w:color w:val="000000"/>
              </w:rPr>
            </w:pPr>
            <w:r w:rsidRPr="00960B4B">
              <w:rPr>
                <w:color w:val="000000"/>
              </w:rPr>
              <w:t>Cena (C)</w:t>
            </w:r>
          </w:p>
        </w:tc>
        <w:tc>
          <w:tcPr>
            <w:tcW w:w="3360" w:type="dxa"/>
          </w:tcPr>
          <w:p w:rsidR="00F02FC3" w:rsidRPr="00960B4B" w:rsidRDefault="00F02FC3" w:rsidP="00EE0D9B">
            <w:pPr>
              <w:pStyle w:val="ListParagraph"/>
              <w:tabs>
                <w:tab w:val="left" w:pos="709"/>
                <w:tab w:val="left" w:pos="1276"/>
                <w:tab w:val="left" w:pos="1418"/>
              </w:tabs>
              <w:suppressAutoHyphens/>
              <w:spacing w:before="0" w:after="0" w:line="240" w:lineRule="auto"/>
              <w:ind w:left="0"/>
              <w:jc w:val="center"/>
              <w:rPr>
                <w:color w:val="000000"/>
              </w:rPr>
            </w:pPr>
            <w:r w:rsidRPr="00960B4B">
              <w:rPr>
                <w:color w:val="000000"/>
              </w:rPr>
              <w:t>60</w:t>
            </w:r>
          </w:p>
        </w:tc>
      </w:tr>
      <w:tr w:rsidR="00F02FC3" w:rsidRPr="00FB5031" w:rsidTr="00AA2790">
        <w:tc>
          <w:tcPr>
            <w:tcW w:w="590" w:type="dxa"/>
            <w:vAlign w:val="center"/>
          </w:tcPr>
          <w:p w:rsidR="00F02FC3" w:rsidRPr="00960B4B" w:rsidRDefault="00F02FC3" w:rsidP="00EE0D9B">
            <w:pPr>
              <w:pStyle w:val="ListParagraph"/>
              <w:tabs>
                <w:tab w:val="left" w:pos="709"/>
                <w:tab w:val="left" w:pos="1276"/>
                <w:tab w:val="left" w:pos="1418"/>
              </w:tabs>
              <w:suppressAutoHyphens/>
              <w:spacing w:before="0" w:after="0" w:line="240" w:lineRule="auto"/>
              <w:ind w:left="0"/>
              <w:jc w:val="center"/>
              <w:rPr>
                <w:color w:val="000000"/>
              </w:rPr>
            </w:pPr>
            <w:r w:rsidRPr="00960B4B">
              <w:rPr>
                <w:color w:val="000000"/>
              </w:rPr>
              <w:t>2</w:t>
            </w:r>
          </w:p>
        </w:tc>
        <w:tc>
          <w:tcPr>
            <w:tcW w:w="4690" w:type="dxa"/>
          </w:tcPr>
          <w:p w:rsidR="00F02FC3" w:rsidRPr="00FB5031" w:rsidRDefault="00F02FC3" w:rsidP="00EE0D9B">
            <w:pPr>
              <w:tabs>
                <w:tab w:val="left" w:pos="709"/>
                <w:tab w:val="left" w:pos="1276"/>
                <w:tab w:val="left" w:pos="1418"/>
              </w:tabs>
              <w:suppressAutoHyphens/>
              <w:jc w:val="both"/>
              <w:rPr>
                <w:rFonts w:ascii="Calibri" w:hAnsi="Calibri"/>
                <w:color w:val="000000"/>
                <w:sz w:val="20"/>
                <w:szCs w:val="20"/>
              </w:rPr>
            </w:pPr>
            <w:r w:rsidRPr="00FB5031">
              <w:rPr>
                <w:rFonts w:ascii="Calibri" w:hAnsi="Calibri"/>
                <w:color w:val="000000"/>
                <w:sz w:val="20"/>
                <w:szCs w:val="20"/>
              </w:rPr>
              <w:t>Długość okresu gwarancji na roboty budowlane (G)</w:t>
            </w:r>
          </w:p>
        </w:tc>
        <w:tc>
          <w:tcPr>
            <w:tcW w:w="3360" w:type="dxa"/>
          </w:tcPr>
          <w:p w:rsidR="00F02FC3" w:rsidRPr="00960B4B" w:rsidRDefault="00F02FC3" w:rsidP="00EE0D9B">
            <w:pPr>
              <w:pStyle w:val="ListParagraph"/>
              <w:tabs>
                <w:tab w:val="left" w:pos="709"/>
                <w:tab w:val="left" w:pos="1276"/>
                <w:tab w:val="left" w:pos="1418"/>
              </w:tabs>
              <w:suppressAutoHyphens/>
              <w:spacing w:before="0" w:after="0" w:line="240" w:lineRule="auto"/>
              <w:ind w:left="0"/>
              <w:jc w:val="center"/>
              <w:rPr>
                <w:color w:val="000000"/>
              </w:rPr>
            </w:pPr>
            <w:r w:rsidRPr="00960B4B">
              <w:rPr>
                <w:color w:val="000000"/>
              </w:rPr>
              <w:t>40</w:t>
            </w:r>
          </w:p>
        </w:tc>
      </w:tr>
    </w:tbl>
    <w:p w:rsidR="00F02FC3" w:rsidRPr="00FB5031" w:rsidRDefault="00F02FC3" w:rsidP="00F01439">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przyznając punkty w ramach poszczególnych kryteriów oceny ofert, przyjmując zasadę, że 1% = 1 punkt.</w:t>
      </w:r>
    </w:p>
    <w:p w:rsidR="00F02FC3" w:rsidRPr="00FB5031" w:rsidRDefault="00F02FC3" w:rsidP="00F01439">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 xml:space="preserve">Punkty za kryterium </w:t>
      </w:r>
      <w:r w:rsidRPr="00FB5031">
        <w:rPr>
          <w:b/>
          <w:color w:val="000000"/>
        </w:rPr>
        <w:t>„Cena”</w:t>
      </w:r>
      <w:r w:rsidRPr="00FB5031">
        <w:rPr>
          <w:color w:val="000000"/>
        </w:rPr>
        <w:t xml:space="preserve"> zostaną obliczone według wzoru:</w:t>
      </w:r>
    </w:p>
    <w:p w:rsidR="00F02FC3" w:rsidRPr="00FB5031" w:rsidRDefault="00F02FC3" w:rsidP="00EE0D9B">
      <w:pPr>
        <w:pStyle w:val="ListParagraph"/>
        <w:tabs>
          <w:tab w:val="left" w:pos="709"/>
          <w:tab w:val="left" w:pos="1276"/>
          <w:tab w:val="left" w:pos="1418"/>
        </w:tabs>
        <w:suppressAutoHyphens/>
        <w:spacing w:before="0" w:after="0" w:line="240" w:lineRule="auto"/>
        <w:ind w:left="709"/>
        <w:rPr>
          <w:b/>
          <w:i/>
          <w:color w:val="000000"/>
        </w:rPr>
      </w:pPr>
      <w:r w:rsidRPr="00FB5031">
        <w:rPr>
          <w:i/>
          <w:color w:val="000000"/>
        </w:rPr>
        <w:tab/>
      </w:r>
      <w:r w:rsidRPr="00FB5031">
        <w:rPr>
          <w:b/>
          <w:i/>
          <w:color w:val="000000"/>
        </w:rPr>
        <w:tab/>
        <w:t>C</w:t>
      </w:r>
      <w:r w:rsidRPr="00FB5031">
        <w:rPr>
          <w:b/>
          <w:i/>
          <w:color w:val="000000"/>
          <w:vertAlign w:val="subscript"/>
        </w:rPr>
        <w:t>n</w:t>
      </w:r>
    </w:p>
    <w:p w:rsidR="00F02FC3" w:rsidRPr="00FB5031" w:rsidRDefault="00F02FC3"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 xml:space="preserve">C = </w:t>
      </w:r>
      <w:r w:rsidRPr="00FB5031">
        <w:rPr>
          <w:b/>
          <w:i/>
          <w:color w:val="000000"/>
        </w:rPr>
        <w:tab/>
        <w:t xml:space="preserve">------- x 60 pkt </w:t>
      </w:r>
    </w:p>
    <w:p w:rsidR="00F02FC3" w:rsidRPr="00FB5031" w:rsidRDefault="00F02FC3"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ab/>
        <w:t xml:space="preserve">  C</w:t>
      </w:r>
      <w:r w:rsidRPr="00FB5031">
        <w:rPr>
          <w:b/>
          <w:i/>
          <w:color w:val="000000"/>
          <w:vertAlign w:val="subscript"/>
        </w:rPr>
        <w:t>b</w:t>
      </w:r>
    </w:p>
    <w:p w:rsidR="00F02FC3" w:rsidRPr="00FB5031" w:rsidRDefault="00F02FC3" w:rsidP="00EE0D9B">
      <w:pPr>
        <w:tabs>
          <w:tab w:val="left" w:pos="709"/>
          <w:tab w:val="left" w:pos="1276"/>
          <w:tab w:val="left" w:pos="1418"/>
        </w:tabs>
        <w:suppressAutoHyphens/>
        <w:rPr>
          <w:rFonts w:ascii="Calibri" w:hAnsi="Calibri"/>
          <w:color w:val="000000"/>
          <w:sz w:val="20"/>
          <w:szCs w:val="20"/>
        </w:rPr>
      </w:pPr>
      <w:r w:rsidRPr="00FB5031">
        <w:rPr>
          <w:rFonts w:ascii="Calibri" w:hAnsi="Calibri"/>
          <w:b/>
          <w:color w:val="000000"/>
          <w:sz w:val="20"/>
          <w:szCs w:val="20"/>
        </w:rPr>
        <w:tab/>
      </w:r>
      <w:r w:rsidRPr="00FB5031">
        <w:rPr>
          <w:rFonts w:ascii="Calibri" w:hAnsi="Calibri"/>
          <w:color w:val="000000"/>
          <w:sz w:val="20"/>
          <w:szCs w:val="20"/>
        </w:rPr>
        <w:t>gdzie,</w:t>
      </w:r>
    </w:p>
    <w:p w:rsidR="00F02FC3" w:rsidRPr="00FB5031" w:rsidRDefault="00F02FC3" w:rsidP="00EE0D9B">
      <w:pPr>
        <w:pStyle w:val="NoSpacing"/>
        <w:ind w:left="708"/>
        <w:jc w:val="both"/>
        <w:rPr>
          <w:color w:val="000000"/>
          <w:sz w:val="20"/>
          <w:szCs w:val="20"/>
        </w:rPr>
      </w:pPr>
      <w:r w:rsidRPr="00FB5031">
        <w:rPr>
          <w:b/>
          <w:color w:val="000000"/>
          <w:sz w:val="20"/>
          <w:szCs w:val="20"/>
        </w:rPr>
        <w:t>C-</w:t>
      </w:r>
      <w:r w:rsidRPr="00FB5031">
        <w:rPr>
          <w:color w:val="000000"/>
          <w:sz w:val="20"/>
          <w:szCs w:val="20"/>
        </w:rPr>
        <w:t xml:space="preserve"> ilość punktów za kryterium cena,</w:t>
      </w:r>
    </w:p>
    <w:p w:rsidR="00F02FC3" w:rsidRPr="00FB5031" w:rsidRDefault="00F02FC3"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n</w:t>
      </w:r>
      <w:r w:rsidRPr="00FB5031">
        <w:rPr>
          <w:b/>
          <w:color w:val="000000"/>
          <w:sz w:val="20"/>
          <w:szCs w:val="20"/>
        </w:rPr>
        <w:t xml:space="preserve"> -</w:t>
      </w:r>
      <w:r w:rsidRPr="00FB5031">
        <w:rPr>
          <w:color w:val="000000"/>
          <w:sz w:val="20"/>
          <w:szCs w:val="20"/>
        </w:rPr>
        <w:t xml:space="preserve"> najniższa cena ofertowa spośród ofert nieodrzuconych,</w:t>
      </w:r>
    </w:p>
    <w:p w:rsidR="00F02FC3" w:rsidRPr="00FB5031" w:rsidRDefault="00F02FC3"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b</w:t>
      </w:r>
      <w:r w:rsidRPr="00FB5031">
        <w:rPr>
          <w:b/>
          <w:color w:val="000000"/>
          <w:sz w:val="20"/>
          <w:szCs w:val="20"/>
        </w:rPr>
        <w:t xml:space="preserve"> –</w:t>
      </w:r>
      <w:r w:rsidRPr="00FB5031">
        <w:rPr>
          <w:color w:val="000000"/>
          <w:sz w:val="20"/>
          <w:szCs w:val="20"/>
        </w:rPr>
        <w:t xml:space="preserve"> cena oferty badanej.</w:t>
      </w:r>
    </w:p>
    <w:p w:rsidR="00F02FC3" w:rsidRPr="00FB5031" w:rsidRDefault="00F02FC3" w:rsidP="00EE0D9B">
      <w:pPr>
        <w:pStyle w:val="ListParagraph"/>
        <w:spacing w:before="0" w:after="0" w:line="240" w:lineRule="auto"/>
        <w:ind w:left="708"/>
        <w:rPr>
          <w:color w:val="000000"/>
        </w:rPr>
      </w:pPr>
      <w:r w:rsidRPr="00FB5031">
        <w:rPr>
          <w:color w:val="000000"/>
        </w:rPr>
        <w:t>W kryterium „</w:t>
      </w:r>
      <w:r w:rsidRPr="00FB5031">
        <w:rPr>
          <w:b/>
          <w:color w:val="000000"/>
        </w:rPr>
        <w:t>Cena”</w:t>
      </w:r>
      <w:r w:rsidRPr="00FB5031">
        <w:rPr>
          <w:color w:val="000000"/>
        </w:rPr>
        <w:t>, oferta z najniższą ceną otrzyma 60 punktów a pozostałe oferty po matematycznym przeliczeniu w odniesieniu do najniższej ceny odpowiednio mniej. Końcowy wynik powyższego działania zostanie zaokrąglony do dwóch miejsc po przecinku.</w:t>
      </w:r>
    </w:p>
    <w:p w:rsidR="00F02FC3" w:rsidRPr="00FB5031" w:rsidRDefault="00F02FC3" w:rsidP="00EE0D9B">
      <w:pPr>
        <w:pStyle w:val="ListNumber2"/>
        <w:spacing w:line="240" w:lineRule="auto"/>
        <w:ind w:left="709" w:hanging="709"/>
        <w:rPr>
          <w:rFonts w:ascii="Calibri" w:hAnsi="Calibri"/>
          <w:color w:val="000000"/>
          <w:sz w:val="20"/>
          <w:szCs w:val="20"/>
        </w:rPr>
      </w:pPr>
      <w:r w:rsidRPr="00FB5031">
        <w:rPr>
          <w:rFonts w:ascii="Calibri" w:hAnsi="Calibri"/>
          <w:color w:val="000000"/>
          <w:sz w:val="20"/>
          <w:szCs w:val="20"/>
        </w:rPr>
        <w:t xml:space="preserve">Kryterium </w:t>
      </w:r>
      <w:r w:rsidRPr="00FB5031">
        <w:rPr>
          <w:rFonts w:ascii="Calibri" w:hAnsi="Calibri"/>
          <w:b/>
          <w:color w:val="000000"/>
          <w:sz w:val="20"/>
          <w:szCs w:val="20"/>
        </w:rPr>
        <w:t>„Długość okresu gwarancji na roboty budowlane</w:t>
      </w:r>
      <w:r w:rsidRPr="00FB5031">
        <w:rPr>
          <w:rFonts w:ascii="Calibri" w:hAnsi="Calibri"/>
          <w:color w:val="000000"/>
          <w:sz w:val="20"/>
          <w:szCs w:val="20"/>
        </w:rPr>
        <w:t>” liczone w okresach miesięcznych:</w:t>
      </w:r>
    </w:p>
    <w:p w:rsidR="00F02FC3" w:rsidRPr="00FB5031" w:rsidRDefault="00F02FC3"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minimalnej długości okresu gwarancji tj. 36 miesięcy, Wykonawca otrzyma zero (0) punktów. </w:t>
      </w:r>
    </w:p>
    <w:p w:rsidR="00F02FC3" w:rsidRPr="00FB5031" w:rsidRDefault="00F02FC3"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maksymalnej długości okresu gwarancji tj. 60 miesięcy, Wykonawca otrzyma czterdzieści (40) punktów. </w:t>
      </w:r>
    </w:p>
    <w:p w:rsidR="00F02FC3" w:rsidRPr="00FB5031" w:rsidRDefault="00F02FC3"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W przypadku zaoferowania gwarancji pomiędzy 36 a 60 miesięcy Wykonawca otrzyma pkt wg wzoru:</w:t>
      </w:r>
    </w:p>
    <w:tbl>
      <w:tblPr>
        <w:tblW w:w="0" w:type="auto"/>
        <w:jc w:val="center"/>
        <w:tblLook w:val="00A0"/>
      </w:tblPr>
      <w:tblGrid>
        <w:gridCol w:w="585"/>
        <w:gridCol w:w="2970"/>
      </w:tblGrid>
      <w:tr w:rsidR="00F02FC3" w:rsidRPr="00FB5031" w:rsidTr="006A383A">
        <w:trPr>
          <w:jc w:val="center"/>
        </w:trPr>
        <w:tc>
          <w:tcPr>
            <w:tcW w:w="585" w:type="dxa"/>
          </w:tcPr>
          <w:p w:rsidR="00F02FC3" w:rsidRPr="00FB5031" w:rsidRDefault="00F02FC3"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F02FC3" w:rsidRPr="00FB5031" w:rsidRDefault="00F02FC3"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o</w:t>
            </w:r>
          </w:p>
        </w:tc>
      </w:tr>
      <w:tr w:rsidR="00F02FC3" w:rsidRPr="00FB5031" w:rsidTr="006A383A">
        <w:trPr>
          <w:jc w:val="center"/>
        </w:trPr>
        <w:tc>
          <w:tcPr>
            <w:tcW w:w="585" w:type="dxa"/>
          </w:tcPr>
          <w:p w:rsidR="00F02FC3" w:rsidRPr="00FB5031" w:rsidRDefault="00F02FC3"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G =</w:t>
            </w:r>
          </w:p>
        </w:tc>
        <w:tc>
          <w:tcPr>
            <w:tcW w:w="2970" w:type="dxa"/>
          </w:tcPr>
          <w:p w:rsidR="00F02FC3" w:rsidRPr="00FB5031" w:rsidRDefault="00F02FC3"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   x 40 pkt</w:t>
            </w:r>
          </w:p>
        </w:tc>
      </w:tr>
      <w:tr w:rsidR="00F02FC3" w:rsidRPr="00FB5031" w:rsidTr="006A383A">
        <w:trPr>
          <w:jc w:val="center"/>
        </w:trPr>
        <w:tc>
          <w:tcPr>
            <w:tcW w:w="585" w:type="dxa"/>
          </w:tcPr>
          <w:p w:rsidR="00F02FC3" w:rsidRPr="00FB5031" w:rsidRDefault="00F02FC3"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F02FC3" w:rsidRPr="00FB5031" w:rsidRDefault="00F02FC3"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max.</w:t>
            </w:r>
          </w:p>
        </w:tc>
      </w:tr>
    </w:tbl>
    <w:p w:rsidR="00F02FC3" w:rsidRPr="00FB5031" w:rsidRDefault="00F02FC3"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Cs/>
          <w:color w:val="000000"/>
          <w:sz w:val="20"/>
          <w:szCs w:val="20"/>
        </w:rPr>
        <w:t>gdzie:</w:t>
      </w:r>
      <w:r w:rsidRPr="00FB5031">
        <w:rPr>
          <w:rFonts w:ascii="Calibri" w:hAnsi="Calibri" w:cs="Arial"/>
          <w:bCs/>
          <w:color w:val="000000"/>
          <w:sz w:val="20"/>
          <w:szCs w:val="20"/>
        </w:rPr>
        <w:tab/>
      </w:r>
    </w:p>
    <w:p w:rsidR="00F02FC3" w:rsidRPr="00FB5031" w:rsidRDefault="00F02FC3"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wartość punktowa, którą należy wyznaczyć,</w:t>
      </w:r>
    </w:p>
    <w:p w:rsidR="00F02FC3" w:rsidRPr="00FB5031" w:rsidRDefault="00F02FC3" w:rsidP="00EE0D9B">
      <w:pPr>
        <w:tabs>
          <w:tab w:val="left" w:pos="360"/>
        </w:tabs>
        <w:ind w:left="2113" w:hanging="1120"/>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vertAlign w:val="subscript"/>
          <w:lang w:val="de-DE"/>
        </w:rPr>
        <w:t>max.</w:t>
      </w:r>
      <w:r w:rsidRPr="00FB5031">
        <w:rPr>
          <w:rFonts w:ascii="Calibri" w:hAnsi="Calibri" w:cs="Arial"/>
          <w:bCs/>
          <w:color w:val="000000"/>
          <w:sz w:val="20"/>
          <w:szCs w:val="20"/>
        </w:rPr>
        <w:t xml:space="preserve"> - </w:t>
      </w:r>
      <w:r w:rsidRPr="00FB5031">
        <w:rPr>
          <w:rFonts w:ascii="Calibri" w:hAnsi="Calibri" w:cs="Arial"/>
          <w:bCs/>
          <w:color w:val="000000"/>
          <w:sz w:val="20"/>
          <w:szCs w:val="20"/>
        </w:rPr>
        <w:tab/>
        <w:t>najdłuższy oferowany okres gwarancji,</w:t>
      </w:r>
    </w:p>
    <w:p w:rsidR="00F02FC3" w:rsidRPr="00FB5031" w:rsidRDefault="00F02FC3"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G</w:t>
      </w:r>
      <w:r w:rsidRPr="00FB5031">
        <w:rPr>
          <w:rFonts w:ascii="Calibri" w:hAnsi="Calibri" w:cs="Arial"/>
          <w:b/>
          <w:bCs/>
          <w:color w:val="000000"/>
          <w:sz w:val="20"/>
          <w:szCs w:val="20"/>
          <w:vertAlign w:val="subscript"/>
          <w:lang w:val="de-DE"/>
        </w:rPr>
        <w:t>o</w:t>
      </w:r>
      <w:r w:rsidRPr="00FB5031">
        <w:rPr>
          <w:rFonts w:ascii="Calibri" w:hAnsi="Calibri" w:cs="Arial"/>
          <w:b/>
          <w:bCs/>
          <w:color w:val="000000"/>
          <w:sz w:val="20"/>
          <w:szCs w:val="20"/>
          <w:vertAlign w:val="subscript"/>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okres gwarancji podany w badanej ofercie.</w:t>
      </w:r>
    </w:p>
    <w:p w:rsidR="00F02FC3" w:rsidRPr="00FB5031" w:rsidRDefault="00F02FC3"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F02FC3" w:rsidRDefault="00F02FC3"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F02FC3" w:rsidRPr="00FB5031" w:rsidRDefault="00F02FC3"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r w:rsidRPr="00FB5031">
        <w:rPr>
          <w:rFonts w:eastAsia="Times New Roman" w:cs="Helvetica"/>
          <w:b/>
          <w:bCs/>
          <w:color w:val="000000"/>
        </w:rPr>
        <w:t>Uwaga: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0"/>
      </w:tblGrid>
      <w:tr w:rsidR="00F02FC3" w:rsidRPr="00FB5031" w:rsidTr="00AA2790">
        <w:tc>
          <w:tcPr>
            <w:tcW w:w="8640" w:type="dxa"/>
          </w:tcPr>
          <w:p w:rsidR="00F02FC3" w:rsidRPr="00FB5031" w:rsidRDefault="00F02FC3" w:rsidP="00EE0D9B">
            <w:pPr>
              <w:autoSpaceDE w:val="0"/>
              <w:autoSpaceDN w:val="0"/>
              <w:adjustRightInd w:val="0"/>
              <w:jc w:val="both"/>
              <w:rPr>
                <w:rFonts w:ascii="Calibri" w:hAnsi="Calibri" w:cs="Helvetica"/>
                <w:bCs/>
                <w:color w:val="000000"/>
                <w:sz w:val="20"/>
                <w:szCs w:val="20"/>
              </w:rPr>
            </w:pPr>
            <w:r w:rsidRPr="00FB5031">
              <w:rPr>
                <w:rFonts w:ascii="Calibri" w:hAnsi="Calibri" w:cs="Helvetica"/>
                <w:color w:val="000000"/>
                <w:sz w:val="20"/>
                <w:szCs w:val="20"/>
              </w:rPr>
              <w:t xml:space="preserve">Zamawiający określa minimalną oraz maksymalną długość okresu gwarancji, </w:t>
            </w:r>
            <w:r w:rsidRPr="00FB5031">
              <w:rPr>
                <w:rFonts w:ascii="Calibri" w:hAnsi="Calibri" w:cs="Helvetica"/>
                <w:color w:val="000000"/>
                <w:sz w:val="20"/>
                <w:szCs w:val="20"/>
              </w:rPr>
              <w:br/>
              <w:t xml:space="preserve">w przedziale od 36 miesięcy do 60 miesięcy. </w:t>
            </w:r>
            <w:r w:rsidRPr="00FB5031">
              <w:rPr>
                <w:rFonts w:ascii="Calibri" w:hAnsi="Calibri" w:cs="Helvetica"/>
                <w:b/>
                <w:color w:val="000000"/>
                <w:sz w:val="20"/>
                <w:szCs w:val="20"/>
              </w:rPr>
              <w:t>W przypadku zaoferowania przez Wykonawcę długości gwarancji krótszego niż 36 m-cy, Zamawiający ofertę odrzuci</w:t>
            </w:r>
            <w:r w:rsidRPr="00FB5031">
              <w:rPr>
                <w:rFonts w:ascii="Calibri" w:hAnsi="Calibri" w:cs="Helvetica"/>
                <w:color w:val="000000"/>
                <w:sz w:val="20"/>
                <w:szCs w:val="20"/>
              </w:rPr>
              <w:t xml:space="preserve">. </w:t>
            </w:r>
            <w:r w:rsidRPr="00FB5031">
              <w:rPr>
                <w:rFonts w:ascii="Calibri" w:hAnsi="Calibri" w:cs="Helvetica"/>
                <w:b/>
                <w:color w:val="000000"/>
                <w:sz w:val="20"/>
                <w:szCs w:val="20"/>
              </w:rPr>
              <w:t>W przypadku, gdy Wykonawca w ogóle nie wskaże w ofercie oferowanego okresu gwarancji Zamawiający przy</w:t>
            </w:r>
            <w:r>
              <w:rPr>
                <w:rFonts w:ascii="Calibri" w:hAnsi="Calibri" w:cs="Helvetica"/>
                <w:b/>
                <w:color w:val="000000"/>
                <w:sz w:val="20"/>
                <w:szCs w:val="20"/>
              </w:rPr>
              <w:t xml:space="preserve">jmie, </w:t>
            </w:r>
            <w:r w:rsidRPr="00FB5031">
              <w:rPr>
                <w:rFonts w:ascii="Calibri" w:hAnsi="Calibri" w:cs="Helvetica"/>
                <w:b/>
                <w:color w:val="000000"/>
                <w:sz w:val="20"/>
                <w:szCs w:val="20"/>
              </w:rPr>
              <w:t>że Wykonawca nie oferuje gwarancji, i ofertę odrzuci.</w:t>
            </w:r>
            <w:r w:rsidRPr="00FB5031">
              <w:rPr>
                <w:rFonts w:ascii="Calibri" w:hAnsi="Calibri" w:cs="Helvetica"/>
                <w:color w:val="000000"/>
                <w:sz w:val="20"/>
                <w:szCs w:val="20"/>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t>
            </w:r>
            <w:r w:rsidRPr="00FB5031">
              <w:rPr>
                <w:rFonts w:ascii="Calibri" w:hAnsi="Calibri" w:cs="Helvetica"/>
                <w:b/>
                <w:color w:val="000000"/>
                <w:sz w:val="20"/>
                <w:szCs w:val="20"/>
              </w:rPr>
              <w:t xml:space="preserve">Wykonawcy oferują długości okresu </w:t>
            </w:r>
            <w:r>
              <w:rPr>
                <w:rFonts w:ascii="Calibri" w:hAnsi="Calibri" w:cs="Helvetica"/>
                <w:b/>
                <w:color w:val="000000"/>
                <w:sz w:val="20"/>
                <w:szCs w:val="20"/>
              </w:rPr>
              <w:t xml:space="preserve">gwarancji w pełnych miesiącach </w:t>
            </w:r>
            <w:r w:rsidRPr="00FB5031">
              <w:rPr>
                <w:rFonts w:ascii="Calibri" w:hAnsi="Calibri" w:cs="Helvetica"/>
                <w:b/>
                <w:color w:val="000000"/>
                <w:sz w:val="20"/>
                <w:szCs w:val="20"/>
              </w:rPr>
              <w:t>(w przedziale od 36 do 60 miesięcy).</w:t>
            </w:r>
          </w:p>
        </w:tc>
      </w:tr>
    </w:tbl>
    <w:p w:rsidR="00F02FC3" w:rsidRPr="00FB5031" w:rsidRDefault="00F02FC3" w:rsidP="00EE0D9B">
      <w:pPr>
        <w:pStyle w:val="ListNumber2"/>
        <w:spacing w:line="240" w:lineRule="auto"/>
        <w:ind w:left="709" w:hanging="709"/>
        <w:rPr>
          <w:rFonts w:ascii="Calibri" w:hAnsi="Calibri"/>
          <w:sz w:val="20"/>
          <w:szCs w:val="20"/>
        </w:rPr>
      </w:pPr>
      <w:r w:rsidRPr="00FB5031">
        <w:rPr>
          <w:rFonts w:ascii="Calibri" w:hAnsi="Calibri"/>
          <w:sz w:val="20"/>
          <w:szCs w:val="20"/>
        </w:rPr>
        <w:t>Za najkorzystniejszą ofertę zostanie uznana oferta, która otrzyma największą ilość punktów (O) obliczoną na podstawie wzoru:</w:t>
      </w:r>
    </w:p>
    <w:p w:rsidR="00F02FC3" w:rsidRPr="00FB5031" w:rsidRDefault="00F02FC3" w:rsidP="00EE0D9B">
      <w:pPr>
        <w:pStyle w:val="ListParagraph"/>
        <w:tabs>
          <w:tab w:val="left" w:pos="993"/>
        </w:tabs>
        <w:autoSpaceDE w:val="0"/>
        <w:autoSpaceDN w:val="0"/>
        <w:adjustRightInd w:val="0"/>
        <w:spacing w:before="0" w:after="0" w:line="240" w:lineRule="auto"/>
        <w:ind w:left="993"/>
        <w:jc w:val="center"/>
        <w:rPr>
          <w:rFonts w:cs="Helvetica"/>
          <w:b/>
          <w:bCs/>
          <w:color w:val="000000"/>
        </w:rPr>
      </w:pPr>
      <w:r w:rsidRPr="00FB5031">
        <w:rPr>
          <w:rFonts w:cs="Helvetica"/>
          <w:b/>
          <w:bCs/>
          <w:color w:val="000000"/>
        </w:rPr>
        <w:t xml:space="preserve">O = C + G </w:t>
      </w:r>
    </w:p>
    <w:p w:rsidR="00F02FC3" w:rsidRPr="00FB5031" w:rsidRDefault="00F02FC3" w:rsidP="00EE0D9B">
      <w:pPr>
        <w:pStyle w:val="ListParagraph"/>
        <w:tabs>
          <w:tab w:val="left" w:pos="709"/>
        </w:tabs>
        <w:autoSpaceDE w:val="0"/>
        <w:autoSpaceDN w:val="0"/>
        <w:adjustRightInd w:val="0"/>
        <w:spacing w:before="0" w:after="0" w:line="240" w:lineRule="auto"/>
        <w:ind w:left="709"/>
        <w:rPr>
          <w:rFonts w:cs="Helvetica"/>
          <w:bCs/>
          <w:color w:val="000000"/>
          <w:u w:val="single"/>
        </w:rPr>
      </w:pPr>
      <w:r w:rsidRPr="00FB5031">
        <w:rPr>
          <w:rFonts w:cs="Helvetica"/>
          <w:bCs/>
          <w:color w:val="000000"/>
          <w:u w:val="single"/>
        </w:rPr>
        <w:t xml:space="preserve">gdzie: </w:t>
      </w:r>
    </w:p>
    <w:p w:rsidR="00F02FC3" w:rsidRPr="00FB5031" w:rsidRDefault="00F02FC3"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O</w:t>
      </w:r>
      <w:r w:rsidRPr="00FB5031">
        <w:rPr>
          <w:rFonts w:cs="Helvetica"/>
          <w:bCs/>
          <w:color w:val="000000"/>
        </w:rPr>
        <w:t xml:space="preserve">- łączna ilość punktów oferty ocenianej, </w:t>
      </w:r>
    </w:p>
    <w:p w:rsidR="00F02FC3" w:rsidRPr="00FB5031" w:rsidRDefault="00F02FC3"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C</w:t>
      </w:r>
      <w:r w:rsidRPr="00FB5031">
        <w:rPr>
          <w:rFonts w:cs="Helvetica"/>
          <w:bCs/>
          <w:color w:val="000000"/>
        </w:rPr>
        <w:t xml:space="preserve">- liczba punktów uzyskanych w kryterium </w:t>
      </w:r>
      <w:r w:rsidRPr="00FB5031">
        <w:rPr>
          <w:rFonts w:cs="Helvetica"/>
          <w:b/>
          <w:bCs/>
          <w:color w:val="000000"/>
        </w:rPr>
        <w:t>„Cena”</w:t>
      </w:r>
      <w:r w:rsidRPr="00FB5031">
        <w:rPr>
          <w:rFonts w:cs="Helvetica"/>
          <w:bCs/>
          <w:color w:val="000000"/>
        </w:rPr>
        <w:t>,</w:t>
      </w:r>
    </w:p>
    <w:p w:rsidR="00F02FC3" w:rsidRPr="00FB5031" w:rsidRDefault="00F02FC3"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G</w:t>
      </w:r>
      <w:r w:rsidRPr="00FB5031">
        <w:rPr>
          <w:rFonts w:cs="Helvetica"/>
          <w:bCs/>
          <w:color w:val="000000"/>
        </w:rPr>
        <w:t xml:space="preserve">- liczba punktów uzyskanych w kryterium </w:t>
      </w:r>
      <w:r>
        <w:rPr>
          <w:rFonts w:cs="Helvetica"/>
          <w:b/>
          <w:bCs/>
          <w:color w:val="000000"/>
        </w:rPr>
        <w:t xml:space="preserve">„Długość okresu gwarancji </w:t>
      </w:r>
      <w:r w:rsidRPr="00FB5031">
        <w:rPr>
          <w:rFonts w:cs="Helvetica"/>
          <w:b/>
          <w:bCs/>
          <w:color w:val="000000"/>
        </w:rPr>
        <w:t>na roboty budowlane”</w:t>
      </w:r>
      <w:r w:rsidRPr="00FB5031">
        <w:rPr>
          <w:rFonts w:cs="Helvetica"/>
          <w:bCs/>
          <w:color w:val="000000"/>
        </w:rPr>
        <w:t>.</w:t>
      </w:r>
    </w:p>
    <w:p w:rsidR="00F02FC3" w:rsidRPr="00FB5031" w:rsidRDefault="00F02FC3" w:rsidP="00EE0D9B">
      <w:pPr>
        <w:pStyle w:val="ListParagraph"/>
        <w:tabs>
          <w:tab w:val="left" w:pos="709"/>
        </w:tabs>
        <w:autoSpaceDE w:val="0"/>
        <w:autoSpaceDN w:val="0"/>
        <w:adjustRightInd w:val="0"/>
        <w:spacing w:before="0" w:after="0" w:line="240" w:lineRule="auto"/>
        <w:ind w:left="709"/>
        <w:rPr>
          <w:rFonts w:cs="Helvetica"/>
          <w:bCs/>
          <w:color w:val="000000"/>
        </w:rPr>
      </w:pPr>
    </w:p>
    <w:tbl>
      <w:tblPr>
        <w:tblW w:w="0" w:type="auto"/>
        <w:jc w:val="center"/>
        <w:tblBorders>
          <w:bottom w:val="single" w:sz="4" w:space="0" w:color="auto"/>
        </w:tblBorders>
        <w:tblLook w:val="00A0"/>
      </w:tblPr>
      <w:tblGrid>
        <w:gridCol w:w="9070"/>
      </w:tblGrid>
      <w:tr w:rsidR="00F02FC3" w:rsidRPr="00FB5031" w:rsidTr="005A2DD5">
        <w:trPr>
          <w:jc w:val="center"/>
        </w:trPr>
        <w:tc>
          <w:tcPr>
            <w:tcW w:w="9070" w:type="dxa"/>
            <w:tcBorders>
              <w:bottom w:val="single" w:sz="4" w:space="0" w:color="auto"/>
            </w:tcBorders>
          </w:tcPr>
          <w:p w:rsidR="00F02FC3" w:rsidRPr="00AA2790" w:rsidRDefault="00F02FC3" w:rsidP="00EE0D9B">
            <w:pPr>
              <w:suppressAutoHyphens/>
              <w:contextualSpacing/>
              <w:jc w:val="center"/>
              <w:textAlignment w:val="baseline"/>
              <w:rPr>
                <w:rFonts w:ascii="Calibri" w:hAnsi="Calibri"/>
                <w:color w:val="000000"/>
              </w:rPr>
            </w:pPr>
            <w:r w:rsidRPr="00AA2790">
              <w:rPr>
                <w:rFonts w:ascii="Calibri" w:hAnsi="Calibri"/>
                <w:color w:val="000000"/>
              </w:rPr>
              <w:t>Rozdział 13</w:t>
            </w:r>
          </w:p>
          <w:p w:rsidR="00F02FC3" w:rsidRPr="00FB5031" w:rsidRDefault="00F02FC3"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UDZIELENIE ZAMÓWIENIA</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pStyle w:val="ListParagraph"/>
        <w:numPr>
          <w:ilvl w:val="0"/>
          <w:numId w:val="10"/>
        </w:numPr>
        <w:tabs>
          <w:tab w:val="left" w:pos="709"/>
          <w:tab w:val="left" w:pos="1276"/>
          <w:tab w:val="left" w:pos="1418"/>
        </w:tabs>
        <w:suppressAutoHyphens/>
        <w:spacing w:before="0" w:after="0" w:line="240" w:lineRule="auto"/>
        <w:rPr>
          <w:vanish/>
          <w:color w:val="000000"/>
        </w:rPr>
      </w:pPr>
    </w:p>
    <w:p w:rsidR="00F02FC3" w:rsidRPr="00FB5031" w:rsidRDefault="00F02FC3" w:rsidP="00F01439">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udzieli zamówienia Wykonawcy, którego oferta została wybrana jako najkorzystniejsza.</w:t>
      </w:r>
    </w:p>
    <w:p w:rsidR="00F02FC3" w:rsidRPr="00FB5031" w:rsidRDefault="00F02FC3" w:rsidP="00F01439">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Stosownie do art. 92 ust. 1 ustawy Pzp, Zamawiający informuje niezwłocznie wszystkich Wykonawców o:</w:t>
      </w:r>
    </w:p>
    <w:p w:rsidR="00F02FC3" w:rsidRPr="00FB5031" w:rsidRDefault="00F02FC3" w:rsidP="00F01439">
      <w:pPr>
        <w:pStyle w:val="ListParagraph"/>
        <w:numPr>
          <w:ilvl w:val="0"/>
          <w:numId w:val="20"/>
        </w:numPr>
        <w:suppressAutoHyphens/>
        <w:spacing w:before="0" w:after="0" w:line="240" w:lineRule="auto"/>
        <w:ind w:left="993" w:hanging="284"/>
        <w:rPr>
          <w:color w:val="000000"/>
        </w:rPr>
      </w:pPr>
      <w:r w:rsidRPr="00FB5031">
        <w:rPr>
          <w:color w:val="000000"/>
        </w:rPr>
        <w:t xml:space="preserve">wyborze najkorzystniejszej oferty, podając nazwę albo imię i nazwisko, siedzibę albo miejsce zamieszkania i adres, jeżeli jest miejscem wykonywania działalności wykonawcy, którego ofertę </w:t>
      </w:r>
      <w:r>
        <w:rPr>
          <w:color w:val="000000"/>
        </w:rPr>
        <w:t xml:space="preserve">wybrano oraz nazwy albo imiona </w:t>
      </w:r>
      <w:r w:rsidRPr="00FB5031">
        <w:rPr>
          <w:color w:val="000000"/>
        </w:rPr>
        <w:t xml:space="preserve">i nazwiska, siedziby albo miejsca zamieszkania i adresy, jeżeli są miejscami wykonywania działalności Wykonawców, którzy złożyli oferty, a także przyznaną ofertom w każdym kryterium oceny ofert i łączną punktację, </w:t>
      </w:r>
    </w:p>
    <w:p w:rsidR="00F02FC3" w:rsidRPr="00FB5031" w:rsidRDefault="00F02FC3" w:rsidP="00F01439">
      <w:pPr>
        <w:pStyle w:val="ListParagraph"/>
        <w:numPr>
          <w:ilvl w:val="0"/>
          <w:numId w:val="20"/>
        </w:numPr>
        <w:suppressAutoHyphens/>
        <w:spacing w:before="0" w:after="0" w:line="240" w:lineRule="auto"/>
        <w:ind w:left="993" w:hanging="284"/>
        <w:rPr>
          <w:color w:val="000000"/>
        </w:rPr>
      </w:pPr>
      <w:r w:rsidRPr="00FB5031">
        <w:rPr>
          <w:color w:val="000000"/>
        </w:rPr>
        <w:t xml:space="preserve">Wykonawcach, którzy zostali wykluczeni, </w:t>
      </w:r>
    </w:p>
    <w:p w:rsidR="00F02FC3" w:rsidRPr="00FB5031" w:rsidRDefault="00F02FC3" w:rsidP="00F01439">
      <w:pPr>
        <w:pStyle w:val="ListParagraph"/>
        <w:numPr>
          <w:ilvl w:val="0"/>
          <w:numId w:val="20"/>
        </w:numPr>
        <w:suppressAutoHyphens/>
        <w:spacing w:before="0" w:after="0" w:line="240" w:lineRule="auto"/>
        <w:ind w:left="993" w:hanging="284"/>
        <w:rPr>
          <w:color w:val="000000"/>
        </w:rPr>
      </w:pPr>
      <w:r w:rsidRPr="00FB5031">
        <w:rPr>
          <w:color w:val="000000"/>
        </w:rPr>
        <w:t xml:space="preserve">Wykonawcach, których oferty zostały odrzucone, powodach odrzucenia oferty, a w przypadkach, o których mowa w art. 89 ust. 4 i 5 ustawy Pzp, braku równoważności lub braku spełniania wymagań dotyczących wydajności lub funkcjonalności, </w:t>
      </w:r>
    </w:p>
    <w:p w:rsidR="00F02FC3" w:rsidRPr="00FB5031" w:rsidRDefault="00F02FC3" w:rsidP="00F01439">
      <w:pPr>
        <w:pStyle w:val="ListParagraph"/>
        <w:numPr>
          <w:ilvl w:val="0"/>
          <w:numId w:val="20"/>
        </w:numPr>
        <w:suppressAutoHyphens/>
        <w:spacing w:before="0" w:after="0" w:line="240" w:lineRule="auto"/>
        <w:ind w:left="993" w:hanging="284"/>
        <w:rPr>
          <w:color w:val="000000"/>
        </w:rPr>
      </w:pPr>
      <w:r w:rsidRPr="00FB5031">
        <w:rPr>
          <w:color w:val="000000"/>
        </w:rPr>
        <w:t xml:space="preserve">Wykonawcach, którzy złożyli oferty niepodlegające odrzuceniu, ale nie zostali zaproszeni do kolejnego etapu negocjacji albo dialogu, </w:t>
      </w:r>
    </w:p>
    <w:p w:rsidR="00F02FC3" w:rsidRPr="00FB5031" w:rsidRDefault="00F02FC3" w:rsidP="00F01439">
      <w:pPr>
        <w:pStyle w:val="ListParagraph"/>
        <w:numPr>
          <w:ilvl w:val="0"/>
          <w:numId w:val="20"/>
        </w:numPr>
        <w:suppressAutoHyphens/>
        <w:spacing w:before="0" w:after="0" w:line="240" w:lineRule="auto"/>
        <w:ind w:left="993" w:hanging="284"/>
        <w:rPr>
          <w:color w:val="000000"/>
        </w:rPr>
      </w:pPr>
      <w:r w:rsidRPr="00FB5031">
        <w:rPr>
          <w:color w:val="000000"/>
        </w:rPr>
        <w:t xml:space="preserve">dopuszczeniu do dynamicznego systemu zakupów, </w:t>
      </w:r>
    </w:p>
    <w:p w:rsidR="00F02FC3" w:rsidRPr="00FB5031" w:rsidRDefault="00F02FC3" w:rsidP="00F01439">
      <w:pPr>
        <w:pStyle w:val="ListParagraph"/>
        <w:numPr>
          <w:ilvl w:val="0"/>
          <w:numId w:val="20"/>
        </w:numPr>
        <w:suppressAutoHyphens/>
        <w:spacing w:before="0" w:after="0" w:line="240" w:lineRule="auto"/>
        <w:ind w:left="993" w:hanging="284"/>
        <w:rPr>
          <w:color w:val="000000"/>
        </w:rPr>
      </w:pPr>
      <w:r w:rsidRPr="00FB5031">
        <w:rPr>
          <w:color w:val="000000"/>
        </w:rPr>
        <w:t xml:space="preserve">nieustanowieniu dynamicznego systemu zakupów, </w:t>
      </w:r>
    </w:p>
    <w:p w:rsidR="00F02FC3" w:rsidRPr="00FB5031" w:rsidRDefault="00F02FC3" w:rsidP="00F01439">
      <w:pPr>
        <w:pStyle w:val="ListParagraph"/>
        <w:numPr>
          <w:ilvl w:val="0"/>
          <w:numId w:val="20"/>
        </w:numPr>
        <w:suppressAutoHyphens/>
        <w:spacing w:before="0" w:after="0" w:line="240" w:lineRule="auto"/>
        <w:ind w:left="993" w:hanging="284"/>
        <w:rPr>
          <w:color w:val="000000"/>
        </w:rPr>
      </w:pPr>
      <w:r w:rsidRPr="00FB5031">
        <w:rPr>
          <w:color w:val="000000"/>
        </w:rPr>
        <w:t>unieważnieniu postępowania,</w:t>
      </w:r>
      <w:r>
        <w:rPr>
          <w:color w:val="000000"/>
        </w:rPr>
        <w:t xml:space="preserve"> </w:t>
      </w:r>
      <w:r w:rsidRPr="00FB5031">
        <w:rPr>
          <w:color w:val="000000"/>
        </w:rPr>
        <w:t>podając uzasadnienie faktyczne i prawne.</w:t>
      </w:r>
    </w:p>
    <w:p w:rsidR="00F02FC3" w:rsidRPr="00FB5031" w:rsidRDefault="00F02FC3" w:rsidP="00F01439">
      <w:pPr>
        <w:pStyle w:val="ListParagraph"/>
        <w:numPr>
          <w:ilvl w:val="1"/>
          <w:numId w:val="10"/>
        </w:numPr>
        <w:tabs>
          <w:tab w:val="left" w:pos="709"/>
          <w:tab w:val="left" w:pos="1276"/>
          <w:tab w:val="left" w:pos="1418"/>
        </w:tabs>
        <w:suppressAutoHyphens/>
        <w:spacing w:before="0" w:after="0" w:line="240" w:lineRule="auto"/>
        <w:ind w:left="709" w:hanging="709"/>
        <w:rPr>
          <w:vanish/>
          <w:color w:val="C00000"/>
        </w:rPr>
      </w:pPr>
      <w:r w:rsidRPr="00FB5031">
        <w:rPr>
          <w:color w:val="000000"/>
        </w:rPr>
        <w:t xml:space="preserve">Informacje o których mowa w pkt. </w:t>
      </w:r>
      <w:r>
        <w:rPr>
          <w:color w:val="000000"/>
        </w:rPr>
        <w:t xml:space="preserve">13.2 tiret pierwszy oraz tiret </w:t>
      </w:r>
      <w:r w:rsidRPr="00FB5031">
        <w:rPr>
          <w:color w:val="000000"/>
        </w:rPr>
        <w:t xml:space="preserve">piąty – siódmy, Zamawiający opublikuje na swojej stronie internetowej: </w:t>
      </w:r>
      <w:r w:rsidRPr="00FB5031">
        <w:rPr>
          <w:color w:val="00B050"/>
          <w:u w:val="single"/>
        </w:rPr>
        <w:t>http://www.lukow.ug.gov.pl</w:t>
      </w:r>
    </w:p>
    <w:p w:rsidR="00F02FC3" w:rsidRPr="00FB5031" w:rsidRDefault="00F02FC3" w:rsidP="00F01439">
      <w:pPr>
        <w:pStyle w:val="ListParagraph"/>
        <w:numPr>
          <w:ilvl w:val="0"/>
          <w:numId w:val="10"/>
        </w:numPr>
        <w:tabs>
          <w:tab w:val="left" w:pos="1134"/>
          <w:tab w:val="left" w:pos="1276"/>
          <w:tab w:val="left" w:pos="1418"/>
        </w:tabs>
        <w:suppressAutoHyphens/>
        <w:spacing w:before="0" w:after="0" w:line="240" w:lineRule="auto"/>
        <w:ind w:left="709" w:hanging="709"/>
        <w:rPr>
          <w:vanish/>
          <w:color w:val="C00000"/>
        </w:rPr>
      </w:pPr>
    </w:p>
    <w:p w:rsidR="00F02FC3" w:rsidRPr="00FB5031" w:rsidRDefault="00F02FC3" w:rsidP="00EE0D9B">
      <w:pPr>
        <w:pStyle w:val="ListParagraph"/>
        <w:widowControl w:val="0"/>
        <w:tabs>
          <w:tab w:val="left" w:pos="1134"/>
          <w:tab w:val="left" w:pos="1276"/>
          <w:tab w:val="left" w:pos="1418"/>
        </w:tabs>
        <w:suppressAutoHyphens/>
        <w:spacing w:before="0" w:after="0" w:line="240" w:lineRule="auto"/>
        <w:ind w:left="709"/>
        <w:outlineLvl w:val="3"/>
        <w:rPr>
          <w:rFonts w:cs="Arial"/>
          <w:bCs/>
          <w:color w:val="000000"/>
        </w:rPr>
      </w:pPr>
    </w:p>
    <w:p w:rsidR="00F02FC3" w:rsidRPr="00FB5031" w:rsidRDefault="00F02FC3" w:rsidP="00EE0D9B">
      <w:pPr>
        <w:widowControl w:val="0"/>
        <w:jc w:val="both"/>
        <w:outlineLvl w:val="3"/>
        <w:rPr>
          <w:rFonts w:ascii="Calibri" w:hAnsi="Calibri" w:cs="Arial"/>
          <w:bCs/>
          <w:color w:val="000000"/>
          <w:sz w:val="20"/>
          <w:szCs w:val="20"/>
        </w:rPr>
      </w:pPr>
    </w:p>
    <w:tbl>
      <w:tblPr>
        <w:tblW w:w="0" w:type="auto"/>
        <w:jc w:val="center"/>
        <w:tblBorders>
          <w:bottom w:val="single" w:sz="4" w:space="0" w:color="auto"/>
        </w:tblBorders>
        <w:tblLook w:val="00A0"/>
      </w:tblPr>
      <w:tblGrid>
        <w:gridCol w:w="9102"/>
      </w:tblGrid>
      <w:tr w:rsidR="00F02FC3" w:rsidRPr="00FB5031" w:rsidTr="00AA2790">
        <w:trPr>
          <w:trHeight w:val="776"/>
          <w:jc w:val="center"/>
        </w:trPr>
        <w:tc>
          <w:tcPr>
            <w:tcW w:w="9102" w:type="dxa"/>
            <w:tcBorders>
              <w:bottom w:val="single" w:sz="4" w:space="0" w:color="auto"/>
            </w:tcBorders>
          </w:tcPr>
          <w:p w:rsidR="00F02FC3" w:rsidRPr="00AA2790" w:rsidRDefault="00F02FC3" w:rsidP="00EE0D9B">
            <w:pPr>
              <w:suppressAutoHyphens/>
              <w:contextualSpacing/>
              <w:jc w:val="center"/>
              <w:textAlignment w:val="baseline"/>
              <w:rPr>
                <w:rFonts w:ascii="Calibri" w:hAnsi="Calibri"/>
                <w:color w:val="000000"/>
              </w:rPr>
            </w:pPr>
            <w:r w:rsidRPr="00AA2790">
              <w:rPr>
                <w:rFonts w:ascii="Calibri" w:hAnsi="Calibri"/>
                <w:color w:val="000000"/>
              </w:rPr>
              <w:t>Rozdział 14</w:t>
            </w:r>
          </w:p>
          <w:p w:rsidR="00F02FC3" w:rsidRPr="00AA2790" w:rsidRDefault="00F02FC3" w:rsidP="00EE0D9B">
            <w:pPr>
              <w:suppressAutoHyphens/>
              <w:contextualSpacing/>
              <w:jc w:val="center"/>
              <w:textAlignment w:val="baseline"/>
              <w:rPr>
                <w:rFonts w:ascii="Calibri" w:hAnsi="Calibri"/>
                <w:b/>
                <w:color w:val="000000"/>
              </w:rPr>
            </w:pPr>
            <w:r w:rsidRPr="00AA2790">
              <w:rPr>
                <w:rFonts w:ascii="Calibri" w:hAnsi="Calibri"/>
                <w:b/>
                <w:color w:val="000000"/>
              </w:rPr>
              <w:t>INFORMACJE O FORMALNOŚCIACH, JAKIE POWINNY ZOSTAĆ DOPEŁNIONE</w:t>
            </w:r>
          </w:p>
          <w:p w:rsidR="00F02FC3" w:rsidRPr="00FB5031" w:rsidRDefault="00F02FC3"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PO WYBORZE OFERTY W CELU ZAWARCIA UMOWY</w:t>
            </w:r>
          </w:p>
        </w:tc>
      </w:tr>
    </w:tbl>
    <w:p w:rsidR="00F02FC3" w:rsidRPr="00FB5031" w:rsidRDefault="00F02FC3" w:rsidP="00EE0D9B">
      <w:pPr>
        <w:pStyle w:val="ListParagraph"/>
        <w:widowControl w:val="0"/>
        <w:numPr>
          <w:ilvl w:val="0"/>
          <w:numId w:val="35"/>
        </w:numPr>
        <w:spacing w:before="0" w:after="0" w:line="240" w:lineRule="auto"/>
        <w:contextualSpacing w:val="0"/>
        <w:outlineLvl w:val="3"/>
        <w:rPr>
          <w:rFonts w:cs="Arial"/>
          <w:bCs/>
          <w:vanish/>
          <w:lang w:eastAsia="pl-PL"/>
        </w:rPr>
      </w:pPr>
    </w:p>
    <w:p w:rsidR="00F02FC3" w:rsidRPr="00FB5031" w:rsidRDefault="00F02FC3" w:rsidP="00EE0D9B">
      <w:pPr>
        <w:pStyle w:val="ListParagraph"/>
        <w:widowControl w:val="0"/>
        <w:numPr>
          <w:ilvl w:val="0"/>
          <w:numId w:val="21"/>
        </w:numPr>
        <w:suppressAutoHyphens/>
        <w:spacing w:before="0" w:after="0" w:line="240" w:lineRule="auto"/>
        <w:outlineLvl w:val="3"/>
        <w:rPr>
          <w:vanish/>
          <w:color w:val="000000"/>
        </w:rPr>
      </w:pPr>
    </w:p>
    <w:p w:rsidR="00F02FC3" w:rsidRPr="00FB5031" w:rsidRDefault="00F02FC3" w:rsidP="00EE0D9B">
      <w:pPr>
        <w:pStyle w:val="ListParagraph"/>
        <w:widowControl w:val="0"/>
        <w:numPr>
          <w:ilvl w:val="0"/>
          <w:numId w:val="21"/>
        </w:numPr>
        <w:suppressAutoHyphens/>
        <w:spacing w:before="0" w:after="0" w:line="240" w:lineRule="auto"/>
        <w:outlineLvl w:val="3"/>
        <w:rPr>
          <w:vanish/>
          <w:color w:val="000000"/>
        </w:rPr>
      </w:pPr>
    </w:p>
    <w:p w:rsidR="00F02FC3" w:rsidRPr="00FB5031" w:rsidRDefault="00F02FC3" w:rsidP="00EE0D9B">
      <w:pPr>
        <w:pStyle w:val="ListParagraph"/>
        <w:widowControl w:val="0"/>
        <w:numPr>
          <w:ilvl w:val="0"/>
          <w:numId w:val="21"/>
        </w:numPr>
        <w:suppressAutoHyphens/>
        <w:spacing w:before="0" w:after="0" w:line="240" w:lineRule="auto"/>
        <w:outlineLvl w:val="3"/>
        <w:rPr>
          <w:vanish/>
          <w:color w:val="000000"/>
        </w:rPr>
      </w:pPr>
    </w:p>
    <w:p w:rsidR="00F02FC3" w:rsidRPr="00FB5031" w:rsidRDefault="00F02FC3" w:rsidP="00EE0D9B">
      <w:pPr>
        <w:pStyle w:val="ListParagraph"/>
        <w:widowControl w:val="0"/>
        <w:numPr>
          <w:ilvl w:val="0"/>
          <w:numId w:val="21"/>
        </w:numPr>
        <w:suppressAutoHyphens/>
        <w:spacing w:before="0" w:after="0" w:line="240" w:lineRule="auto"/>
        <w:outlineLvl w:val="3"/>
        <w:rPr>
          <w:vanish/>
          <w:color w:val="000000"/>
        </w:rPr>
      </w:pPr>
    </w:p>
    <w:p w:rsidR="00F02FC3" w:rsidRPr="00FB5031" w:rsidRDefault="00F02FC3" w:rsidP="00EE0D9B">
      <w:pPr>
        <w:pStyle w:val="ListParagraph"/>
        <w:widowControl w:val="0"/>
        <w:suppressAutoHyphens/>
        <w:spacing w:before="0" w:after="0" w:line="240" w:lineRule="auto"/>
        <w:outlineLvl w:val="3"/>
        <w:rPr>
          <w:color w:val="000000"/>
        </w:rPr>
      </w:pPr>
    </w:p>
    <w:p w:rsidR="00F02FC3" w:rsidRPr="00FB5031" w:rsidRDefault="00F02FC3" w:rsidP="00EE0D9B">
      <w:pPr>
        <w:pStyle w:val="ListParagraph"/>
        <w:widowControl w:val="0"/>
        <w:numPr>
          <w:ilvl w:val="1"/>
          <w:numId w:val="21"/>
        </w:numPr>
        <w:suppressAutoHyphens/>
        <w:spacing w:before="0" w:after="0" w:line="240" w:lineRule="auto"/>
        <w:outlineLvl w:val="3"/>
        <w:rPr>
          <w:color w:val="000000"/>
        </w:rPr>
      </w:pPr>
      <w:r w:rsidRPr="00FB5031">
        <w:rPr>
          <w:color w:val="000000"/>
        </w:rPr>
        <w:t>Osoby reprezentujące Wykonawcę przy podpisywaniu umowy powinny posiadać ze sobą dokumenty potwierdzające ich umocowanie do reprezentowania Wykonawcy, o ile umocowanie to nie będzie wynikać z dokumentów załączonych do oferty.</w:t>
      </w:r>
    </w:p>
    <w:p w:rsidR="00F02FC3" w:rsidRPr="00FB5031" w:rsidRDefault="00F02FC3" w:rsidP="00EE0D9B">
      <w:pPr>
        <w:pStyle w:val="ListParagraph"/>
        <w:widowControl w:val="0"/>
        <w:numPr>
          <w:ilvl w:val="1"/>
          <w:numId w:val="21"/>
        </w:numPr>
        <w:suppressAutoHyphens/>
        <w:spacing w:before="0" w:after="0" w:line="240" w:lineRule="auto"/>
        <w:outlineLvl w:val="3"/>
        <w:rPr>
          <w:color w:val="000000"/>
        </w:rPr>
      </w:pPr>
      <w:r w:rsidRPr="00FB5031">
        <w:rPr>
          <w:color w:val="000000"/>
        </w:rPr>
        <w:t xml:space="preserve">W przypadku wyboru oferty złożonej przez Wykonawców wspólnie ubiegających się o udzielenie zamówienia Zamawiający może żądać przed zawarciem umowy przedstawienia umowy regulującej współpracę tych Wykonawców. </w:t>
      </w:r>
    </w:p>
    <w:p w:rsidR="00F02FC3" w:rsidRPr="00FB5031" w:rsidRDefault="00F02FC3" w:rsidP="00F01439">
      <w:pPr>
        <w:pStyle w:val="ListParagraph"/>
        <w:widowControl w:val="0"/>
        <w:numPr>
          <w:ilvl w:val="1"/>
          <w:numId w:val="21"/>
        </w:numPr>
        <w:suppressAutoHyphens/>
        <w:spacing w:before="0" w:after="0" w:line="240" w:lineRule="auto"/>
        <w:ind w:left="709" w:right="23" w:hanging="709"/>
        <w:outlineLvl w:val="3"/>
        <w:rPr>
          <w:rFonts w:cs="Helvetica"/>
          <w:bCs/>
          <w:color w:val="000000"/>
        </w:rPr>
      </w:pPr>
      <w:r w:rsidRPr="00FB5031">
        <w:rPr>
          <w:color w:val="000000"/>
        </w:rPr>
        <w:t xml:space="preserve">Wykonawca, którego oferta zostanie uznana za najkorzystniejszą zobowiązany jest złożyć Zamawiającemu </w:t>
      </w:r>
      <w:r w:rsidRPr="00FB5031">
        <w:rPr>
          <w:b/>
          <w:color w:val="000000"/>
          <w:u w:val="single"/>
        </w:rPr>
        <w:t>przed podpisaniem umowy</w:t>
      </w:r>
      <w:r w:rsidRPr="00FB5031">
        <w:rPr>
          <w:b/>
          <w:color w:val="000000"/>
        </w:rPr>
        <w:t>: kosztorysy wskazujące sposób wyliczenia ceny o</w:t>
      </w:r>
      <w:r>
        <w:rPr>
          <w:b/>
          <w:color w:val="000000"/>
        </w:rPr>
        <w:t>fertowej</w:t>
      </w:r>
      <w:r>
        <w:rPr>
          <w:color w:val="000000"/>
        </w:rPr>
        <w:t xml:space="preserve">. </w:t>
      </w:r>
      <w:r w:rsidRPr="00FB5031">
        <w:rPr>
          <w:color w:val="000000"/>
        </w:rPr>
        <w:t xml:space="preserve">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sidRPr="00FB5031">
        <w:rPr>
          <w:b/>
          <w:color w:val="000000"/>
          <w:u w:val="single"/>
        </w:rPr>
        <w:t>Wykonawca nie ma obowiązku załączenia kosztorysów ofertowych do oferty</w:t>
      </w:r>
      <w:r w:rsidRPr="00FB5031">
        <w:rPr>
          <w:color w:val="000000"/>
        </w:rPr>
        <w:t>.</w:t>
      </w:r>
    </w:p>
    <w:p w:rsidR="00F02FC3" w:rsidRDefault="00F02FC3" w:rsidP="00EE0D9B">
      <w:pPr>
        <w:pStyle w:val="ListParagraph"/>
        <w:widowControl w:val="0"/>
        <w:suppressAutoHyphens/>
        <w:spacing w:before="0" w:after="0" w:line="240" w:lineRule="auto"/>
        <w:ind w:left="709" w:right="23"/>
        <w:outlineLvl w:val="3"/>
        <w:rPr>
          <w:rFonts w:cs="Helvetica"/>
          <w:bCs/>
          <w:color w:val="000000"/>
        </w:rPr>
      </w:pPr>
    </w:p>
    <w:p w:rsidR="00F02FC3" w:rsidRDefault="00F02FC3" w:rsidP="00EE0D9B">
      <w:pPr>
        <w:pStyle w:val="ListParagraph"/>
        <w:widowControl w:val="0"/>
        <w:suppressAutoHyphens/>
        <w:spacing w:before="0" w:after="0" w:line="240" w:lineRule="auto"/>
        <w:ind w:left="709" w:right="23"/>
        <w:outlineLvl w:val="3"/>
        <w:rPr>
          <w:rFonts w:cs="Helvetica"/>
          <w:bCs/>
          <w:color w:val="000000"/>
        </w:rPr>
      </w:pPr>
    </w:p>
    <w:p w:rsidR="00F02FC3" w:rsidRDefault="00F02FC3" w:rsidP="00EE0D9B">
      <w:pPr>
        <w:pStyle w:val="ListParagraph"/>
        <w:widowControl w:val="0"/>
        <w:suppressAutoHyphens/>
        <w:spacing w:before="0" w:after="0" w:line="240" w:lineRule="auto"/>
        <w:ind w:left="709" w:right="23"/>
        <w:outlineLvl w:val="3"/>
        <w:rPr>
          <w:rFonts w:cs="Helvetica"/>
          <w:bCs/>
          <w:color w:val="000000"/>
        </w:rPr>
      </w:pPr>
    </w:p>
    <w:p w:rsidR="00F02FC3" w:rsidRPr="00FB5031" w:rsidRDefault="00F02FC3" w:rsidP="00EE0D9B">
      <w:pPr>
        <w:pStyle w:val="ListParagraph"/>
        <w:widowControl w:val="0"/>
        <w:suppressAutoHyphens/>
        <w:spacing w:before="0" w:after="0" w:line="240" w:lineRule="auto"/>
        <w:ind w:left="709" w:right="23"/>
        <w:outlineLvl w:val="3"/>
        <w:rPr>
          <w:rFonts w:cs="Helvetica"/>
          <w:bCs/>
          <w:color w:val="000000"/>
        </w:rPr>
      </w:pPr>
    </w:p>
    <w:tbl>
      <w:tblPr>
        <w:tblW w:w="0" w:type="auto"/>
        <w:jc w:val="center"/>
        <w:tblBorders>
          <w:bottom w:val="single" w:sz="4" w:space="0" w:color="auto"/>
        </w:tblBorders>
        <w:tblLook w:val="00A0"/>
      </w:tblPr>
      <w:tblGrid>
        <w:gridCol w:w="9070"/>
      </w:tblGrid>
      <w:tr w:rsidR="00F02FC3" w:rsidRPr="00FB5031" w:rsidTr="005A2DD5">
        <w:trPr>
          <w:jc w:val="center"/>
        </w:trPr>
        <w:tc>
          <w:tcPr>
            <w:tcW w:w="9070" w:type="dxa"/>
            <w:tcBorders>
              <w:bottom w:val="single" w:sz="4" w:space="0" w:color="auto"/>
            </w:tcBorders>
          </w:tcPr>
          <w:p w:rsidR="00F02FC3" w:rsidRPr="00AA2790" w:rsidRDefault="00F02FC3" w:rsidP="00EE0D9B">
            <w:pPr>
              <w:suppressAutoHyphens/>
              <w:contextualSpacing/>
              <w:jc w:val="center"/>
              <w:textAlignment w:val="baseline"/>
              <w:rPr>
                <w:rFonts w:ascii="Calibri" w:hAnsi="Calibri"/>
                <w:color w:val="000000"/>
              </w:rPr>
            </w:pPr>
            <w:r w:rsidRPr="00AA2790">
              <w:rPr>
                <w:rFonts w:ascii="Calibri" w:hAnsi="Calibri"/>
                <w:color w:val="000000"/>
              </w:rPr>
              <w:t>Rozdział 15</w:t>
            </w:r>
          </w:p>
          <w:p w:rsidR="00F02FC3" w:rsidRPr="00FB5031" w:rsidRDefault="00F02FC3"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WYMAGANIA DOTYC</w:t>
            </w:r>
            <w:r>
              <w:rPr>
                <w:rFonts w:ascii="Calibri" w:hAnsi="Calibri"/>
                <w:b/>
                <w:color w:val="000000"/>
              </w:rPr>
              <w:t xml:space="preserve">ZĄCE ZABEZPIECZENIA NALEŻYTEGO </w:t>
            </w:r>
            <w:r w:rsidRPr="00AA2790">
              <w:rPr>
                <w:rFonts w:ascii="Calibri" w:hAnsi="Calibri"/>
                <w:b/>
                <w:color w:val="000000"/>
              </w:rPr>
              <w:t>WYKONANIA UMOWY</w:t>
            </w:r>
          </w:p>
        </w:tc>
      </w:tr>
    </w:tbl>
    <w:p w:rsidR="00F02FC3" w:rsidRPr="00FB5031" w:rsidRDefault="00F02FC3" w:rsidP="00EE0D9B">
      <w:pPr>
        <w:ind w:left="340"/>
        <w:rPr>
          <w:rFonts w:ascii="Calibri" w:hAnsi="Calibri" w:cs="Arial"/>
          <w:bCs/>
          <w:color w:val="000000"/>
          <w:sz w:val="20"/>
          <w:szCs w:val="20"/>
        </w:rPr>
      </w:pPr>
    </w:p>
    <w:p w:rsidR="00F02FC3" w:rsidRDefault="00F02FC3" w:rsidP="000A5FD3">
      <w:pPr>
        <w:pStyle w:val="ListParagraph"/>
        <w:widowControl w:val="0"/>
        <w:numPr>
          <w:ilvl w:val="1"/>
          <w:numId w:val="46"/>
        </w:numPr>
        <w:shd w:val="clear" w:color="auto" w:fill="FFFFFF"/>
        <w:tabs>
          <w:tab w:val="left" w:pos="0"/>
        </w:tabs>
        <w:suppressAutoHyphens/>
        <w:spacing w:before="0" w:after="0" w:line="240" w:lineRule="auto"/>
        <w:ind w:right="23"/>
        <w:outlineLvl w:val="3"/>
        <w:rPr>
          <w:rFonts w:cs="Arial"/>
          <w:color w:val="000000"/>
        </w:rPr>
      </w:pPr>
      <w:r w:rsidRPr="00C37FCC">
        <w:rPr>
          <w:rFonts w:cs="Arial"/>
          <w:color w:val="000000"/>
        </w:rPr>
        <w:t>Zamawiający nie wymaga wniesienia zabezpieczenia należytego wykonania umowy.</w:t>
      </w:r>
    </w:p>
    <w:p w:rsidR="00F02FC3" w:rsidRPr="00FB5031" w:rsidRDefault="00F02FC3" w:rsidP="000A5FD3">
      <w:pPr>
        <w:pStyle w:val="ListParagraph"/>
        <w:widowControl w:val="0"/>
        <w:shd w:val="clear" w:color="auto" w:fill="FFFFFF"/>
        <w:tabs>
          <w:tab w:val="left" w:pos="0"/>
        </w:tabs>
        <w:suppressAutoHyphens/>
        <w:spacing w:before="0" w:after="0" w:line="240" w:lineRule="auto"/>
        <w:ind w:left="0" w:right="23"/>
        <w:outlineLvl w:val="3"/>
        <w:rPr>
          <w:color w:val="000000"/>
          <w:spacing w:val="-9"/>
        </w:rPr>
      </w:pPr>
    </w:p>
    <w:tbl>
      <w:tblPr>
        <w:tblW w:w="0" w:type="auto"/>
        <w:jc w:val="center"/>
        <w:tblBorders>
          <w:bottom w:val="single" w:sz="4" w:space="0" w:color="auto"/>
        </w:tblBorders>
        <w:tblLook w:val="00A0"/>
      </w:tblPr>
      <w:tblGrid>
        <w:gridCol w:w="9070"/>
      </w:tblGrid>
      <w:tr w:rsidR="00F02FC3" w:rsidRPr="00FB5031" w:rsidTr="005A2DD5">
        <w:trPr>
          <w:jc w:val="center"/>
        </w:trPr>
        <w:tc>
          <w:tcPr>
            <w:tcW w:w="9070" w:type="dxa"/>
            <w:tcBorders>
              <w:bottom w:val="single" w:sz="4" w:space="0" w:color="auto"/>
            </w:tcBorders>
          </w:tcPr>
          <w:p w:rsidR="00F02FC3" w:rsidRPr="003A1139" w:rsidRDefault="00F02FC3" w:rsidP="00EE0D9B">
            <w:pPr>
              <w:suppressAutoHyphens/>
              <w:contextualSpacing/>
              <w:jc w:val="center"/>
              <w:textAlignment w:val="baseline"/>
              <w:rPr>
                <w:rFonts w:ascii="Calibri" w:hAnsi="Calibri"/>
                <w:color w:val="000000"/>
              </w:rPr>
            </w:pPr>
            <w:r w:rsidRPr="003A1139">
              <w:rPr>
                <w:rFonts w:ascii="Calibri" w:hAnsi="Calibri"/>
                <w:color w:val="000000"/>
              </w:rPr>
              <w:t>Rozdział 16</w:t>
            </w:r>
          </w:p>
          <w:p w:rsidR="00F02FC3" w:rsidRPr="00FB5031" w:rsidRDefault="00F02FC3"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POSTANOWIENIA UMOWY</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pStyle w:val="ListParagraph"/>
        <w:widowControl w:val="0"/>
        <w:numPr>
          <w:ilvl w:val="0"/>
          <w:numId w:val="45"/>
        </w:numPr>
        <w:suppressAutoHyphens/>
        <w:spacing w:before="0" w:after="0" w:line="240" w:lineRule="auto"/>
        <w:outlineLvl w:val="3"/>
        <w:rPr>
          <w:vanish/>
          <w:color w:val="000000"/>
        </w:rPr>
      </w:pPr>
    </w:p>
    <w:p w:rsidR="00F02FC3" w:rsidRPr="00FB5031" w:rsidRDefault="00F02FC3" w:rsidP="00EE0D9B">
      <w:pPr>
        <w:pStyle w:val="ListParagraph"/>
        <w:widowControl w:val="0"/>
        <w:numPr>
          <w:ilvl w:val="0"/>
          <w:numId w:val="45"/>
        </w:numPr>
        <w:suppressAutoHyphens/>
        <w:spacing w:before="0" w:after="0" w:line="240" w:lineRule="auto"/>
        <w:outlineLvl w:val="3"/>
        <w:rPr>
          <w:vanish/>
          <w:color w:val="000000"/>
        </w:rPr>
      </w:pPr>
    </w:p>
    <w:p w:rsidR="00F02FC3" w:rsidRPr="00FB5031" w:rsidRDefault="00F02FC3" w:rsidP="00EE0D9B">
      <w:pPr>
        <w:pStyle w:val="ListParagraph"/>
        <w:widowControl w:val="0"/>
        <w:numPr>
          <w:ilvl w:val="1"/>
          <w:numId w:val="27"/>
        </w:numPr>
        <w:suppressAutoHyphens/>
        <w:spacing w:before="0" w:after="0" w:line="240" w:lineRule="auto"/>
        <w:outlineLvl w:val="3"/>
        <w:rPr>
          <w:color w:val="000000"/>
        </w:rPr>
      </w:pPr>
      <w:r w:rsidRPr="00FB5031">
        <w:rPr>
          <w:color w:val="000000"/>
        </w:rPr>
        <w:t xml:space="preserve">Projekt Umowy stanowi </w:t>
      </w:r>
      <w:r w:rsidRPr="00FB5031">
        <w:rPr>
          <w:b/>
          <w:color w:val="000000"/>
        </w:rPr>
        <w:t>Załącznik Nr 2 do SIWZ</w:t>
      </w:r>
      <w:r w:rsidRPr="00FB5031">
        <w:rPr>
          <w:color w:val="000000"/>
        </w:rPr>
        <w:t>.</w:t>
      </w:r>
    </w:p>
    <w:p w:rsidR="00F02FC3" w:rsidRPr="00FB5031" w:rsidRDefault="00F02FC3" w:rsidP="00EE0D9B">
      <w:pPr>
        <w:pStyle w:val="ListParagraph"/>
        <w:widowControl w:val="0"/>
        <w:numPr>
          <w:ilvl w:val="1"/>
          <w:numId w:val="27"/>
        </w:numPr>
        <w:suppressAutoHyphens/>
        <w:spacing w:before="0" w:after="0" w:line="240" w:lineRule="auto"/>
        <w:outlineLvl w:val="3"/>
        <w:rPr>
          <w:color w:val="000000"/>
        </w:rPr>
      </w:pPr>
      <w:r w:rsidRPr="00FB5031">
        <w:rPr>
          <w:color w:val="000000"/>
        </w:rPr>
        <w:t>Z Wykonawcą, którego oferta zostanie uznana za najkorzystniejszą, zostanie zawarta umowa, o której mowa w pkt. 16.1 SIWZ.</w:t>
      </w:r>
    </w:p>
    <w:p w:rsidR="00F02FC3" w:rsidRPr="00FB5031" w:rsidRDefault="00F02FC3" w:rsidP="00F01439">
      <w:pPr>
        <w:pStyle w:val="ListParagraph"/>
        <w:widowControl w:val="0"/>
        <w:numPr>
          <w:ilvl w:val="1"/>
          <w:numId w:val="27"/>
        </w:numPr>
        <w:suppressAutoHyphens/>
        <w:spacing w:before="0" w:after="0" w:line="240" w:lineRule="auto"/>
        <w:ind w:left="709"/>
        <w:outlineLvl w:val="3"/>
        <w:rPr>
          <w:rFonts w:cs="Arial"/>
        </w:rPr>
      </w:pPr>
      <w:r w:rsidRPr="00FB5031">
        <w:rPr>
          <w:color w:val="000000"/>
        </w:rPr>
        <w:t>Zamawiający przewiduje możliwości wprowad</w:t>
      </w:r>
      <w:r>
        <w:rPr>
          <w:color w:val="000000"/>
        </w:rPr>
        <w:t xml:space="preserve">zenia zmian do zawartej umowy, </w:t>
      </w:r>
      <w:r w:rsidRPr="00FB5031">
        <w:rPr>
          <w:color w:val="000000"/>
        </w:rPr>
        <w:t>na podstawie art. 144 ustawy Pzp, w sposób i na warunkach szczegółowo opisanych w § 18 Projektu Umowy.</w:t>
      </w:r>
    </w:p>
    <w:p w:rsidR="00F02FC3" w:rsidRPr="00FB5031" w:rsidRDefault="00F02FC3" w:rsidP="00EE0D9B">
      <w:pPr>
        <w:pStyle w:val="ListParagraph"/>
        <w:widowControl w:val="0"/>
        <w:suppressAutoHyphens/>
        <w:spacing w:before="0" w:after="0" w:line="240" w:lineRule="auto"/>
        <w:ind w:left="709"/>
        <w:outlineLvl w:val="3"/>
        <w:rPr>
          <w:rFonts w:cs="Arial"/>
        </w:rPr>
      </w:pPr>
    </w:p>
    <w:tbl>
      <w:tblPr>
        <w:tblW w:w="0" w:type="auto"/>
        <w:jc w:val="center"/>
        <w:tblBorders>
          <w:bottom w:val="single" w:sz="4" w:space="0" w:color="auto"/>
        </w:tblBorders>
        <w:tblLook w:val="00A0"/>
      </w:tblPr>
      <w:tblGrid>
        <w:gridCol w:w="9072"/>
      </w:tblGrid>
      <w:tr w:rsidR="00F02FC3" w:rsidRPr="00FB5031" w:rsidTr="00530017">
        <w:trPr>
          <w:jc w:val="center"/>
        </w:trPr>
        <w:tc>
          <w:tcPr>
            <w:tcW w:w="9072" w:type="dxa"/>
            <w:tcBorders>
              <w:bottom w:val="single" w:sz="4" w:space="0" w:color="auto"/>
            </w:tcBorders>
          </w:tcPr>
          <w:p w:rsidR="00F02FC3" w:rsidRPr="003A1139" w:rsidRDefault="00F02FC3" w:rsidP="00EE0D9B">
            <w:pPr>
              <w:suppressAutoHyphens/>
              <w:contextualSpacing/>
              <w:jc w:val="center"/>
              <w:textAlignment w:val="baseline"/>
              <w:rPr>
                <w:rFonts w:ascii="Calibri" w:hAnsi="Calibri"/>
                <w:color w:val="000000"/>
              </w:rPr>
            </w:pPr>
            <w:r w:rsidRPr="003A1139">
              <w:rPr>
                <w:rFonts w:ascii="Calibri" w:hAnsi="Calibri"/>
                <w:color w:val="000000"/>
              </w:rPr>
              <w:t>Rozdział 17</w:t>
            </w:r>
          </w:p>
          <w:p w:rsidR="00F02FC3" w:rsidRPr="00FB5031" w:rsidRDefault="00F02FC3"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OPIS SPOSOBU UDZIELANIA WYJAŚNIEŃ I ZMIAN TREŚCI SIWZ</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pStyle w:val="ListParagraph"/>
        <w:widowControl w:val="0"/>
        <w:numPr>
          <w:ilvl w:val="0"/>
          <w:numId w:val="27"/>
        </w:numPr>
        <w:suppressAutoHyphens/>
        <w:spacing w:before="0" w:after="0" w:line="240" w:lineRule="auto"/>
        <w:outlineLvl w:val="3"/>
        <w:rPr>
          <w:vanish/>
          <w:color w:val="000000"/>
        </w:rPr>
      </w:pPr>
    </w:p>
    <w:p w:rsidR="00F02FC3" w:rsidRPr="00FB5031" w:rsidRDefault="00F02FC3" w:rsidP="00EE0D9B">
      <w:pPr>
        <w:pStyle w:val="ListParagraph"/>
        <w:widowControl w:val="0"/>
        <w:numPr>
          <w:ilvl w:val="1"/>
          <w:numId w:val="27"/>
        </w:numPr>
        <w:suppressAutoHyphens/>
        <w:spacing w:before="0" w:after="0" w:line="240" w:lineRule="auto"/>
        <w:outlineLvl w:val="3"/>
        <w:rPr>
          <w:color w:val="000000"/>
        </w:rPr>
      </w:pPr>
      <w:r w:rsidRPr="00FB5031">
        <w:rPr>
          <w:color w:val="000000"/>
        </w:rPr>
        <w:t>Wykonawca może zwrócić się do Zamawiającego z wnioskiem o wyjaśnienie treści SIWZ.</w:t>
      </w:r>
    </w:p>
    <w:p w:rsidR="00F02FC3" w:rsidRPr="00FB5031" w:rsidRDefault="00F02FC3"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F02FC3" w:rsidRPr="00FB5031" w:rsidRDefault="00F02FC3" w:rsidP="00F01439">
      <w:pPr>
        <w:pStyle w:val="ListParagraph"/>
        <w:numPr>
          <w:ilvl w:val="0"/>
          <w:numId w:val="10"/>
        </w:numPr>
        <w:tabs>
          <w:tab w:val="left" w:pos="1134"/>
          <w:tab w:val="left" w:pos="1276"/>
          <w:tab w:val="left" w:pos="1418"/>
        </w:tabs>
        <w:suppressAutoHyphens/>
        <w:spacing w:before="0" w:after="0" w:line="240" w:lineRule="auto"/>
        <w:ind w:left="720" w:firstLine="0"/>
        <w:rPr>
          <w:vanish/>
          <w:color w:val="C00000"/>
        </w:rPr>
      </w:pPr>
    </w:p>
    <w:p w:rsidR="00F02FC3" w:rsidRPr="00FB5031" w:rsidRDefault="00F02FC3"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 </w:t>
      </w:r>
      <w:r w:rsidRPr="00FB5031">
        <w:rPr>
          <w:rFonts w:ascii="Calibri" w:hAnsi="Calibri"/>
          <w:color w:val="000000"/>
          <w:sz w:val="20"/>
          <w:szCs w:val="20"/>
        </w:rPr>
        <w:t xml:space="preserve">pod warunkiem, że wniosek o wyjaśnienie treści SIWZ wpłynął do Zamawiającego nie później niż do końca dnia, w którym upływa połowa wyznaczonego terminu składania </w:t>
      </w:r>
      <w:r w:rsidRPr="00FB5031">
        <w:rPr>
          <w:rFonts w:ascii="Calibri" w:hAnsi="Calibri"/>
          <w:sz w:val="20"/>
          <w:szCs w:val="20"/>
        </w:rPr>
        <w:t>ofert.</w:t>
      </w:r>
    </w:p>
    <w:p w:rsidR="00F02FC3" w:rsidRPr="00FB5031" w:rsidRDefault="00F02FC3"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może przed upływem terminu składania ofert zmienić treść SIWZ. Zmianę SIWZ Zamawiający zamieści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F02FC3" w:rsidRPr="00FB5031" w:rsidRDefault="00F02FC3" w:rsidP="00F01439">
      <w:pPr>
        <w:pStyle w:val="ListParagraph"/>
        <w:numPr>
          <w:ilvl w:val="0"/>
          <w:numId w:val="10"/>
        </w:numPr>
        <w:tabs>
          <w:tab w:val="left" w:pos="1134"/>
          <w:tab w:val="left" w:pos="1276"/>
          <w:tab w:val="left" w:pos="1418"/>
        </w:tabs>
        <w:suppressAutoHyphens/>
        <w:spacing w:before="0" w:after="0" w:line="240" w:lineRule="auto"/>
        <w:ind w:left="720" w:firstLine="0"/>
        <w:rPr>
          <w:vanish/>
          <w:color w:val="C00000"/>
        </w:rPr>
      </w:pPr>
    </w:p>
    <w:p w:rsidR="00F02FC3" w:rsidRPr="00FB5031" w:rsidRDefault="00F02FC3"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F02FC3" w:rsidRPr="00FB5031" w:rsidRDefault="00F02FC3"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Jeżeli w wyniku zmiany treści SIWZ nieprowadzącej do zmiany treści ogłoszenia </w:t>
      </w:r>
      <w:r w:rsidRPr="00FB5031">
        <w:rPr>
          <w:color w:val="000000"/>
        </w:rPr>
        <w:br/>
        <w:t>o zamówieniu jest niezbędny dodatk</w:t>
      </w:r>
      <w:r>
        <w:rPr>
          <w:color w:val="000000"/>
        </w:rPr>
        <w:t xml:space="preserve">owy czas na wprowadzenia zmian </w:t>
      </w:r>
      <w:r w:rsidRPr="00FB5031">
        <w:rPr>
          <w:color w:val="000000"/>
        </w:rPr>
        <w:t>w ofertach, Zamawiający przedłuży termin składania ofert i poinformuje o tym Wykonawców, którym przekazano SIWZ</w:t>
      </w:r>
      <w:r>
        <w:rPr>
          <w:color w:val="000000"/>
        </w:rPr>
        <w:t xml:space="preserve"> oraz zamieści taką informację </w:t>
      </w:r>
      <w:r w:rsidRPr="00FB5031">
        <w:rPr>
          <w:color w:val="000000"/>
        </w:rPr>
        <w:t xml:space="preserve">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F02FC3" w:rsidRPr="00FB5031" w:rsidRDefault="00F02FC3" w:rsidP="00F01439">
      <w:pPr>
        <w:pStyle w:val="ListParagraph"/>
        <w:numPr>
          <w:ilvl w:val="0"/>
          <w:numId w:val="10"/>
        </w:numPr>
        <w:tabs>
          <w:tab w:val="left" w:pos="1134"/>
          <w:tab w:val="left" w:pos="1276"/>
          <w:tab w:val="left" w:pos="1418"/>
        </w:tabs>
        <w:suppressAutoHyphens/>
        <w:spacing w:before="0" w:after="0" w:line="240" w:lineRule="auto"/>
        <w:ind w:left="720" w:firstLine="0"/>
        <w:rPr>
          <w:vanish/>
          <w:color w:val="C00000"/>
        </w:rPr>
      </w:pPr>
    </w:p>
    <w:p w:rsidR="00F02FC3" w:rsidRPr="00FB5031" w:rsidRDefault="00F02FC3"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F02FC3" w:rsidRPr="00FB5031" w:rsidRDefault="00F02FC3" w:rsidP="00EE0D9B">
      <w:pPr>
        <w:pStyle w:val="ListParagraph"/>
        <w:widowControl w:val="0"/>
        <w:numPr>
          <w:ilvl w:val="1"/>
          <w:numId w:val="27"/>
        </w:numPr>
        <w:suppressAutoHyphens/>
        <w:spacing w:before="0" w:after="0" w:line="240" w:lineRule="auto"/>
        <w:outlineLvl w:val="3"/>
        <w:rPr>
          <w:color w:val="000000"/>
        </w:rPr>
      </w:pPr>
      <w:r w:rsidRPr="00FB5031">
        <w:rPr>
          <w:color w:val="000000"/>
        </w:rPr>
        <w:t>W przypadku rozbieżności pomiędzy treścią SIWZ a treścią udzielonych wyjaśnień i zmian, jako obowiązującą należy przyjąć treść informacji zawierającej późniejsze oświadczenie Zamawiającego.</w:t>
      </w:r>
    </w:p>
    <w:p w:rsidR="00F02FC3" w:rsidRPr="00FB5031" w:rsidRDefault="00F02FC3" w:rsidP="00EE0D9B">
      <w:pPr>
        <w:pStyle w:val="ListParagraph"/>
        <w:widowControl w:val="0"/>
        <w:suppressAutoHyphens/>
        <w:spacing w:before="0" w:after="0" w:line="240" w:lineRule="auto"/>
        <w:outlineLvl w:val="3"/>
        <w:rPr>
          <w:color w:val="000000"/>
        </w:rPr>
      </w:pPr>
    </w:p>
    <w:tbl>
      <w:tblPr>
        <w:tblW w:w="0" w:type="auto"/>
        <w:jc w:val="center"/>
        <w:tblBorders>
          <w:bottom w:val="single" w:sz="4" w:space="0" w:color="auto"/>
        </w:tblBorders>
        <w:tblLook w:val="00A0"/>
      </w:tblPr>
      <w:tblGrid>
        <w:gridCol w:w="9070"/>
      </w:tblGrid>
      <w:tr w:rsidR="00F02FC3" w:rsidRPr="00FB5031" w:rsidTr="00A124A7">
        <w:trPr>
          <w:jc w:val="center"/>
        </w:trPr>
        <w:tc>
          <w:tcPr>
            <w:tcW w:w="9070" w:type="dxa"/>
            <w:tcBorders>
              <w:bottom w:val="single" w:sz="4" w:space="0" w:color="auto"/>
            </w:tcBorders>
          </w:tcPr>
          <w:p w:rsidR="00F02FC3" w:rsidRPr="003A1139" w:rsidRDefault="00F02FC3" w:rsidP="00EE0D9B">
            <w:pPr>
              <w:suppressAutoHyphens/>
              <w:contextualSpacing/>
              <w:jc w:val="center"/>
              <w:textAlignment w:val="baseline"/>
              <w:rPr>
                <w:rFonts w:ascii="Calibri" w:hAnsi="Calibri"/>
                <w:color w:val="000000"/>
              </w:rPr>
            </w:pPr>
            <w:r w:rsidRPr="003A1139">
              <w:rPr>
                <w:rFonts w:ascii="Calibri" w:hAnsi="Calibri"/>
                <w:color w:val="000000"/>
              </w:rPr>
              <w:t>Rozdział 18</w:t>
            </w:r>
          </w:p>
          <w:p w:rsidR="00F02FC3" w:rsidRPr="003A1139" w:rsidRDefault="00F02FC3" w:rsidP="00EE0D9B">
            <w:pPr>
              <w:suppressAutoHyphens/>
              <w:contextualSpacing/>
              <w:jc w:val="center"/>
              <w:textAlignment w:val="baseline"/>
              <w:rPr>
                <w:rFonts w:ascii="Calibri" w:hAnsi="Calibri"/>
                <w:b/>
                <w:color w:val="000000"/>
              </w:rPr>
            </w:pPr>
            <w:r w:rsidRPr="003A1139">
              <w:rPr>
                <w:rFonts w:ascii="Calibri" w:hAnsi="Calibri"/>
                <w:b/>
                <w:color w:val="000000"/>
              </w:rPr>
              <w:t xml:space="preserve">INFORMACJE O SPOSOBIE POROZUMIEWANIA SIĘ ZAMAWIAJĄCEGO </w:t>
            </w:r>
          </w:p>
          <w:p w:rsidR="00F02FC3" w:rsidRPr="00FB5031" w:rsidRDefault="00F02FC3"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Z WYKONAWCAMI</w:t>
            </w:r>
            <w:r>
              <w:rPr>
                <w:rFonts w:ascii="Calibri" w:hAnsi="Calibri"/>
                <w:b/>
                <w:color w:val="000000"/>
              </w:rPr>
              <w:t xml:space="preserve"> ORAZ PRZEKAZYWANIA OŚWIADCZEŃ </w:t>
            </w:r>
            <w:r w:rsidRPr="003A1139">
              <w:rPr>
                <w:rFonts w:ascii="Calibri" w:hAnsi="Calibri"/>
                <w:b/>
                <w:color w:val="000000"/>
              </w:rPr>
              <w:t>I DOKUMENTÓW, A TAKŻE WYKAZ OSÓB UPRAWNIONYCH DO POROZUMIEWANIA SIĘ Z WYKONAWCAMI.</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pStyle w:val="ListParagraph"/>
        <w:widowControl w:val="0"/>
        <w:numPr>
          <w:ilvl w:val="0"/>
          <w:numId w:val="27"/>
        </w:numPr>
        <w:suppressAutoHyphens/>
        <w:spacing w:before="0" w:after="0" w:line="240" w:lineRule="auto"/>
        <w:outlineLvl w:val="3"/>
        <w:rPr>
          <w:vanish/>
          <w:color w:val="000000"/>
        </w:rPr>
      </w:pPr>
    </w:p>
    <w:p w:rsidR="00F02FC3" w:rsidRPr="00FB5031" w:rsidRDefault="00F02FC3" w:rsidP="00EE0D9B">
      <w:pPr>
        <w:pStyle w:val="ListParagraph"/>
        <w:numPr>
          <w:ilvl w:val="1"/>
          <w:numId w:val="32"/>
        </w:numPr>
        <w:autoSpaceDE w:val="0"/>
        <w:autoSpaceDN w:val="0"/>
        <w:adjustRightInd w:val="0"/>
        <w:spacing w:before="0" w:after="0" w:line="240" w:lineRule="auto"/>
        <w:rPr>
          <w:rFonts w:cs="Helvetica"/>
          <w:bCs/>
          <w:color w:val="000000"/>
        </w:rPr>
      </w:pPr>
      <w:r w:rsidRPr="00FB5031">
        <w:rPr>
          <w:rFonts w:cs="Helvetica"/>
          <w:bCs/>
          <w:color w:val="000000"/>
        </w:rPr>
        <w:t>Postępowanie jest prowadzone w języku polskim.</w:t>
      </w:r>
    </w:p>
    <w:p w:rsidR="00F02FC3" w:rsidRPr="00FB5031" w:rsidRDefault="00F02FC3" w:rsidP="00EE0D9B">
      <w:pPr>
        <w:pStyle w:val="ListParagraph"/>
        <w:numPr>
          <w:ilvl w:val="1"/>
          <w:numId w:val="32"/>
        </w:numPr>
        <w:autoSpaceDE w:val="0"/>
        <w:autoSpaceDN w:val="0"/>
        <w:adjustRightInd w:val="0"/>
        <w:spacing w:before="0" w:after="0" w:line="240" w:lineRule="auto"/>
        <w:rPr>
          <w:rFonts w:cs="Helvetica"/>
          <w:bCs/>
          <w:color w:val="000000"/>
        </w:rPr>
      </w:pPr>
      <w:r w:rsidRPr="00FB5031">
        <w:rPr>
          <w:rFonts w:cs="Helvetica"/>
          <w:bCs/>
          <w:color w:val="000000"/>
        </w:rPr>
        <w:t xml:space="preserve">Komunikacja między Zamawiającym, a Wykonawcami odbywa się za pośrednictwem operatora pocztowego w rozumieniu ustawy z dnia 23 listopada 2012 r. - Prawo pocztowe </w:t>
      </w:r>
      <w:r w:rsidRPr="00FB5031">
        <w:t>(t. j. Dz. U. z 2018 r. poz. 2188)</w:t>
      </w:r>
      <w:r w:rsidRPr="00FB5031">
        <w:rPr>
          <w:rFonts w:cs="Helvetica"/>
          <w:bCs/>
          <w:color w:val="000000"/>
        </w:rPr>
        <w:t xml:space="preserve">, osobiście, za pośrednictwem posłańca, faksu lub przy użyciu środków komunikacji elektronicznej w rozumieniu ustawy z dnia 18 lipca 2002 r. o świadczeniu usług drogą elektroniczną </w:t>
      </w:r>
      <w:r w:rsidRPr="00FB5031">
        <w:t>(t. j. Dz. U. z 2017 r. poz. 1219)</w:t>
      </w:r>
      <w:r w:rsidRPr="00FB5031">
        <w:rPr>
          <w:rFonts w:cs="Helvetica"/>
          <w:bCs/>
          <w:color w:val="000000"/>
        </w:rPr>
        <w:t>.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F02FC3" w:rsidRPr="00FB5031" w:rsidRDefault="00F02FC3" w:rsidP="00F01439">
      <w:pPr>
        <w:pStyle w:val="ListParagraph"/>
        <w:numPr>
          <w:ilvl w:val="1"/>
          <w:numId w:val="32"/>
        </w:numPr>
        <w:autoSpaceDE w:val="0"/>
        <w:autoSpaceDN w:val="0"/>
        <w:adjustRightInd w:val="0"/>
        <w:spacing w:before="0" w:after="0" w:line="240" w:lineRule="auto"/>
        <w:ind w:left="709" w:hanging="709"/>
        <w:rPr>
          <w:rFonts w:cs="Helvetica"/>
          <w:bCs/>
          <w:color w:val="000000"/>
        </w:rPr>
      </w:pPr>
      <w:r w:rsidRPr="00FB5031">
        <w:rPr>
          <w:color w:val="000000"/>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F02FC3" w:rsidRPr="00FB5031" w:rsidRDefault="00F02FC3" w:rsidP="00F01439">
      <w:pPr>
        <w:pStyle w:val="ListParagraph"/>
        <w:numPr>
          <w:ilvl w:val="1"/>
          <w:numId w:val="32"/>
        </w:numPr>
        <w:autoSpaceDE w:val="0"/>
        <w:autoSpaceDN w:val="0"/>
        <w:adjustRightInd w:val="0"/>
        <w:spacing w:before="0" w:after="0" w:line="240" w:lineRule="auto"/>
        <w:ind w:left="709" w:hanging="709"/>
        <w:rPr>
          <w:rFonts w:cs="Helvetica"/>
          <w:bCs/>
          <w:color w:val="000000"/>
        </w:rPr>
      </w:pPr>
      <w:r w:rsidRPr="00FB5031">
        <w:rPr>
          <w:color w:val="000000"/>
        </w:rPr>
        <w:t>Korespondencję związaną z niniejszym postępowaniem należy kierować na adres:</w:t>
      </w:r>
    </w:p>
    <w:p w:rsidR="00F02FC3" w:rsidRPr="00FB5031" w:rsidRDefault="00F02FC3"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Gmina Łuków, ul. Świderska 12, 21 - 400 Łuków</w:t>
      </w:r>
    </w:p>
    <w:p w:rsidR="00F02FC3" w:rsidRPr="00FB5031" w:rsidRDefault="00F02FC3" w:rsidP="00EE0D9B">
      <w:pPr>
        <w:widowControl w:val="0"/>
        <w:suppressAutoHyphens/>
        <w:ind w:firstLine="709"/>
        <w:outlineLvl w:val="3"/>
        <w:rPr>
          <w:rFonts w:ascii="Calibri" w:hAnsi="Calibri" w:cs="Cambria"/>
          <w:sz w:val="20"/>
          <w:szCs w:val="20"/>
        </w:rPr>
      </w:pPr>
      <w:r w:rsidRPr="00FB5031">
        <w:rPr>
          <w:rFonts w:ascii="Calibri" w:hAnsi="Calibri" w:cs="Cambria"/>
          <w:sz w:val="20"/>
          <w:szCs w:val="20"/>
        </w:rPr>
        <w:t>Numer faksu:</w:t>
      </w:r>
      <w:r w:rsidRPr="00FB5031">
        <w:rPr>
          <w:rFonts w:ascii="Calibri" w:hAnsi="Calibri"/>
          <w:sz w:val="20"/>
          <w:szCs w:val="20"/>
        </w:rPr>
        <w:t xml:space="preserve"> </w:t>
      </w:r>
      <w:r w:rsidRPr="00FB5031">
        <w:rPr>
          <w:rFonts w:ascii="Calibri" w:hAnsi="Calibri"/>
          <w:b/>
          <w:sz w:val="20"/>
          <w:szCs w:val="20"/>
        </w:rPr>
        <w:t>+</w:t>
      </w:r>
      <w:r w:rsidRPr="00FB5031">
        <w:rPr>
          <w:rFonts w:ascii="Calibri" w:hAnsi="Calibri" w:cs="Cambria"/>
          <w:b/>
          <w:sz w:val="20"/>
          <w:szCs w:val="20"/>
        </w:rPr>
        <w:t xml:space="preserve">48 (25) </w:t>
      </w:r>
      <w:r w:rsidRPr="00FB5031">
        <w:rPr>
          <w:rFonts w:ascii="Calibri" w:hAnsi="Calibri" w:cs="Cambria"/>
          <w:b/>
          <w:color w:val="000000"/>
          <w:sz w:val="20"/>
          <w:szCs w:val="20"/>
        </w:rPr>
        <w:t>798 24 39</w:t>
      </w:r>
    </w:p>
    <w:p w:rsidR="00F02FC3" w:rsidRPr="00FB5031" w:rsidRDefault="00F02FC3" w:rsidP="00EE0D9B">
      <w:pPr>
        <w:widowControl w:val="0"/>
        <w:suppressAutoHyphens/>
        <w:ind w:firstLine="709"/>
        <w:outlineLvl w:val="3"/>
        <w:rPr>
          <w:rFonts w:ascii="Calibri" w:hAnsi="Calibri" w:cs="Cambria"/>
          <w:b/>
          <w:color w:val="000000"/>
          <w:sz w:val="20"/>
          <w:szCs w:val="20"/>
          <w:lang w:val="en-US"/>
        </w:rPr>
      </w:pPr>
      <w:r w:rsidRPr="00FB5031">
        <w:rPr>
          <w:rFonts w:ascii="Calibri" w:hAnsi="Calibri" w:cs="Cambria"/>
          <w:color w:val="000000"/>
          <w:sz w:val="20"/>
          <w:szCs w:val="20"/>
          <w:lang w:val="en-US"/>
        </w:rPr>
        <w:t>e-mail:</w:t>
      </w:r>
      <w:r w:rsidRPr="00FB5031">
        <w:rPr>
          <w:rFonts w:ascii="Calibri" w:hAnsi="Calibri" w:cs="Cambria"/>
          <w:b/>
          <w:color w:val="000000"/>
          <w:sz w:val="20"/>
          <w:szCs w:val="20"/>
          <w:lang w:val="en-US"/>
        </w:rPr>
        <w:t xml:space="preserve"> </w:t>
      </w:r>
      <w:r>
        <w:rPr>
          <w:rFonts w:ascii="Calibri" w:hAnsi="Calibri" w:cs="Cambria"/>
          <w:color w:val="00B050"/>
          <w:sz w:val="20"/>
          <w:szCs w:val="20"/>
          <w:u w:val="single"/>
          <w:lang w:val="en-US"/>
        </w:rPr>
        <w:t>ap</w:t>
      </w:r>
      <w:r w:rsidRPr="00FB5031">
        <w:rPr>
          <w:rFonts w:ascii="Calibri" w:hAnsi="Calibri" w:cs="Cambria"/>
          <w:color w:val="00B050"/>
          <w:sz w:val="20"/>
          <w:szCs w:val="20"/>
          <w:u w:val="single"/>
          <w:lang w:val="en-US"/>
        </w:rPr>
        <w:t>@lukow.ug.gov.pl</w:t>
      </w:r>
    </w:p>
    <w:p w:rsidR="00F02FC3" w:rsidRDefault="00F02FC3"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(w tytule e-m</w:t>
      </w:r>
      <w:r>
        <w:rPr>
          <w:rFonts w:ascii="Calibri" w:hAnsi="Calibri" w:cs="Cambria"/>
          <w:b/>
          <w:color w:val="000000"/>
          <w:sz w:val="20"/>
          <w:szCs w:val="20"/>
        </w:rPr>
        <w:t>aila Znak postępowania: PI.271.4</w:t>
      </w:r>
      <w:r w:rsidRPr="00FB5031">
        <w:rPr>
          <w:rFonts w:ascii="Calibri" w:hAnsi="Calibri" w:cs="Cambria"/>
          <w:b/>
          <w:color w:val="000000"/>
          <w:sz w:val="20"/>
          <w:szCs w:val="20"/>
        </w:rPr>
        <w:t>.2019)</w:t>
      </w:r>
    </w:p>
    <w:p w:rsidR="00F02FC3" w:rsidRPr="00FB5031" w:rsidRDefault="00F02FC3" w:rsidP="00EE0D9B">
      <w:pPr>
        <w:pStyle w:val="ListParagraph"/>
        <w:widowControl w:val="0"/>
        <w:numPr>
          <w:ilvl w:val="1"/>
          <w:numId w:val="32"/>
        </w:numPr>
        <w:suppressAutoHyphens/>
        <w:spacing w:before="0" w:after="0" w:line="240" w:lineRule="auto"/>
        <w:outlineLvl w:val="3"/>
      </w:pPr>
      <w:r w:rsidRPr="00FB5031">
        <w:t>Osobami uprawnionymi do porozumiewania się z Wykonawcami są pracownicy Urzędu Gminy Łuków:</w:t>
      </w:r>
    </w:p>
    <w:p w:rsidR="00F02FC3" w:rsidRPr="001A6A77" w:rsidRDefault="00F02FC3" w:rsidP="001A6A77">
      <w:pPr>
        <w:pStyle w:val="ListParagraph"/>
        <w:widowControl w:val="0"/>
        <w:suppressAutoHyphens/>
        <w:spacing w:before="0" w:after="0" w:line="240" w:lineRule="auto"/>
        <w:outlineLvl w:val="3"/>
      </w:pPr>
      <w:r w:rsidRPr="00FB5031">
        <w:t xml:space="preserve">Andrzej Pulik – w zakresie </w:t>
      </w:r>
      <w:r>
        <w:t xml:space="preserve">formalnym i </w:t>
      </w:r>
      <w:r w:rsidRPr="00FB5031">
        <w:t>merytorycznym,</w:t>
      </w:r>
      <w:r>
        <w:t xml:space="preserve"> </w:t>
      </w:r>
      <w:r>
        <w:rPr>
          <w:color w:val="000000"/>
          <w:lang w:val="en-US"/>
        </w:rPr>
        <w:t>tel.</w:t>
      </w:r>
      <w:r w:rsidRPr="00FB5031">
        <w:rPr>
          <w:color w:val="000000"/>
          <w:lang w:val="en-US"/>
        </w:rPr>
        <w:t xml:space="preserve">  </w:t>
      </w:r>
      <w:r w:rsidRPr="00FB5031">
        <w:rPr>
          <w:rFonts w:cs="Cambria"/>
          <w:b/>
          <w:lang w:val="en-US"/>
        </w:rPr>
        <w:t xml:space="preserve">(25) </w:t>
      </w:r>
      <w:r w:rsidRPr="00FB5031">
        <w:rPr>
          <w:rFonts w:cs="Cambria"/>
          <w:b/>
          <w:color w:val="000000"/>
          <w:lang w:val="en-US"/>
        </w:rPr>
        <w:t>798 24 39</w:t>
      </w:r>
      <w:r w:rsidRPr="00FB5031">
        <w:rPr>
          <w:color w:val="000000"/>
          <w:lang w:val="en-US"/>
        </w:rPr>
        <w:t>, e-mail:</w:t>
      </w:r>
      <w:r>
        <w:rPr>
          <w:color w:val="000000"/>
          <w:lang w:val="en-US"/>
        </w:rPr>
        <w:t xml:space="preserve"> </w:t>
      </w:r>
      <w:r>
        <w:rPr>
          <w:rFonts w:cs="Cambria"/>
          <w:color w:val="00B050"/>
          <w:u w:val="single"/>
          <w:lang w:val="en-US"/>
        </w:rPr>
        <w:t>ap</w:t>
      </w:r>
      <w:r w:rsidRPr="00FB5031">
        <w:rPr>
          <w:rFonts w:cs="Cambria"/>
          <w:color w:val="00B050"/>
          <w:u w:val="single"/>
          <w:lang w:val="en-US"/>
        </w:rPr>
        <w:t>@lukow.ug.gov.pl</w:t>
      </w:r>
    </w:p>
    <w:p w:rsidR="00F02FC3" w:rsidRPr="00FB5031" w:rsidRDefault="00F02FC3" w:rsidP="00EE0D9B">
      <w:pPr>
        <w:widowControl w:val="0"/>
        <w:suppressAutoHyphens/>
        <w:ind w:left="708"/>
        <w:jc w:val="both"/>
        <w:outlineLvl w:val="3"/>
        <w:rPr>
          <w:rFonts w:ascii="Calibri" w:hAnsi="Calibri"/>
          <w:sz w:val="20"/>
          <w:szCs w:val="20"/>
        </w:rPr>
      </w:pPr>
      <w:r w:rsidRPr="00FB5031">
        <w:rPr>
          <w:rFonts w:ascii="Calibri" w:hAnsi="Calibri"/>
          <w:sz w:val="20"/>
          <w:szCs w:val="20"/>
        </w:rPr>
        <w:t>od poniedziałku do piątku w godzinach pracy urzędu określonych w pkt. 1.1. SIWZ z wyłączeniem dni ustawowo wolnych od pracy.</w:t>
      </w:r>
    </w:p>
    <w:p w:rsidR="00F02FC3" w:rsidRPr="00FB5031" w:rsidRDefault="00F02FC3" w:rsidP="00F01439">
      <w:pPr>
        <w:pStyle w:val="ListParagraph"/>
        <w:numPr>
          <w:ilvl w:val="1"/>
          <w:numId w:val="32"/>
        </w:numPr>
        <w:autoSpaceDE w:val="0"/>
        <w:autoSpaceDN w:val="0"/>
        <w:adjustRightInd w:val="0"/>
        <w:spacing w:before="0" w:after="0" w:line="240" w:lineRule="auto"/>
        <w:ind w:left="709" w:hanging="709"/>
        <w:rPr>
          <w:rFonts w:cs="Helvetica"/>
          <w:bCs/>
          <w:color w:val="000000"/>
        </w:rPr>
      </w:pPr>
      <w:r w:rsidRPr="00FB5031">
        <w:rPr>
          <w:rFonts w:cs="Arial"/>
        </w:rPr>
        <w:t xml:space="preserve">Zamawiający </w:t>
      </w:r>
      <w:r w:rsidRPr="00FB5031">
        <w:rPr>
          <w:rFonts w:cs="Arial"/>
          <w:b/>
          <w:u w:val="single"/>
        </w:rPr>
        <w:t>nie przewiduje</w:t>
      </w:r>
      <w:r w:rsidRPr="00FB5031">
        <w:rPr>
          <w:rFonts w:cs="Arial"/>
        </w:rPr>
        <w:t xml:space="preserve"> zorganizowania zebrania a Wykonawcami.</w:t>
      </w:r>
    </w:p>
    <w:p w:rsidR="00F02FC3" w:rsidRPr="00FB5031" w:rsidRDefault="00F02FC3" w:rsidP="00EE0D9B">
      <w:pPr>
        <w:pStyle w:val="ListParagraph"/>
        <w:numPr>
          <w:ilvl w:val="1"/>
          <w:numId w:val="32"/>
        </w:numPr>
        <w:autoSpaceDE w:val="0"/>
        <w:autoSpaceDN w:val="0"/>
        <w:adjustRightInd w:val="0"/>
        <w:spacing w:before="0" w:after="0" w:line="240" w:lineRule="auto"/>
        <w:rPr>
          <w:rFonts w:cs="Arial"/>
        </w:rPr>
      </w:pPr>
      <w:r w:rsidRPr="00FB5031">
        <w:rPr>
          <w:rFonts w:cs="Arial"/>
        </w:rPr>
        <w:t>Jednocześnie Zamawiający informuje, że przepisy ustawy nie pozwal</w:t>
      </w:r>
      <w:r>
        <w:rPr>
          <w:rFonts w:cs="Arial"/>
        </w:rPr>
        <w:t xml:space="preserve">ają </w:t>
      </w:r>
      <w:r w:rsidRPr="00FB5031">
        <w:rPr>
          <w:rFonts w:cs="Arial"/>
        </w:rPr>
        <w:t>na jakikolwiek inny kontakt - zarówno z Zamawiającym jak i osobami uprawnionymi do porozumiewania si</w:t>
      </w:r>
      <w:r>
        <w:rPr>
          <w:rFonts w:cs="Arial"/>
        </w:rPr>
        <w:t xml:space="preserve">ę z Wykonawcami - niż wskazany </w:t>
      </w:r>
      <w:r w:rsidRPr="00FB5031">
        <w:rPr>
          <w:rFonts w:cs="Arial"/>
        </w:rPr>
        <w:t>w niniejszym Rozdziale. Oznacza to, że Zamawiający nie będzie reagował na inne formy kontaktowania się z nim, w szczególności na kontakt telefoniczny lub/i osobisty w swojej siedzibie.</w:t>
      </w:r>
    </w:p>
    <w:p w:rsidR="00F02FC3" w:rsidRPr="00FB5031" w:rsidRDefault="00F02FC3" w:rsidP="00EE0D9B">
      <w:pPr>
        <w:pStyle w:val="ListParagraph"/>
        <w:autoSpaceDE w:val="0"/>
        <w:autoSpaceDN w:val="0"/>
        <w:adjustRightInd w:val="0"/>
        <w:spacing w:before="0" w:after="0" w:line="240" w:lineRule="auto"/>
        <w:rPr>
          <w:rFonts w:cs="Arial"/>
        </w:rPr>
      </w:pPr>
    </w:p>
    <w:tbl>
      <w:tblPr>
        <w:tblW w:w="0" w:type="auto"/>
        <w:jc w:val="center"/>
        <w:tblBorders>
          <w:bottom w:val="single" w:sz="4" w:space="0" w:color="auto"/>
        </w:tblBorders>
        <w:tblLook w:val="00A0"/>
      </w:tblPr>
      <w:tblGrid>
        <w:gridCol w:w="9070"/>
      </w:tblGrid>
      <w:tr w:rsidR="00F02FC3" w:rsidRPr="00FB5031" w:rsidTr="00A124A7">
        <w:trPr>
          <w:jc w:val="center"/>
        </w:trPr>
        <w:tc>
          <w:tcPr>
            <w:tcW w:w="9070" w:type="dxa"/>
            <w:tcBorders>
              <w:bottom w:val="single" w:sz="4" w:space="0" w:color="auto"/>
            </w:tcBorders>
          </w:tcPr>
          <w:p w:rsidR="00F02FC3" w:rsidRPr="0075116F" w:rsidRDefault="00F02FC3" w:rsidP="00EE0D9B">
            <w:pPr>
              <w:suppressAutoHyphens/>
              <w:contextualSpacing/>
              <w:jc w:val="center"/>
              <w:textAlignment w:val="baseline"/>
              <w:rPr>
                <w:rFonts w:ascii="Calibri" w:hAnsi="Calibri"/>
                <w:color w:val="000000"/>
              </w:rPr>
            </w:pPr>
            <w:r w:rsidRPr="0075116F">
              <w:rPr>
                <w:rFonts w:ascii="Calibri" w:hAnsi="Calibri"/>
                <w:color w:val="000000"/>
              </w:rPr>
              <w:t>Rozdział 19</w:t>
            </w:r>
          </w:p>
          <w:p w:rsidR="00F02FC3" w:rsidRPr="00FB5031" w:rsidRDefault="00F02FC3"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POUCZENIE O ŚRODKACH OCHRONY PRAWNEJ</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pStyle w:val="ListParagraph"/>
        <w:widowControl w:val="0"/>
        <w:numPr>
          <w:ilvl w:val="0"/>
          <w:numId w:val="32"/>
        </w:numPr>
        <w:suppressAutoHyphens/>
        <w:spacing w:before="0" w:after="0" w:line="240" w:lineRule="auto"/>
        <w:outlineLvl w:val="3"/>
        <w:rPr>
          <w:vanish/>
          <w:color w:val="000000"/>
        </w:rPr>
      </w:pPr>
    </w:p>
    <w:p w:rsidR="00F02FC3" w:rsidRPr="00FB5031" w:rsidRDefault="00F02FC3" w:rsidP="00F01439">
      <w:pPr>
        <w:pStyle w:val="ListParagraph"/>
        <w:widowControl w:val="0"/>
        <w:numPr>
          <w:ilvl w:val="1"/>
          <w:numId w:val="32"/>
        </w:numPr>
        <w:suppressAutoHyphens/>
        <w:spacing w:before="0" w:after="0" w:line="240" w:lineRule="auto"/>
        <w:ind w:left="709" w:hanging="709"/>
        <w:outlineLvl w:val="3"/>
        <w:rPr>
          <w:rFonts w:eastAsia="Times New Roman" w:cs="Cambria"/>
        </w:rPr>
      </w:pPr>
      <w:r w:rsidRPr="00FB5031">
        <w:rPr>
          <w:rFonts w:eastAsia="Times New Roman" w:cs="Cambria"/>
        </w:rPr>
        <w:t>Środki ochrony prawnej przysługują Wykonawcy, a także innemu podmiotowi, jeżeli ma lub miał interes w uzyskaniu danego zamówienia oraz poniósł lub może ponieść szkodę w wyniku naruszenia przez Zamawiającego przepisów ustawy.</w:t>
      </w:r>
    </w:p>
    <w:p w:rsidR="00F02FC3" w:rsidRPr="00FB5031" w:rsidRDefault="00F02FC3"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Odwołanie.</w:t>
      </w:r>
    </w:p>
    <w:p w:rsidR="00F02FC3" w:rsidRPr="00FB5031" w:rsidRDefault="00F02FC3" w:rsidP="00F01439">
      <w:pPr>
        <w:pStyle w:val="ListParagraph"/>
        <w:widowControl w:val="0"/>
        <w:numPr>
          <w:ilvl w:val="1"/>
          <w:numId w:val="32"/>
        </w:numPr>
        <w:suppressAutoHyphens/>
        <w:spacing w:before="0" w:after="0" w:line="240" w:lineRule="auto"/>
        <w:ind w:left="709" w:hanging="709"/>
        <w:outlineLvl w:val="3"/>
        <w:rPr>
          <w:rFonts w:eastAsia="Times New Roman" w:cs="Cambria"/>
        </w:rPr>
      </w:pPr>
      <w:r w:rsidRPr="00FB5031">
        <w:rPr>
          <w:rFonts w:eastAsia="Times New Roman" w:cs="Cambria"/>
        </w:rPr>
        <w:t>Odwołanie przysługuje wobec czynności:</w:t>
      </w:r>
    </w:p>
    <w:p w:rsidR="00F02FC3" w:rsidRPr="00FB5031" w:rsidRDefault="00F02FC3" w:rsidP="00F01439">
      <w:pPr>
        <w:pStyle w:val="ListParagraph"/>
        <w:numPr>
          <w:ilvl w:val="0"/>
          <w:numId w:val="28"/>
        </w:numPr>
        <w:spacing w:before="0" w:after="0" w:line="240" w:lineRule="auto"/>
        <w:ind w:left="1134" w:hanging="425"/>
      </w:pPr>
      <w:r w:rsidRPr="00FB5031">
        <w:t>określenia warunków udziału w postępowaniu,</w:t>
      </w:r>
    </w:p>
    <w:p w:rsidR="00F02FC3" w:rsidRPr="00FB5031" w:rsidRDefault="00F02FC3" w:rsidP="00F01439">
      <w:pPr>
        <w:pStyle w:val="ListParagraph"/>
        <w:numPr>
          <w:ilvl w:val="0"/>
          <w:numId w:val="28"/>
        </w:numPr>
        <w:spacing w:before="0" w:after="0" w:line="240" w:lineRule="auto"/>
        <w:ind w:left="1134" w:hanging="425"/>
      </w:pPr>
      <w:r w:rsidRPr="00FB5031">
        <w:t>wykluczenia odwołującego z postępowania o udzielenie zamówienia;</w:t>
      </w:r>
    </w:p>
    <w:p w:rsidR="00F02FC3" w:rsidRPr="00FB5031" w:rsidRDefault="00F02FC3" w:rsidP="00F01439">
      <w:pPr>
        <w:pStyle w:val="ListParagraph"/>
        <w:numPr>
          <w:ilvl w:val="0"/>
          <w:numId w:val="28"/>
        </w:numPr>
        <w:spacing w:before="0" w:after="0" w:line="240" w:lineRule="auto"/>
        <w:ind w:left="1134" w:hanging="425"/>
      </w:pPr>
      <w:r w:rsidRPr="00FB5031">
        <w:t>odrzucenia oferty odwołującego;</w:t>
      </w:r>
    </w:p>
    <w:p w:rsidR="00F02FC3" w:rsidRPr="00FB5031" w:rsidRDefault="00F02FC3" w:rsidP="00F01439">
      <w:pPr>
        <w:pStyle w:val="ListParagraph"/>
        <w:numPr>
          <w:ilvl w:val="0"/>
          <w:numId w:val="28"/>
        </w:numPr>
        <w:spacing w:before="0" w:after="0" w:line="240" w:lineRule="auto"/>
        <w:ind w:left="1134" w:hanging="425"/>
      </w:pPr>
      <w:r w:rsidRPr="00FB5031">
        <w:t>opisu przedmiotu zamówienia;</w:t>
      </w:r>
    </w:p>
    <w:p w:rsidR="00F02FC3" w:rsidRPr="00FB5031" w:rsidRDefault="00F02FC3" w:rsidP="00F01439">
      <w:pPr>
        <w:pStyle w:val="ListParagraph"/>
        <w:numPr>
          <w:ilvl w:val="0"/>
          <w:numId w:val="28"/>
        </w:numPr>
        <w:spacing w:before="0" w:after="0" w:line="240" w:lineRule="auto"/>
        <w:ind w:left="1134" w:hanging="425"/>
      </w:pPr>
      <w:r w:rsidRPr="00FB5031">
        <w:t>wyboru najkorzystniejszej oferty.</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pPr>
      <w:r w:rsidRPr="00FB5031">
        <w:t>Odwołanie wnosi się do Prezesa Izby w formie pisemnej w postaci papierowej albo w postaci elektronicznej, opatrzone odpowiednio własnoręcznym podpisem albo kwalifikowanym podpisem elektronicznym.</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pPr>
      <w:r w:rsidRPr="00FB5031">
        <w:rPr>
          <w:rFonts w:eastAsia="Times New Roman" w:cs="Cambria"/>
        </w:rPr>
        <w:t xml:space="preserve">Odwołanie wnosi się w terminie 5 dni od dnia </w:t>
      </w:r>
      <w:r w:rsidRPr="00FB5031">
        <w:t xml:space="preserve">przesłania informacji </w:t>
      </w:r>
      <w:r w:rsidRPr="00FB5031">
        <w:br/>
        <w:t>o czynności zamawiającego stanowiącej podstawę jego wniesienia - jeżeli zostały przesłane w sposób określony w art. 180 ust. 5 Pzp zdanie drugie albo w terminie 10 dni - jeżeli zostały przesłane w inny sposób</w:t>
      </w:r>
      <w:r w:rsidRPr="00FB5031">
        <w:rPr>
          <w:rFonts w:eastAsia="Times New Roman" w:cs="Cambria"/>
        </w:rPr>
        <w:t>.</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Wykonawca może w terminie przewidzianym do wniesienia odwołania poinformować Zamawiającego o niezgodnej z przepisami ustawy czynności podjętej przez niego lub zaniechaniu czynności, do której jest on zobowiązany na podstawie ustawy Pzp, na które nie przysługuje odwołanie zgodnie z pkt 19.2 SIWZ.</w:t>
      </w:r>
    </w:p>
    <w:p w:rsidR="00F02FC3" w:rsidRPr="00FB5031" w:rsidRDefault="00F02FC3"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Skarga do sądu.</w:t>
      </w:r>
    </w:p>
    <w:p w:rsidR="00F02FC3" w:rsidRPr="00FB5031" w:rsidRDefault="00F02FC3" w:rsidP="00F01439">
      <w:pPr>
        <w:pStyle w:val="ListParagraph"/>
        <w:widowControl w:val="0"/>
        <w:numPr>
          <w:ilvl w:val="1"/>
          <w:numId w:val="32"/>
        </w:numPr>
        <w:suppressAutoHyphens/>
        <w:spacing w:before="0" w:after="0" w:line="240" w:lineRule="auto"/>
        <w:ind w:left="709" w:hanging="709"/>
        <w:outlineLvl w:val="3"/>
        <w:rPr>
          <w:rFonts w:eastAsia="Times New Roman" w:cs="Cambria"/>
        </w:rPr>
      </w:pPr>
      <w:r w:rsidRPr="00FB5031">
        <w:rPr>
          <w:rFonts w:eastAsia="Times New Roman" w:cs="Cambria"/>
        </w:rPr>
        <w:t>Na orzeczenie Krajowej Izby Odwoławczej stronom oraz uczestnikom postępowania odwoławczego przysługuje skarga do sądu.</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Skargę wnosi się do Sądu Okręgowego właściwego dla siedziby albo miejsca zamieszkania Zamawiającego.</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Pr="00FB5031">
        <w:t>(t. j. Dz. U. z 2018 r. poz. 2188)</w:t>
      </w:r>
      <w:r w:rsidRPr="00FB5031">
        <w:rPr>
          <w:color w:val="000000"/>
        </w:rPr>
        <w:t xml:space="preserve">, </w:t>
      </w:r>
      <w:r w:rsidRPr="00FB5031">
        <w:rPr>
          <w:rFonts w:eastAsia="Times New Roman" w:cs="Cambria"/>
        </w:rPr>
        <w:t>jest równoznaczne z jej wniesieniem.</w:t>
      </w:r>
    </w:p>
    <w:p w:rsidR="00F02FC3" w:rsidRPr="00FB5031" w:rsidRDefault="00F02FC3" w:rsidP="00F01439">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F02FC3" w:rsidRDefault="00F02FC3" w:rsidP="00F01439">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W postępowaniu toczącym się na skutek wniesienia skargi nie można rozszerzyć żądania odwołania ani występować z nowymi żądaniami.</w:t>
      </w:r>
    </w:p>
    <w:p w:rsidR="00F02FC3" w:rsidRPr="00FB5031" w:rsidRDefault="00F02FC3" w:rsidP="001A6A77">
      <w:pPr>
        <w:pStyle w:val="ListParagraph"/>
        <w:widowControl w:val="0"/>
        <w:suppressAutoHyphens/>
        <w:spacing w:before="0" w:after="0" w:line="240" w:lineRule="auto"/>
        <w:ind w:left="709"/>
        <w:outlineLvl w:val="3"/>
        <w:rPr>
          <w:rFonts w:eastAsia="Times New Roman" w:cs="Cambria"/>
        </w:rPr>
      </w:pPr>
    </w:p>
    <w:tbl>
      <w:tblPr>
        <w:tblW w:w="0" w:type="auto"/>
        <w:jc w:val="center"/>
        <w:tblBorders>
          <w:bottom w:val="single" w:sz="4" w:space="0" w:color="auto"/>
        </w:tblBorders>
        <w:tblLook w:val="00A0"/>
      </w:tblPr>
      <w:tblGrid>
        <w:gridCol w:w="9102"/>
      </w:tblGrid>
      <w:tr w:rsidR="00F02FC3" w:rsidRPr="00FB5031" w:rsidTr="0057024A">
        <w:trPr>
          <w:trHeight w:val="507"/>
          <w:jc w:val="center"/>
        </w:trPr>
        <w:tc>
          <w:tcPr>
            <w:tcW w:w="9102" w:type="dxa"/>
            <w:tcBorders>
              <w:bottom w:val="single" w:sz="4" w:space="0" w:color="auto"/>
            </w:tcBorders>
          </w:tcPr>
          <w:p w:rsidR="00F02FC3" w:rsidRPr="0075116F" w:rsidRDefault="00F02FC3" w:rsidP="00EE0D9B">
            <w:pPr>
              <w:suppressAutoHyphens/>
              <w:contextualSpacing/>
              <w:jc w:val="center"/>
              <w:textAlignment w:val="baseline"/>
              <w:rPr>
                <w:rFonts w:ascii="Calibri" w:hAnsi="Calibri"/>
                <w:color w:val="000000"/>
              </w:rPr>
            </w:pPr>
            <w:r w:rsidRPr="0075116F">
              <w:rPr>
                <w:rFonts w:ascii="Calibri" w:hAnsi="Calibri"/>
                <w:color w:val="000000"/>
              </w:rPr>
              <w:t>Rozdział 20</w:t>
            </w:r>
          </w:p>
          <w:p w:rsidR="00F02FC3" w:rsidRPr="00FB5031" w:rsidRDefault="00F02FC3"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OCHRONA DANYCH OSOBOWYCH</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jc w:val="both"/>
        <w:rPr>
          <w:rFonts w:ascii="Calibri" w:hAnsi="Calibri" w:cs="Arial"/>
          <w:sz w:val="20"/>
          <w:szCs w:val="20"/>
        </w:rPr>
      </w:pPr>
      <w:r w:rsidRPr="00FB5031">
        <w:rPr>
          <w:rFonts w:ascii="Calibri" w:hAnsi="Calibri"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FB5031">
        <w:rPr>
          <w:rFonts w:ascii="Calibri" w:hAnsi="Calibri" w:cs="Arial"/>
          <w:i/>
          <w:iCs/>
          <w:sz w:val="20"/>
          <w:szCs w:val="20"/>
        </w:rPr>
        <w:t>„RODO”,</w:t>
      </w:r>
      <w:r w:rsidRPr="00FB5031">
        <w:rPr>
          <w:rFonts w:ascii="Calibri" w:hAnsi="Calibri" w:cs="Arial"/>
          <w:sz w:val="20"/>
          <w:szCs w:val="20"/>
        </w:rPr>
        <w:t xml:space="preserve"> Zamawiający informuje, że: </w:t>
      </w:r>
    </w:p>
    <w:p w:rsidR="00F02FC3" w:rsidRPr="00FB5031" w:rsidRDefault="00F02FC3" w:rsidP="00F01439">
      <w:pPr>
        <w:pStyle w:val="ListParagraph"/>
        <w:numPr>
          <w:ilvl w:val="0"/>
          <w:numId w:val="43"/>
        </w:numPr>
        <w:spacing w:before="0" w:after="0" w:line="240" w:lineRule="auto"/>
        <w:ind w:left="426" w:hanging="426"/>
        <w:rPr>
          <w:rFonts w:cs="Arial"/>
          <w:i/>
          <w:lang w:eastAsia="pl-PL"/>
        </w:rPr>
      </w:pPr>
      <w:r w:rsidRPr="00FB5031">
        <w:rPr>
          <w:rFonts w:cs="Arial"/>
          <w:lang w:eastAsia="pl-PL"/>
        </w:rPr>
        <w:t>Jest administratorem danych osobowych Wykonawcy oraz osób, których dane Wykonawca przekazał w niniejszym postępowaniu</w:t>
      </w:r>
      <w:r w:rsidRPr="00FB5031">
        <w:rPr>
          <w:rFonts w:cs="Arial"/>
          <w:i/>
        </w:rPr>
        <w:t>;</w:t>
      </w:r>
    </w:p>
    <w:p w:rsidR="00F02FC3" w:rsidRPr="00FB5031" w:rsidRDefault="00F02FC3" w:rsidP="00F01439">
      <w:pPr>
        <w:pStyle w:val="ListParagraph"/>
        <w:numPr>
          <w:ilvl w:val="0"/>
          <w:numId w:val="43"/>
        </w:numPr>
        <w:spacing w:before="0" w:after="0" w:line="240" w:lineRule="auto"/>
        <w:ind w:left="426" w:hanging="426"/>
        <w:rPr>
          <w:rFonts w:cs="Arial"/>
          <w:i/>
          <w:lang w:eastAsia="pl-PL"/>
        </w:rPr>
      </w:pPr>
      <w:r w:rsidRPr="00FB5031">
        <w:rPr>
          <w:rFonts w:cs="Arial"/>
          <w:lang w:eastAsia="pl-PL"/>
        </w:rPr>
        <w:t>dane osobowe Wykonawcy przetwarzane będą na podstawie art. 6 ust. 1 lit. c</w:t>
      </w:r>
      <w:r w:rsidRPr="00FB5031">
        <w:rPr>
          <w:rFonts w:cs="Arial"/>
          <w:i/>
          <w:lang w:eastAsia="pl-PL"/>
        </w:rPr>
        <w:t xml:space="preserve"> </w:t>
      </w:r>
      <w:r w:rsidRPr="00FB5031">
        <w:rPr>
          <w:rFonts w:cs="Arial"/>
          <w:lang w:eastAsia="pl-PL"/>
        </w:rPr>
        <w:t xml:space="preserve">RODO w celu </w:t>
      </w:r>
      <w:r w:rsidRPr="00FB5031">
        <w:rPr>
          <w:rFonts w:cs="Arial"/>
        </w:rPr>
        <w:t>związanym z postępowaniem o udz</w:t>
      </w:r>
      <w:r>
        <w:rPr>
          <w:rFonts w:cs="Arial"/>
        </w:rPr>
        <w:t xml:space="preserve">ielenie zamówienia publicznego </w:t>
      </w:r>
      <w:r w:rsidRPr="00FB5031">
        <w:rPr>
          <w:rFonts w:cs="Arial"/>
        </w:rPr>
        <w:t>na zadanie pn. „</w:t>
      </w:r>
      <w:r>
        <w:rPr>
          <w:rFonts w:cs="Arial"/>
          <w:b/>
        </w:rPr>
        <w:t>Przebudowa dróg</w:t>
      </w:r>
      <w:r w:rsidRPr="00FB5031">
        <w:rPr>
          <w:rFonts w:cs="Arial"/>
          <w:b/>
          <w:i/>
        </w:rPr>
        <w:t>”</w:t>
      </w:r>
      <w:r w:rsidRPr="00FB5031">
        <w:rPr>
          <w:rFonts w:cs="Arial"/>
          <w:b/>
        </w:rPr>
        <w:t xml:space="preserve"> </w:t>
      </w:r>
      <w:r w:rsidRPr="00FB5031">
        <w:rPr>
          <w:rFonts w:cs="Arial"/>
        </w:rPr>
        <w:t>prowadzonym w trybie przetargu nieograniczonego;</w:t>
      </w:r>
    </w:p>
    <w:p w:rsidR="00F02FC3" w:rsidRPr="00FB5031" w:rsidRDefault="00F02FC3" w:rsidP="00F01439">
      <w:pPr>
        <w:pStyle w:val="ListParagraph"/>
        <w:numPr>
          <w:ilvl w:val="0"/>
          <w:numId w:val="43"/>
        </w:numPr>
        <w:spacing w:before="0" w:after="0" w:line="240" w:lineRule="auto"/>
        <w:ind w:left="426" w:hanging="426"/>
        <w:rPr>
          <w:rFonts w:cs="Arial"/>
          <w:i/>
          <w:lang w:eastAsia="pl-PL"/>
        </w:rPr>
      </w:pPr>
      <w:r w:rsidRPr="00FB5031">
        <w:rPr>
          <w:rFonts w:cs="Arial"/>
          <w:lang w:eastAsia="pl-PL"/>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rsidR="00F02FC3" w:rsidRPr="00FB5031" w:rsidRDefault="00F02FC3" w:rsidP="00F01439">
      <w:pPr>
        <w:pStyle w:val="ListParagraph"/>
        <w:numPr>
          <w:ilvl w:val="0"/>
          <w:numId w:val="43"/>
        </w:numPr>
        <w:spacing w:before="0" w:after="0" w:line="240" w:lineRule="auto"/>
        <w:ind w:left="426" w:hanging="426"/>
        <w:rPr>
          <w:rFonts w:cs="Arial"/>
          <w:i/>
          <w:lang w:eastAsia="pl-PL"/>
        </w:rPr>
      </w:pPr>
      <w:r w:rsidRPr="00FB5031">
        <w:rPr>
          <w:rFonts w:cs="Arial"/>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F02FC3" w:rsidRPr="00FB5031" w:rsidRDefault="00F02FC3" w:rsidP="00F01439">
      <w:pPr>
        <w:pStyle w:val="ListParagraph"/>
        <w:numPr>
          <w:ilvl w:val="0"/>
          <w:numId w:val="43"/>
        </w:numPr>
        <w:spacing w:before="0" w:after="0" w:line="240" w:lineRule="auto"/>
        <w:ind w:left="426" w:hanging="426"/>
        <w:rPr>
          <w:rFonts w:cs="Arial"/>
          <w:i/>
          <w:lang w:eastAsia="pl-PL"/>
        </w:rPr>
      </w:pPr>
      <w:r w:rsidRPr="00FB5031">
        <w:rPr>
          <w:rFonts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F02FC3" w:rsidRPr="00FB5031" w:rsidRDefault="00F02FC3" w:rsidP="00F01439">
      <w:pPr>
        <w:pStyle w:val="ListParagraph"/>
        <w:numPr>
          <w:ilvl w:val="0"/>
          <w:numId w:val="43"/>
        </w:numPr>
        <w:spacing w:before="0" w:after="0" w:line="240" w:lineRule="auto"/>
        <w:ind w:left="426" w:hanging="426"/>
        <w:rPr>
          <w:rFonts w:cs="Arial"/>
          <w:i/>
          <w:lang w:eastAsia="pl-PL"/>
        </w:rPr>
      </w:pPr>
      <w:r w:rsidRPr="00FB5031">
        <w:rPr>
          <w:rFonts w:cs="Arial"/>
          <w:lang w:eastAsia="pl-PL"/>
        </w:rPr>
        <w:t>w odniesieniu do danych osobowych Wykonawcy decyzje nie będą podejmowane w sposób zautomatyzowany, stosowanie do art. 22 RODO;</w:t>
      </w:r>
    </w:p>
    <w:p w:rsidR="00F02FC3" w:rsidRPr="00FB5031" w:rsidRDefault="00F02FC3" w:rsidP="00F01439">
      <w:pPr>
        <w:pStyle w:val="ListParagraph"/>
        <w:numPr>
          <w:ilvl w:val="0"/>
          <w:numId w:val="43"/>
        </w:numPr>
        <w:spacing w:before="0" w:after="0" w:line="240" w:lineRule="auto"/>
        <w:ind w:left="426" w:hanging="426"/>
        <w:rPr>
          <w:rFonts w:cs="Arial"/>
          <w:i/>
          <w:lang w:eastAsia="pl-PL"/>
        </w:rPr>
      </w:pPr>
      <w:r w:rsidRPr="00FB5031">
        <w:rPr>
          <w:rFonts w:cs="Arial"/>
          <w:lang w:eastAsia="pl-PL"/>
        </w:rPr>
        <w:t>Wykonawca posiada:</w:t>
      </w:r>
    </w:p>
    <w:p w:rsidR="00F02FC3" w:rsidRPr="00FB5031" w:rsidRDefault="00F02FC3" w:rsidP="00F01439">
      <w:pPr>
        <w:pStyle w:val="ListParagraph"/>
        <w:numPr>
          <w:ilvl w:val="0"/>
          <w:numId w:val="41"/>
        </w:numPr>
        <w:spacing w:before="0" w:after="0" w:line="240" w:lineRule="auto"/>
        <w:ind w:left="709" w:hanging="283"/>
        <w:rPr>
          <w:rFonts w:cs="Arial"/>
          <w:color w:val="00B0F0"/>
          <w:lang w:eastAsia="pl-PL"/>
        </w:rPr>
      </w:pPr>
      <w:r w:rsidRPr="00FB5031">
        <w:rPr>
          <w:rFonts w:cs="Arial"/>
          <w:lang w:eastAsia="pl-PL"/>
        </w:rPr>
        <w:t>na podstawie art. 15 RODO prawo dostępu do danych osobowych dotyczących Wykonawcy;</w:t>
      </w:r>
    </w:p>
    <w:p w:rsidR="00F02FC3" w:rsidRPr="00FB5031" w:rsidRDefault="00F02FC3" w:rsidP="00F01439">
      <w:pPr>
        <w:pStyle w:val="ListParagraph"/>
        <w:numPr>
          <w:ilvl w:val="0"/>
          <w:numId w:val="41"/>
        </w:numPr>
        <w:spacing w:before="0" w:after="0" w:line="240" w:lineRule="auto"/>
        <w:ind w:left="709" w:hanging="283"/>
        <w:rPr>
          <w:rFonts w:cs="Arial"/>
          <w:lang w:eastAsia="pl-PL"/>
        </w:rPr>
      </w:pPr>
      <w:r w:rsidRPr="00FB5031">
        <w:rPr>
          <w:rFonts w:cs="Arial"/>
          <w:lang w:eastAsia="pl-PL"/>
        </w:rPr>
        <w:t xml:space="preserve">na podstawie art. 16 RODO prawo do sprostowania danych osobowych, o ile ich zmiana nie skutkuje zmianą </w:t>
      </w:r>
      <w:r w:rsidRPr="00FB5031">
        <w:rPr>
          <w:rFonts w:cs="Arial"/>
        </w:rPr>
        <w:t>wyniku postępowania o udzielenie zamówienia publicznego ani zmianą postanowień umowy w zakresie niezgodnym z ustawą Pzp oraz nie narusza integralności protokołu oraz jego załączników</w:t>
      </w:r>
      <w:r w:rsidRPr="00FB5031">
        <w:rPr>
          <w:rFonts w:cs="Arial"/>
          <w:lang w:eastAsia="pl-PL"/>
        </w:rPr>
        <w:t>;</w:t>
      </w:r>
    </w:p>
    <w:p w:rsidR="00F02FC3" w:rsidRPr="00FB5031" w:rsidRDefault="00F02FC3" w:rsidP="00F01439">
      <w:pPr>
        <w:pStyle w:val="ListParagraph"/>
        <w:numPr>
          <w:ilvl w:val="0"/>
          <w:numId w:val="41"/>
        </w:numPr>
        <w:spacing w:before="0" w:after="0" w:line="240" w:lineRule="auto"/>
        <w:ind w:left="709" w:hanging="283"/>
        <w:rPr>
          <w:rFonts w:cs="Arial"/>
          <w:lang w:eastAsia="pl-PL"/>
        </w:rPr>
      </w:pPr>
      <w:r w:rsidRPr="00FB5031">
        <w:rPr>
          <w:rFonts w:cs="Arial"/>
          <w:lang w:eastAsia="pl-PL"/>
        </w:rPr>
        <w:t xml:space="preserve">na podstawie art. 18 RODO prawo żądania od administratora ograniczenia przetwarzania danych osobowych z zastrzeżeniem przypadków, o których mowa w art. 18 ust. 2 RODO;  </w:t>
      </w:r>
    </w:p>
    <w:p w:rsidR="00F02FC3" w:rsidRPr="00FB5031" w:rsidRDefault="00F02FC3" w:rsidP="00F01439">
      <w:pPr>
        <w:pStyle w:val="ListParagraph"/>
        <w:numPr>
          <w:ilvl w:val="0"/>
          <w:numId w:val="41"/>
        </w:numPr>
        <w:spacing w:before="0" w:after="0" w:line="240" w:lineRule="auto"/>
        <w:ind w:left="709" w:hanging="283"/>
        <w:rPr>
          <w:rFonts w:cs="Arial"/>
          <w:i/>
          <w:color w:val="00B0F0"/>
          <w:lang w:eastAsia="pl-PL"/>
        </w:rPr>
      </w:pPr>
      <w:r w:rsidRPr="00FB5031">
        <w:rPr>
          <w:rFonts w:cs="Arial"/>
          <w:lang w:eastAsia="pl-PL"/>
        </w:rPr>
        <w:t>prawo do wniesienia skargi do Prezesa Urzędu Ochrony Danych Osobowych, gdy Wykonawca uzna, że przetwarzanie jego danych osobowych narusza przepisy RODO;</w:t>
      </w:r>
    </w:p>
    <w:p w:rsidR="00F02FC3" w:rsidRPr="00FB5031" w:rsidRDefault="00F02FC3" w:rsidP="00F01439">
      <w:pPr>
        <w:pStyle w:val="ListParagraph"/>
        <w:numPr>
          <w:ilvl w:val="0"/>
          <w:numId w:val="43"/>
        </w:numPr>
        <w:spacing w:before="0" w:after="0" w:line="240" w:lineRule="auto"/>
        <w:ind w:left="426" w:hanging="426"/>
        <w:rPr>
          <w:rFonts w:cs="Arial"/>
          <w:i/>
          <w:color w:val="00B0F0"/>
          <w:lang w:eastAsia="pl-PL"/>
        </w:rPr>
      </w:pPr>
      <w:r w:rsidRPr="00FB5031">
        <w:rPr>
          <w:rFonts w:cs="Arial"/>
          <w:lang w:eastAsia="pl-PL"/>
        </w:rPr>
        <w:t>Wykonawcy nie przysługuje:</w:t>
      </w:r>
    </w:p>
    <w:p w:rsidR="00F02FC3" w:rsidRPr="00FB5031" w:rsidRDefault="00F02FC3" w:rsidP="00F01439">
      <w:pPr>
        <w:pStyle w:val="ListParagraph"/>
        <w:numPr>
          <w:ilvl w:val="0"/>
          <w:numId w:val="42"/>
        </w:numPr>
        <w:spacing w:before="0" w:after="0" w:line="240" w:lineRule="auto"/>
        <w:ind w:left="709" w:hanging="283"/>
        <w:rPr>
          <w:rFonts w:cs="Arial"/>
          <w:i/>
          <w:color w:val="00B0F0"/>
          <w:lang w:eastAsia="pl-PL"/>
        </w:rPr>
      </w:pPr>
      <w:r w:rsidRPr="00FB5031">
        <w:rPr>
          <w:rFonts w:cs="Arial"/>
          <w:lang w:eastAsia="pl-PL"/>
        </w:rPr>
        <w:t>w związku z art. 17 ust. 3 lit. b, d lub e RODO prawo do usunięcia danych osobowych;</w:t>
      </w:r>
    </w:p>
    <w:p w:rsidR="00F02FC3" w:rsidRPr="00FB5031" w:rsidRDefault="00F02FC3" w:rsidP="00F01439">
      <w:pPr>
        <w:pStyle w:val="ListParagraph"/>
        <w:numPr>
          <w:ilvl w:val="0"/>
          <w:numId w:val="42"/>
        </w:numPr>
        <w:spacing w:before="0" w:after="0" w:line="240" w:lineRule="auto"/>
        <w:ind w:left="709" w:hanging="283"/>
        <w:rPr>
          <w:rFonts w:cs="Arial"/>
          <w:b/>
          <w:i/>
          <w:lang w:eastAsia="pl-PL"/>
        </w:rPr>
      </w:pPr>
      <w:r w:rsidRPr="00FB5031">
        <w:rPr>
          <w:rFonts w:cs="Arial"/>
          <w:lang w:eastAsia="pl-PL"/>
        </w:rPr>
        <w:t>prawo do przenoszenia danych osobowych, o którym mowa w art. 20 RODO;</w:t>
      </w:r>
    </w:p>
    <w:p w:rsidR="00F02FC3" w:rsidRPr="00FB5031" w:rsidRDefault="00F02FC3" w:rsidP="00F01439">
      <w:pPr>
        <w:pStyle w:val="ListParagraph"/>
        <w:numPr>
          <w:ilvl w:val="0"/>
          <w:numId w:val="42"/>
        </w:numPr>
        <w:spacing w:before="0" w:after="0" w:line="240" w:lineRule="auto"/>
        <w:ind w:left="709" w:hanging="283"/>
        <w:rPr>
          <w:rFonts w:cs="Arial"/>
          <w:b/>
          <w:i/>
          <w:lang w:eastAsia="pl-PL"/>
        </w:rPr>
      </w:pPr>
      <w:r w:rsidRPr="00FB5031">
        <w:rPr>
          <w:rFonts w:cs="Arial"/>
          <w:b/>
          <w:lang w:eastAsia="pl-PL"/>
        </w:rPr>
        <w:t>na podstawie art. 21 RODO prawo sprzeciwu, wobec przetwarzania danych osobowych, gdyż podstawą prawną przetwarzania danych osobowych Wykonawcy jest art. 6 ust. 1 lit. c RODO</w:t>
      </w:r>
      <w:r w:rsidRPr="00FB5031">
        <w:rPr>
          <w:rFonts w:cs="Arial"/>
          <w:lang w:eastAsia="pl-PL"/>
        </w:rPr>
        <w:t>.</w:t>
      </w:r>
      <w:r w:rsidRPr="00FB5031">
        <w:rPr>
          <w:rFonts w:cs="Arial"/>
          <w:b/>
          <w:lang w:eastAsia="pl-PL"/>
        </w:rPr>
        <w:t xml:space="preserve"> </w:t>
      </w:r>
    </w:p>
    <w:p w:rsidR="00F02FC3" w:rsidRPr="00FB5031" w:rsidRDefault="00F02FC3" w:rsidP="00EE0D9B">
      <w:pPr>
        <w:widowControl w:val="0"/>
        <w:tabs>
          <w:tab w:val="left" w:pos="1276"/>
        </w:tabs>
        <w:suppressAutoHyphens/>
        <w:outlineLvl w:val="3"/>
        <w:rPr>
          <w:rFonts w:ascii="Calibri" w:hAnsi="Calibri" w:cs="Cambria"/>
          <w:sz w:val="20"/>
          <w:szCs w:val="20"/>
        </w:rPr>
      </w:pPr>
    </w:p>
    <w:tbl>
      <w:tblPr>
        <w:tblW w:w="0" w:type="auto"/>
        <w:jc w:val="center"/>
        <w:tblBorders>
          <w:bottom w:val="single" w:sz="4" w:space="0" w:color="auto"/>
        </w:tblBorders>
        <w:tblLook w:val="00A0"/>
      </w:tblPr>
      <w:tblGrid>
        <w:gridCol w:w="9102"/>
      </w:tblGrid>
      <w:tr w:rsidR="00F02FC3" w:rsidRPr="00FB5031" w:rsidTr="0057024A">
        <w:trPr>
          <w:trHeight w:val="507"/>
          <w:jc w:val="center"/>
        </w:trPr>
        <w:tc>
          <w:tcPr>
            <w:tcW w:w="9102" w:type="dxa"/>
            <w:tcBorders>
              <w:bottom w:val="single" w:sz="4" w:space="0" w:color="auto"/>
            </w:tcBorders>
          </w:tcPr>
          <w:p w:rsidR="00F02FC3" w:rsidRPr="0075116F" w:rsidRDefault="00F02FC3" w:rsidP="00EE0D9B">
            <w:pPr>
              <w:suppressAutoHyphens/>
              <w:contextualSpacing/>
              <w:jc w:val="center"/>
              <w:textAlignment w:val="baseline"/>
              <w:rPr>
                <w:rFonts w:ascii="Calibri" w:hAnsi="Calibri"/>
                <w:color w:val="000000"/>
              </w:rPr>
            </w:pPr>
            <w:r w:rsidRPr="0075116F">
              <w:rPr>
                <w:rFonts w:ascii="Calibri" w:hAnsi="Calibri"/>
                <w:color w:val="000000"/>
              </w:rPr>
              <w:t>Rozdział 21</w:t>
            </w:r>
          </w:p>
          <w:p w:rsidR="00F02FC3" w:rsidRPr="00FB5031" w:rsidRDefault="00F02FC3"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POSTANOWIENIA KOŃCOWE</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tabs>
          <w:tab w:val="left" w:pos="426"/>
        </w:tabs>
        <w:autoSpaceDE w:val="0"/>
        <w:autoSpaceDN w:val="0"/>
        <w:adjustRightInd w:val="0"/>
        <w:jc w:val="both"/>
        <w:rPr>
          <w:rFonts w:ascii="Calibri" w:hAnsi="Calibri" w:cs="Helvetica"/>
          <w:color w:val="000000"/>
          <w:sz w:val="20"/>
          <w:szCs w:val="20"/>
        </w:rPr>
      </w:pPr>
      <w:r w:rsidRPr="00FB5031">
        <w:rPr>
          <w:rFonts w:ascii="Calibri" w:hAnsi="Calibri" w:cs="Helvetica"/>
          <w:color w:val="000000"/>
          <w:sz w:val="20"/>
          <w:szCs w:val="20"/>
        </w:rPr>
        <w:tab/>
        <w:t>Zamawiaj</w:t>
      </w:r>
      <w:r w:rsidRPr="00FB5031">
        <w:rPr>
          <w:rFonts w:ascii="Calibri" w:hAnsi="Calibri" w:cs="Arial"/>
          <w:color w:val="000000"/>
          <w:sz w:val="20"/>
          <w:szCs w:val="20"/>
        </w:rPr>
        <w:t>ą</w:t>
      </w:r>
      <w:r w:rsidRPr="00FB5031">
        <w:rPr>
          <w:rFonts w:ascii="Calibri" w:hAnsi="Calibri" w:cs="Helvetica"/>
          <w:color w:val="000000"/>
          <w:sz w:val="20"/>
          <w:szCs w:val="20"/>
        </w:rPr>
        <w:t xml:space="preserve">cy </w:t>
      </w:r>
      <w:r w:rsidRPr="00FB5031">
        <w:rPr>
          <w:rFonts w:ascii="Calibri" w:hAnsi="Calibri" w:cs="Helvetica"/>
          <w:b/>
          <w:color w:val="000000"/>
          <w:sz w:val="20"/>
          <w:szCs w:val="20"/>
          <w:u w:val="single"/>
        </w:rPr>
        <w:t>nie przewiduje</w:t>
      </w:r>
      <w:r w:rsidRPr="00FB5031">
        <w:rPr>
          <w:rFonts w:ascii="Calibri" w:hAnsi="Calibri" w:cs="Helvetica"/>
          <w:color w:val="000000"/>
          <w:sz w:val="20"/>
          <w:szCs w:val="20"/>
        </w:rPr>
        <w:t>:</w:t>
      </w:r>
    </w:p>
    <w:p w:rsidR="00F02FC3" w:rsidRPr="00FB5031" w:rsidRDefault="00F02FC3" w:rsidP="00F01439">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zawarcia umowy ramowej,</w:t>
      </w:r>
    </w:p>
    <w:p w:rsidR="00F02FC3" w:rsidRPr="00FB5031" w:rsidRDefault="00F02FC3" w:rsidP="00F01439">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składania ofert wariantowych,</w:t>
      </w:r>
    </w:p>
    <w:p w:rsidR="00F02FC3" w:rsidRPr="00FB5031" w:rsidRDefault="00F02FC3" w:rsidP="00F01439">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rozliczania w walutach obcych,</w:t>
      </w:r>
    </w:p>
    <w:p w:rsidR="00F02FC3" w:rsidRPr="00FB5031" w:rsidRDefault="00F02FC3" w:rsidP="00F01439">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aukcji elektronicznej,</w:t>
      </w:r>
    </w:p>
    <w:p w:rsidR="00F02FC3" w:rsidRPr="00FB5031" w:rsidRDefault="00F02FC3" w:rsidP="00F01439">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zwrotu kosztów udziału w post</w:t>
      </w:r>
      <w:r w:rsidRPr="00FB5031">
        <w:rPr>
          <w:rFonts w:cs="Arial"/>
          <w:color w:val="000000"/>
        </w:rPr>
        <w:t>ę</w:t>
      </w:r>
      <w:r w:rsidRPr="00FB5031">
        <w:rPr>
          <w:rFonts w:cs="Helvetica"/>
          <w:color w:val="000000"/>
        </w:rPr>
        <w:t>powaniu.</w:t>
      </w:r>
    </w:p>
    <w:tbl>
      <w:tblPr>
        <w:tblW w:w="0" w:type="auto"/>
        <w:jc w:val="center"/>
        <w:tblBorders>
          <w:bottom w:val="single" w:sz="4" w:space="0" w:color="auto"/>
        </w:tblBorders>
        <w:tblLook w:val="00A0"/>
      </w:tblPr>
      <w:tblGrid>
        <w:gridCol w:w="9102"/>
      </w:tblGrid>
      <w:tr w:rsidR="00F02FC3" w:rsidRPr="00FB5031" w:rsidTr="009F087A">
        <w:trPr>
          <w:trHeight w:val="507"/>
          <w:jc w:val="center"/>
        </w:trPr>
        <w:tc>
          <w:tcPr>
            <w:tcW w:w="9102" w:type="dxa"/>
            <w:tcBorders>
              <w:bottom w:val="single" w:sz="4" w:space="0" w:color="auto"/>
            </w:tcBorders>
          </w:tcPr>
          <w:p w:rsidR="00F02FC3" w:rsidRPr="00FB5031" w:rsidRDefault="00F02FC3" w:rsidP="00EE0D9B">
            <w:pPr>
              <w:suppressAutoHyphens/>
              <w:contextualSpacing/>
              <w:jc w:val="center"/>
              <w:textAlignment w:val="baseline"/>
              <w:rPr>
                <w:rFonts w:ascii="Calibri" w:hAnsi="Calibri"/>
                <w:color w:val="000000"/>
                <w:sz w:val="20"/>
                <w:szCs w:val="20"/>
              </w:rPr>
            </w:pPr>
          </w:p>
          <w:p w:rsidR="00F02FC3" w:rsidRPr="0075116F" w:rsidRDefault="00F02FC3" w:rsidP="00EE0D9B">
            <w:pPr>
              <w:suppressAutoHyphens/>
              <w:contextualSpacing/>
              <w:jc w:val="center"/>
              <w:textAlignment w:val="baseline"/>
              <w:rPr>
                <w:rFonts w:ascii="Calibri" w:hAnsi="Calibri"/>
                <w:color w:val="000000"/>
              </w:rPr>
            </w:pPr>
            <w:r w:rsidRPr="0075116F">
              <w:rPr>
                <w:rFonts w:ascii="Calibri" w:hAnsi="Calibri"/>
                <w:color w:val="000000"/>
              </w:rPr>
              <w:t>Rozdział 22</w:t>
            </w:r>
          </w:p>
          <w:p w:rsidR="00F02FC3" w:rsidRPr="00FB5031" w:rsidRDefault="00F02FC3"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ZAŁĄCZNIKI DO SIWZ</w:t>
            </w:r>
          </w:p>
        </w:tc>
      </w:tr>
    </w:tbl>
    <w:p w:rsidR="00F02FC3" w:rsidRPr="00FB5031" w:rsidRDefault="00F02FC3" w:rsidP="00EE0D9B">
      <w:pPr>
        <w:ind w:left="340"/>
        <w:rPr>
          <w:rFonts w:ascii="Calibri" w:hAnsi="Calibri" w:cs="Arial"/>
          <w:bCs/>
          <w:sz w:val="20"/>
          <w:szCs w:val="20"/>
        </w:rPr>
      </w:pPr>
    </w:p>
    <w:p w:rsidR="00F02FC3" w:rsidRPr="00FB5031" w:rsidRDefault="00F02FC3" w:rsidP="00EE0D9B">
      <w:pPr>
        <w:ind w:left="340" w:hanging="340"/>
        <w:rPr>
          <w:rFonts w:ascii="Calibri" w:hAnsi="Calibri" w:cs="Arial"/>
          <w:sz w:val="20"/>
          <w:szCs w:val="20"/>
          <w:u w:val="single"/>
        </w:rPr>
      </w:pPr>
      <w:r w:rsidRPr="00FB5031">
        <w:rPr>
          <w:rFonts w:ascii="Calibri" w:hAnsi="Calibri" w:cs="Arial"/>
          <w:sz w:val="20"/>
          <w:szCs w:val="20"/>
          <w:u w:val="single"/>
        </w:rPr>
        <w:t>Integralną częścią SIWZ są załączniki:</w:t>
      </w:r>
    </w:p>
    <w:p w:rsidR="00F02FC3" w:rsidRPr="00FB5031" w:rsidRDefault="00F02FC3" w:rsidP="00F01439">
      <w:pPr>
        <w:pStyle w:val="ListParagraph"/>
        <w:autoSpaceDE w:val="0"/>
        <w:autoSpaceDN w:val="0"/>
        <w:adjustRightInd w:val="0"/>
        <w:spacing w:before="0" w:after="0" w:line="240" w:lineRule="auto"/>
        <w:ind w:left="0"/>
        <w:rPr>
          <w:rFonts w:cs="Helvetica"/>
          <w:bCs/>
          <w:color w:val="000000"/>
        </w:rPr>
      </w:pPr>
      <w:r w:rsidRPr="00FB5031">
        <w:rPr>
          <w:rFonts w:cs="Arial"/>
        </w:rPr>
        <w:t xml:space="preserve">Załącznik Nr 1 – </w:t>
      </w:r>
      <w:r w:rsidRPr="00FB5031">
        <w:rPr>
          <w:rFonts w:cs="Arial"/>
        </w:rPr>
        <w:tab/>
      </w:r>
      <w:r w:rsidRPr="00FB5031">
        <w:rPr>
          <w:rFonts w:cs="Helvetica"/>
          <w:bCs/>
          <w:color w:val="000000"/>
        </w:rPr>
        <w:t>Przedmiary robót.</w:t>
      </w:r>
    </w:p>
    <w:p w:rsidR="00F02FC3" w:rsidRPr="00FB5031" w:rsidRDefault="00F02FC3" w:rsidP="0075116F">
      <w:pPr>
        <w:ind w:left="1440" w:hanging="1440"/>
        <w:jc w:val="both"/>
        <w:rPr>
          <w:rFonts w:ascii="Calibri" w:hAnsi="Calibri" w:cs="Arial"/>
          <w:sz w:val="20"/>
          <w:szCs w:val="20"/>
        </w:rPr>
      </w:pPr>
      <w:r w:rsidRPr="00FB5031">
        <w:rPr>
          <w:rFonts w:ascii="Calibri" w:hAnsi="Calibri" w:cs="Arial"/>
          <w:sz w:val="20"/>
          <w:szCs w:val="20"/>
        </w:rPr>
        <w:t>Załącznik Nr 2 –</w:t>
      </w:r>
      <w:r w:rsidRPr="00FB5031">
        <w:rPr>
          <w:rFonts w:ascii="Calibri" w:hAnsi="Calibri" w:cs="Arial"/>
          <w:sz w:val="20"/>
          <w:szCs w:val="20"/>
        </w:rPr>
        <w:tab/>
        <w:t>Projekt umowy.</w:t>
      </w:r>
    </w:p>
    <w:p w:rsidR="00F02FC3" w:rsidRPr="00FB5031" w:rsidRDefault="00F02FC3"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3 – </w:t>
      </w:r>
      <w:r w:rsidRPr="00FB5031">
        <w:rPr>
          <w:rFonts w:ascii="Calibri" w:hAnsi="Calibri" w:cs="Arial"/>
          <w:color w:val="000000"/>
          <w:sz w:val="20"/>
          <w:szCs w:val="20"/>
        </w:rPr>
        <w:tab/>
        <w:t xml:space="preserve">Wzór Formularza ofertowego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F02FC3" w:rsidRPr="00FB5031" w:rsidRDefault="00F02FC3"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4 – </w:t>
      </w:r>
      <w:r w:rsidRPr="00FB5031">
        <w:rPr>
          <w:rFonts w:ascii="Calibri" w:hAnsi="Calibri" w:cs="Arial"/>
          <w:color w:val="000000"/>
          <w:sz w:val="20"/>
          <w:szCs w:val="20"/>
        </w:rPr>
        <w:tab/>
        <w:t xml:space="preserve">Wzór oświadczenia o braku podstaw do wykluczenia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F02FC3" w:rsidRPr="00FB5031" w:rsidRDefault="00F02FC3"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Załącznik Nr 5 –</w:t>
      </w:r>
      <w:r w:rsidRPr="00FB5031">
        <w:rPr>
          <w:rFonts w:ascii="Calibri" w:hAnsi="Calibri" w:cs="Arial"/>
          <w:color w:val="000000"/>
          <w:sz w:val="20"/>
          <w:szCs w:val="20"/>
        </w:rPr>
        <w:tab/>
        <w:t>Wzór oświadczenia</w:t>
      </w:r>
      <w:r>
        <w:rPr>
          <w:rFonts w:ascii="Calibri" w:hAnsi="Calibri" w:cs="Arial"/>
          <w:color w:val="000000"/>
          <w:sz w:val="20"/>
          <w:szCs w:val="20"/>
        </w:rPr>
        <w:t xml:space="preserve"> o spełnianiu warunków udziału </w:t>
      </w:r>
      <w:r w:rsidRPr="00FB5031">
        <w:rPr>
          <w:rFonts w:ascii="Calibri" w:hAnsi="Calibri" w:cs="Arial"/>
          <w:color w:val="000000"/>
          <w:sz w:val="20"/>
          <w:szCs w:val="20"/>
        </w:rPr>
        <w:t xml:space="preserve">w postępowaniu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F02FC3" w:rsidRPr="00FB5031" w:rsidRDefault="00F02FC3"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6 – </w:t>
      </w:r>
      <w:r w:rsidRPr="00FB5031">
        <w:rPr>
          <w:rFonts w:ascii="Calibri" w:hAnsi="Calibri" w:cs="Arial"/>
          <w:color w:val="000000"/>
          <w:sz w:val="20"/>
          <w:szCs w:val="20"/>
        </w:rPr>
        <w:tab/>
        <w:t>Wzór informacji, że wykonawca nie należy/należy do grupy kapit</w:t>
      </w:r>
      <w:bookmarkStart w:id="2" w:name="_GoBack"/>
      <w:bookmarkEnd w:id="2"/>
      <w:r w:rsidRPr="00FB5031">
        <w:rPr>
          <w:rFonts w:ascii="Calibri" w:hAnsi="Calibri" w:cs="Arial"/>
          <w:color w:val="000000"/>
          <w:sz w:val="20"/>
          <w:szCs w:val="20"/>
        </w:rPr>
        <w:t xml:space="preserve">ałowej – </w:t>
      </w:r>
      <w:r w:rsidRPr="00FB5031">
        <w:rPr>
          <w:rFonts w:ascii="Calibri" w:hAnsi="Calibri" w:cs="Arial"/>
          <w:i/>
          <w:color w:val="000000"/>
          <w:sz w:val="20"/>
          <w:szCs w:val="20"/>
        </w:rPr>
        <w:t>składany w terminie 3 dni od dnia zamieszczenia na stronie internetowej Zamawiającego informacji, o których mowa w art. 86 ust. 5 ustawy (informacji z otwarcia ofert)</w:t>
      </w:r>
      <w:r w:rsidRPr="00FB5031">
        <w:rPr>
          <w:rFonts w:ascii="Calibri" w:hAnsi="Calibri" w:cs="Arial"/>
          <w:color w:val="000000"/>
          <w:sz w:val="20"/>
          <w:szCs w:val="20"/>
        </w:rPr>
        <w:t>,</w:t>
      </w:r>
    </w:p>
    <w:p w:rsidR="00F02FC3" w:rsidRPr="00FB5031" w:rsidRDefault="00F02FC3"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7 – </w:t>
      </w:r>
      <w:r w:rsidRPr="00FB5031">
        <w:rPr>
          <w:rFonts w:ascii="Calibri" w:hAnsi="Calibri" w:cs="Arial"/>
          <w:color w:val="000000"/>
          <w:sz w:val="20"/>
          <w:szCs w:val="20"/>
        </w:rPr>
        <w:tab/>
        <w:t xml:space="preserve">Wzór wykazu osób – </w:t>
      </w:r>
      <w:r w:rsidRPr="00FB5031">
        <w:rPr>
          <w:rFonts w:ascii="Calibri" w:hAnsi="Calibri" w:cs="Arial"/>
          <w:i/>
          <w:color w:val="000000"/>
          <w:sz w:val="20"/>
          <w:szCs w:val="20"/>
        </w:rPr>
        <w:t>skła</w:t>
      </w:r>
      <w:r>
        <w:rPr>
          <w:rFonts w:ascii="Calibri" w:hAnsi="Calibri" w:cs="Arial"/>
          <w:i/>
          <w:color w:val="000000"/>
          <w:sz w:val="20"/>
          <w:szCs w:val="20"/>
        </w:rPr>
        <w:t xml:space="preserve">dany na wezwanie zamawiającego </w:t>
      </w:r>
      <w:r w:rsidRPr="00FB5031">
        <w:rPr>
          <w:rFonts w:ascii="Calibri" w:hAnsi="Calibri" w:cs="Arial"/>
          <w:i/>
          <w:color w:val="000000"/>
          <w:sz w:val="20"/>
          <w:szCs w:val="20"/>
        </w:rPr>
        <w:t>w trybie art. 26 ust. 2 ustawy Pzp</w:t>
      </w:r>
      <w:r w:rsidRPr="00FB5031">
        <w:rPr>
          <w:rFonts w:ascii="Calibri" w:hAnsi="Calibri" w:cs="Arial"/>
          <w:color w:val="000000"/>
          <w:sz w:val="20"/>
          <w:szCs w:val="20"/>
        </w:rPr>
        <w:t>.</w:t>
      </w:r>
    </w:p>
    <w:p w:rsidR="00F02FC3" w:rsidRPr="00FB5031" w:rsidRDefault="00F02FC3" w:rsidP="0075116F">
      <w:pPr>
        <w:ind w:left="1440" w:hanging="1440"/>
        <w:jc w:val="both"/>
        <w:rPr>
          <w:rFonts w:ascii="Calibri" w:hAnsi="Calibri" w:cs="Arial"/>
          <w:bCs/>
          <w:sz w:val="20"/>
          <w:szCs w:val="20"/>
        </w:rPr>
      </w:pPr>
      <w:r w:rsidRPr="00FB5031">
        <w:rPr>
          <w:rFonts w:ascii="Calibri" w:hAnsi="Calibri" w:cs="Arial"/>
          <w:color w:val="000000"/>
          <w:sz w:val="20"/>
          <w:szCs w:val="20"/>
        </w:rPr>
        <w:tab/>
      </w:r>
    </w:p>
    <w:sectPr w:rsidR="00F02FC3" w:rsidRPr="00FB5031" w:rsidSect="00EE0D9B">
      <w:headerReference w:type="even" r:id="rId11"/>
      <w:footerReference w:type="even" r:id="rId12"/>
      <w:headerReference w:type="first" r:id="rId13"/>
      <w:pgSz w:w="11906" w:h="16838" w:code="9"/>
      <w:pgMar w:top="851" w:right="1134" w:bottom="851" w:left="1418" w:header="397" w:footer="79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FC3" w:rsidRDefault="00F02FC3">
      <w:r>
        <w:separator/>
      </w:r>
    </w:p>
  </w:endnote>
  <w:endnote w:type="continuationSeparator" w:id="0">
    <w:p w:rsidR="00F02FC3" w:rsidRDefault="00F02F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EE"/>
    <w:family w:val="swiss"/>
    <w:notTrueType/>
    <w:pitch w:val="variable"/>
    <w:sig w:usb0="00000007" w:usb1="00000000" w:usb2="00000000" w:usb3="00000000" w:csb0="00000003" w:csb1="00000000"/>
  </w:font>
  <w:font w:name="MS Mincho">
    <w:altName w:val="?l?r ??fc"/>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ArialNarro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FC3" w:rsidRDefault="00F02FC3">
    <w:pPr>
      <w:pStyle w:val="Footer"/>
      <w:jc w:val="center"/>
    </w:pPr>
    <w:r>
      <w:rPr>
        <w:noProof/>
      </w:rPr>
      <w:pict>
        <v:group id="Grupa 2" o:spid="_x0000_s2049" style="position:absolute;left:0;text-align:left;margin-left:-68.4pt;margin-top:-18.95pt;width:577.9pt;height:67.3pt;z-index:251660288"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eT5PpBQAAkh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">
          <v:shapetype id="_x0000_t202" coordsize="21600,21600" o:spt="202" path="m,l,21600r21600,l21600,xe">
            <v:stroke joinstyle="miter"/>
            <v:path gradientshapeok="t" o:connecttype="rect"/>
          </v:shapetype>
          <v:shape id="Text Box 6" o:spid="_x0000_s2050"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rsidR="00F02FC3" w:rsidRDefault="00F02FC3" w:rsidP="00C51DF4">
                  <w:pPr>
                    <w:widowControl w:val="0"/>
                    <w:rPr>
                      <w:rFonts w:ascii="Arial" w:hAnsi="Arial" w:cs="Arial"/>
                      <w:sz w:val="14"/>
                      <w:szCs w:val="14"/>
                    </w:rPr>
                  </w:pPr>
                </w:p>
                <w:p w:rsidR="00F02FC3" w:rsidRDefault="00F02FC3" w:rsidP="00C51DF4">
                  <w:pPr>
                    <w:widowControl w:val="0"/>
                    <w:rPr>
                      <w:rFonts w:ascii="Arial" w:hAnsi="Arial" w:cs="Arial"/>
                      <w:b/>
                      <w:bCs/>
                      <w:sz w:val="16"/>
                      <w:szCs w:val="16"/>
                    </w:rPr>
                  </w:pPr>
                  <w:r>
                    <w:rPr>
                      <w:rFonts w:ascii="Arial" w:hAnsi="Arial" w:cs="Arial"/>
                      <w:b/>
                      <w:bCs/>
                      <w:sz w:val="16"/>
                      <w:szCs w:val="16"/>
                    </w:rPr>
                    <w:t>BENEFICJENT:</w:t>
                  </w:r>
                </w:p>
                <w:p w:rsidR="00F02FC3" w:rsidRPr="00E11A36" w:rsidRDefault="00F02FC3" w:rsidP="00C51DF4">
                  <w:pPr>
                    <w:widowControl w:val="0"/>
                    <w:rPr>
                      <w:rFonts w:ascii="Arial" w:hAnsi="Arial" w:cs="Arial"/>
                      <w:b/>
                      <w:bCs/>
                      <w:sz w:val="16"/>
                      <w:szCs w:val="16"/>
                    </w:rPr>
                  </w:pPr>
                  <w:r>
                    <w:rPr>
                      <w:rFonts w:ascii="Arial" w:hAnsi="Arial" w:cs="Arial"/>
                      <w:b/>
                      <w:bCs/>
                      <w:sz w:val="16"/>
                      <w:szCs w:val="16"/>
                    </w:rPr>
                    <w:t>GŁÓWNY URZĄD STATYSTYCZNY</w:t>
                  </w:r>
                </w:p>
                <w:p w:rsidR="00F02FC3" w:rsidRPr="00E11A36" w:rsidRDefault="00F02FC3" w:rsidP="00C51DF4">
                  <w:pPr>
                    <w:widowControl w:val="0"/>
                    <w:rPr>
                      <w:rFonts w:ascii="Arial" w:hAnsi="Arial" w:cs="Arial"/>
                      <w:sz w:val="16"/>
                      <w:szCs w:val="16"/>
                    </w:rPr>
                  </w:pPr>
                  <w:r w:rsidRPr="00E11A36">
                    <w:rPr>
                      <w:rFonts w:ascii="Arial" w:hAnsi="Arial" w:cs="Arial"/>
                      <w:sz w:val="16"/>
                      <w:szCs w:val="16"/>
                    </w:rPr>
                    <w:t>Al. Niepodległości 208</w:t>
                  </w:r>
                </w:p>
                <w:p w:rsidR="00F02FC3" w:rsidRDefault="00F02FC3" w:rsidP="00C51DF4">
                  <w:pPr>
                    <w:widowControl w:val="0"/>
                    <w:rPr>
                      <w:rFonts w:ascii="Arial" w:hAnsi="Arial" w:cs="Arial"/>
                      <w:sz w:val="14"/>
                      <w:szCs w:val="14"/>
                    </w:rPr>
                  </w:pPr>
                  <w:r w:rsidRPr="00E11A36">
                    <w:rPr>
                      <w:rFonts w:ascii="Arial" w:hAnsi="Arial" w:cs="Arial"/>
                      <w:sz w:val="16"/>
                      <w:szCs w:val="16"/>
                    </w:rPr>
                    <w:t>00-925 Warszawa</w:t>
                  </w:r>
                </w:p>
                <w:p w:rsidR="00F02FC3" w:rsidRDefault="00F02FC3"/>
              </w:txbxContent>
            </v:textbox>
          </v:shape>
          <v:shape id="Text Box 7" o:spid="_x0000_s2051"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rsidR="00F02FC3" w:rsidRDefault="00F02FC3" w:rsidP="00C51DF4">
                  <w:pPr>
                    <w:widowControl w:val="0"/>
                    <w:rPr>
                      <w:rFonts w:ascii="Arial" w:hAnsi="Arial" w:cs="Arial"/>
                      <w:sz w:val="14"/>
                      <w:szCs w:val="14"/>
                    </w:rPr>
                  </w:pPr>
                </w:p>
                <w:p w:rsidR="00F02FC3" w:rsidRPr="003074FC" w:rsidRDefault="00F02FC3"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F02FC3" w:rsidRPr="003074FC" w:rsidRDefault="00F02FC3"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F02FC3" w:rsidRPr="003074FC" w:rsidRDefault="00F02FC3"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F02FC3" w:rsidRPr="00BC0929" w:rsidRDefault="00F02FC3" w:rsidP="00C51DF4">
                  <w:pPr>
                    <w:widowControl w:val="0"/>
                    <w:rPr>
                      <w:lang w:val="en-US"/>
                    </w:rPr>
                  </w:pPr>
                </w:p>
              </w:txbxContent>
            </v:textbox>
          </v:shape>
          <v:line id="Line 8" o:spid="_x0000_s2052"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">
            <v:imagedata r:id="rId1" o:title=""/>
            <o:lock v:ext="edit" aspectratio="f"/>
          </v:shape>
          <v:shape id="Picture 10" o:spid="_x0000_s2054"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">
            <v:imagedata r:id="rId2" o:title=""/>
          </v:shape>
          <w10:wrap type="square"/>
        </v:group>
      </w:pict>
    </w:r>
    <w:r>
      <w:rPr>
        <w:noProof/>
      </w:rPr>
      <w:pict>
        <v:shape id="Pole tekstowe 34" o:spid="_x0000_s2055" type="#_x0000_t202" style="position:absolute;left:0;text-align:left;margin-left:254.65pt;margin-top:-15.2pt;width:263.15pt;height:44.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F02FC3" w:rsidRPr="00FD3B32" w:rsidRDefault="00F02FC3" w:rsidP="00C51DF4">
                <w:pPr>
                  <w:pStyle w:val="Footer"/>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F02FC3" w:rsidRPr="00FD3B32" w:rsidRDefault="00F02FC3" w:rsidP="00C51DF4">
                <w:pPr>
                  <w:pStyle w:val="Footer"/>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F02FC3" w:rsidRDefault="00F02FC3" w:rsidP="00C51DF4">
                <w:pPr>
                  <w:pStyle w:val="Footer"/>
                </w:pPr>
              </w:p>
              <w:p w:rsidR="00F02FC3" w:rsidRDefault="00F02FC3" w:rsidP="00C51DF4"/>
            </w:txbxContent>
          </v:textbox>
        </v:shape>
      </w:pict>
    </w:r>
    <w:fldSimple w:instr=" PAGE   \* MERGEFORMAT ">
      <w:r>
        <w:rPr>
          <w:noProof/>
        </w:rPr>
        <w:t>22</w:t>
      </w:r>
    </w:fldSimple>
  </w:p>
  <w:p w:rsidR="00F02FC3" w:rsidRDefault="00F02FC3" w:rsidP="00C51DF4">
    <w:pPr>
      <w:pStyle w:val="Footer"/>
      <w:tabs>
        <w:tab w:val="clear" w:pos="4536"/>
        <w:tab w:val="clear" w:pos="9072"/>
        <w:tab w:val="left" w:pos="673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FC3" w:rsidRDefault="00F02FC3">
      <w:r>
        <w:separator/>
      </w:r>
    </w:p>
  </w:footnote>
  <w:footnote w:type="continuationSeparator" w:id="0">
    <w:p w:rsidR="00F02FC3" w:rsidRDefault="00F02F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FC3" w:rsidRDefault="00F02FC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6" type="#_x0000_t75" alt="logo PGS II.png" style="width:489pt;height:55.5pt;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FC3" w:rsidRDefault="00F02FC3" w:rsidP="002A6266">
    <w:pPr>
      <w:spacing w:line="276" w:lineRule="auto"/>
      <w:jc w:val="center"/>
      <w:rPr>
        <w:rFonts w:ascii="Cambria" w:hAnsi="Cambria"/>
        <w:bCs/>
        <w:color w:val="000000"/>
      </w:rPr>
    </w:pPr>
  </w:p>
  <w:p w:rsidR="00F02FC3" w:rsidRPr="002A6266" w:rsidRDefault="00F02FC3" w:rsidP="002A6266">
    <w:pPr>
      <w:spacing w:line="276" w:lineRule="auto"/>
      <w:jc w:val="center"/>
      <w:rPr>
        <w:rFonts w:ascii="Cambria" w:hAnsi="Cambria"/>
        <w:bC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24C4BB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170298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1C2624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7F07948"/>
    <w:lvl w:ilvl="0">
      <w:start w:val="1"/>
      <w:numFmt w:val="decimal"/>
      <w:pStyle w:val="ListNumber2"/>
      <w:lvlText w:val="%1."/>
      <w:lvlJc w:val="left"/>
      <w:pPr>
        <w:tabs>
          <w:tab w:val="num" w:pos="643"/>
        </w:tabs>
        <w:ind w:left="643" w:hanging="360"/>
      </w:pPr>
    </w:lvl>
  </w:abstractNum>
  <w:abstractNum w:abstractNumId="4">
    <w:nsid w:val="FFFFFF88"/>
    <w:multiLevelType w:val="singleLevel"/>
    <w:tmpl w:val="DF8A3D9E"/>
    <w:lvl w:ilvl="0">
      <w:start w:val="1"/>
      <w:numFmt w:val="decimal"/>
      <w:pStyle w:val="ListNumber"/>
      <w:lvlText w:val="%1."/>
      <w:lvlJc w:val="left"/>
      <w:pPr>
        <w:tabs>
          <w:tab w:val="num" w:pos="360"/>
        </w:tabs>
        <w:ind w:left="360" w:hanging="360"/>
      </w:pPr>
    </w:lvl>
  </w:abstractNum>
  <w:abstractNum w:abstractNumId="5">
    <w:nsid w:val="00000002"/>
    <w:multiLevelType w:val="multilevel"/>
    <w:tmpl w:val="00000002"/>
    <w:name w:val="WW8Num2"/>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sz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4"/>
    <w:multiLevelType w:val="singleLevel"/>
    <w:tmpl w:val="A6FE00DE"/>
    <w:name w:val="WW8Num4"/>
    <w:lvl w:ilvl="0">
      <w:start w:val="1"/>
      <w:numFmt w:val="decimal"/>
      <w:lvlText w:val="%1)"/>
      <w:lvlJc w:val="left"/>
      <w:pPr>
        <w:tabs>
          <w:tab w:val="num" w:pos="0"/>
        </w:tabs>
        <w:ind w:left="1713" w:hanging="360"/>
      </w:pPr>
      <w:rPr>
        <w:rFonts w:ascii="Calibri" w:eastAsia="TimesNewRoman" w:hAnsi="Calibri" w:cs="Times New Roman" w:hint="default"/>
        <w:b w:val="0"/>
      </w:rPr>
    </w:lvl>
  </w:abstractNum>
  <w:abstractNum w:abstractNumId="8">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olor w:val="FF0000"/>
        <w:sz w:val="16"/>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9">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sz w:val="2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9"/>
    <w:multiLevelType w:val="multilevel"/>
    <w:tmpl w:val="00000009"/>
    <w:name w:val="WW8Num9"/>
    <w:lvl w:ilvl="0">
      <w:start w:val="6"/>
      <w:numFmt w:val="decimal"/>
      <w:lvlText w:val="%1"/>
      <w:lvlJc w:val="left"/>
      <w:pPr>
        <w:tabs>
          <w:tab w:val="num" w:pos="0"/>
        </w:tabs>
        <w:ind w:left="360" w:hanging="360"/>
      </w:pPr>
      <w:rPr>
        <w:rFonts w:cs="Times New Roman"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16"/>
        <w:szCs w:val="16"/>
      </w:rPr>
    </w:lvl>
    <w:lvl w:ilvl="2">
      <w:start w:val="1"/>
      <w:numFmt w:val="decimal"/>
      <w:lvlText w:val="%1.%2.%3"/>
      <w:lvlJc w:val="left"/>
      <w:pPr>
        <w:tabs>
          <w:tab w:val="num" w:pos="0"/>
        </w:tabs>
        <w:ind w:left="360" w:hanging="36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720" w:hanging="72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080" w:hanging="1080"/>
      </w:pPr>
      <w:rPr>
        <w:rFonts w:cs="Times New Roman" w:hint="default"/>
      </w:rPr>
    </w:lvl>
    <w:lvl w:ilvl="7">
      <w:start w:val="1"/>
      <w:numFmt w:val="decimal"/>
      <w:lvlText w:val="%1.%2.%3.%4.%5.%6.%7.%8"/>
      <w:lvlJc w:val="left"/>
      <w:pPr>
        <w:tabs>
          <w:tab w:val="num" w:pos="0"/>
        </w:tabs>
        <w:ind w:left="1080" w:hanging="1080"/>
      </w:pPr>
      <w:rPr>
        <w:rFonts w:cs="Times New Roman" w:hint="default"/>
      </w:rPr>
    </w:lvl>
    <w:lvl w:ilvl="8">
      <w:start w:val="1"/>
      <w:numFmt w:val="decimal"/>
      <w:lvlText w:val="%1.%2.%3.%4.%5.%6.%7.%8.%9"/>
      <w:lvlJc w:val="left"/>
      <w:pPr>
        <w:tabs>
          <w:tab w:val="num" w:pos="0"/>
        </w:tabs>
        <w:ind w:left="1440" w:hanging="1440"/>
      </w:pPr>
      <w:rPr>
        <w:rFonts w:cs="Times New Roman" w:hint="default"/>
      </w:rPr>
    </w:lvl>
  </w:abstractNum>
  <w:abstractNum w:abstractNumId="11">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2">
    <w:nsid w:val="04C53822"/>
    <w:multiLevelType w:val="hybridMultilevel"/>
    <w:tmpl w:val="A9DAA968"/>
    <w:lvl w:ilvl="0" w:tplc="4E9AD19A">
      <w:start w:val="1"/>
      <w:numFmt w:val="decimal"/>
      <w:pStyle w:val="ListNumber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3">
    <w:nsid w:val="09DB5460"/>
    <w:multiLevelType w:val="hybridMultilevel"/>
    <w:tmpl w:val="6A64F46E"/>
    <w:lvl w:ilvl="0" w:tplc="D34A3C42">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0AEC1F7B"/>
    <w:multiLevelType w:val="hybridMultilevel"/>
    <w:tmpl w:val="45E2667A"/>
    <w:lvl w:ilvl="0" w:tplc="04150011">
      <w:start w:val="1"/>
      <w:numFmt w:val="decimal"/>
      <w:lvlText w:val="%1)"/>
      <w:lvlJc w:val="left"/>
      <w:pPr>
        <w:ind w:left="1004" w:hanging="360"/>
      </w:pPr>
      <w:rPr>
        <w:rFonts w:cs="Times New Roman"/>
        <w:b/>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5">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11383C01"/>
    <w:multiLevelType w:val="multilevel"/>
    <w:tmpl w:val="FAEA950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11BC7EDC"/>
    <w:multiLevelType w:val="multilevel"/>
    <w:tmpl w:val="3020B5F6"/>
    <w:lvl w:ilvl="0">
      <w:start w:val="11"/>
      <w:numFmt w:val="decimal"/>
      <w:pStyle w:val="ListNumber"/>
      <w:lvlText w:val="%1."/>
      <w:lvlJc w:val="left"/>
      <w:pPr>
        <w:ind w:left="360" w:hanging="360"/>
      </w:pPr>
      <w:rPr>
        <w:rFonts w:cs="Times New Roman" w:hint="default"/>
        <w:b/>
        <w:sz w:val="20"/>
        <w:szCs w:val="20"/>
      </w:rPr>
    </w:lvl>
    <w:lvl w:ilvl="1">
      <w:start w:val="1"/>
      <w:numFmt w:val="decimal"/>
      <w:pStyle w:val="ListNumber2"/>
      <w:lvlText w:val="%1.%2."/>
      <w:lvlJc w:val="left"/>
      <w:pPr>
        <w:ind w:left="360" w:hanging="360"/>
      </w:pPr>
      <w:rPr>
        <w:rFonts w:ascii="Cambria" w:hAnsi="Cambria" w:cs="Times New Roman" w:hint="default"/>
        <w:b/>
        <w:color w:val="00000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Number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CF0EE5"/>
    <w:multiLevelType w:val="multilevel"/>
    <w:tmpl w:val="F8E4EFD0"/>
    <w:lvl w:ilvl="0">
      <w:start w:val="16"/>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19D36357"/>
    <w:multiLevelType w:val="hybridMultilevel"/>
    <w:tmpl w:val="BCC6A9E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nsid w:val="258D56E3"/>
    <w:multiLevelType w:val="multilevel"/>
    <w:tmpl w:val="8C5E7E18"/>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26857350"/>
    <w:multiLevelType w:val="multilevel"/>
    <w:tmpl w:val="FD72866A"/>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27274EC7"/>
    <w:multiLevelType w:val="multilevel"/>
    <w:tmpl w:val="EA9AB572"/>
    <w:lvl w:ilvl="0">
      <w:start w:val="18"/>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2DF96DC0"/>
    <w:multiLevelType w:val="multilevel"/>
    <w:tmpl w:val="894A5D6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0"/>
        <w:szCs w:val="20"/>
      </w:rPr>
    </w:lvl>
    <w:lvl w:ilvl="2">
      <w:start w:val="1"/>
      <w:numFmt w:val="decimal"/>
      <w:lvlText w:val="%1.%2.%3."/>
      <w:lvlJc w:val="left"/>
      <w:pPr>
        <w:ind w:left="1224" w:hanging="504"/>
      </w:pPr>
      <w:rPr>
        <w:rFonts w:cs="Times New Roman" w:hint="default"/>
        <w:b/>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nsid w:val="31344848"/>
    <w:multiLevelType w:val="multilevel"/>
    <w:tmpl w:val="DF0ECDC4"/>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31595C11"/>
    <w:multiLevelType w:val="multilevel"/>
    <w:tmpl w:val="54CA4D18"/>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36370C11"/>
    <w:multiLevelType w:val="multilevel"/>
    <w:tmpl w:val="3BD609E2"/>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2D47749"/>
    <w:multiLevelType w:val="multilevel"/>
    <w:tmpl w:val="545CC802"/>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8620EC5"/>
    <w:multiLevelType w:val="hybridMultilevel"/>
    <w:tmpl w:val="BD72786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650BD7"/>
    <w:multiLevelType w:val="multilevel"/>
    <w:tmpl w:val="71624F6C"/>
    <w:lvl w:ilvl="0">
      <w:start w:val="1"/>
      <w:numFmt w:val="decimal"/>
      <w:lvlText w:val="%1."/>
      <w:lvlJc w:val="left"/>
      <w:pPr>
        <w:ind w:left="360" w:hanging="360"/>
      </w:pPr>
      <w:rPr>
        <w:rFonts w:cs="Times New Roman" w:hint="default"/>
      </w:rPr>
    </w:lvl>
    <w:lvl w:ilvl="1">
      <w:start w:val="1"/>
      <w:numFmt w:val="decimal"/>
      <w:lvlText w:val="%1.%2."/>
      <w:lvlJc w:val="left"/>
      <w:pPr>
        <w:ind w:left="1709" w:hanging="432"/>
      </w:pPr>
      <w:rPr>
        <w:rFonts w:ascii="Calibri" w:hAnsi="Calibri" w:cs="Times New Roman" w:hint="default"/>
        <w:b/>
        <w:sz w:val="20"/>
        <w:szCs w:val="20"/>
      </w:rPr>
    </w:lvl>
    <w:lvl w:ilvl="2">
      <w:start w:val="1"/>
      <w:numFmt w:val="decimal"/>
      <w:lvlText w:val="%1.%2.%3."/>
      <w:lvlJc w:val="left"/>
      <w:pPr>
        <w:ind w:left="122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8">
    <w:nsid w:val="4FD560FC"/>
    <w:multiLevelType w:val="multilevel"/>
    <w:tmpl w:val="D5C46E80"/>
    <w:lvl w:ilvl="0">
      <w:start w:val="5"/>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9">
    <w:nsid w:val="510622F3"/>
    <w:multiLevelType w:val="multilevel"/>
    <w:tmpl w:val="E93075E2"/>
    <w:lvl w:ilvl="0">
      <w:start w:val="15"/>
      <w:numFmt w:val="decimal"/>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rPr>
    </w:lvl>
    <w:lvl w:ilvl="2">
      <w:start w:val="1"/>
      <w:numFmt w:val="decimal"/>
      <w:lvlText w:val="%1.%2.%3"/>
      <w:lvlJc w:val="left"/>
      <w:pPr>
        <w:tabs>
          <w:tab w:val="num" w:pos="705"/>
        </w:tabs>
        <w:ind w:left="705" w:hanging="705"/>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080"/>
        </w:tabs>
        <w:ind w:left="1080" w:hanging="108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0">
    <w:nsid w:val="570C2DC5"/>
    <w:multiLevelType w:val="hybridMultilevel"/>
    <w:tmpl w:val="67C448F8"/>
    <w:lvl w:ilvl="0" w:tplc="04150017">
      <w:start w:val="1"/>
      <w:numFmt w:val="lowerLetter"/>
      <w:lvlText w:val="%1)"/>
      <w:lvlJc w:val="left"/>
      <w:pPr>
        <w:ind w:left="1353" w:hanging="360"/>
      </w:pPr>
      <w:rPr>
        <w:rFonts w:cs="Times New Roman"/>
      </w:rPr>
    </w:lvl>
    <w:lvl w:ilvl="1" w:tplc="04150017">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41">
    <w:nsid w:val="5E3730AB"/>
    <w:multiLevelType w:val="multilevel"/>
    <w:tmpl w:val="3F96C1FA"/>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i w:val="0"/>
        <w:color w:val="auto"/>
        <w:sz w:val="20"/>
        <w:szCs w:val="20"/>
      </w:rPr>
    </w:lvl>
    <w:lvl w:ilvl="2">
      <w:start w:val="1"/>
      <w:numFmt w:val="decimal"/>
      <w:lvlText w:val="%1.%2.%3."/>
      <w:lvlJc w:val="left"/>
      <w:pPr>
        <w:ind w:left="1224" w:hanging="504"/>
      </w:pPr>
      <w:rPr>
        <w:rFonts w:cs="Times New Roman"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2">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3">
    <w:nsid w:val="68C353D7"/>
    <w:multiLevelType w:val="multilevel"/>
    <w:tmpl w:val="8CEE0F72"/>
    <w:lvl w:ilvl="0">
      <w:start w:val="15"/>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6C540F82"/>
    <w:multiLevelType w:val="hybridMultilevel"/>
    <w:tmpl w:val="02E2F9D4"/>
    <w:lvl w:ilvl="0" w:tplc="04150011">
      <w:start w:val="1"/>
      <w:numFmt w:val="decimal"/>
      <w:lvlText w:val="%1)"/>
      <w:lvlJc w:val="left"/>
      <w:pPr>
        <w:ind w:left="1429" w:hanging="360"/>
      </w:pPr>
      <w:rPr>
        <w:rFonts w:cs="Times New Roman"/>
      </w:rPr>
    </w:lvl>
    <w:lvl w:ilvl="1" w:tplc="391AE448">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C11E2EA8">
      <w:start w:val="1"/>
      <w:numFmt w:val="decimal"/>
      <w:lvlText w:val="%4."/>
      <w:lvlJc w:val="left"/>
      <w:pPr>
        <w:tabs>
          <w:tab w:val="num" w:pos="4069"/>
        </w:tabs>
        <w:ind w:left="4069" w:hanging="840"/>
      </w:pPr>
      <w:rPr>
        <w:rFonts w:cs="Times New Roman" w:hint="default"/>
        <w:b w:val="0"/>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nsid w:val="6C6E114A"/>
    <w:multiLevelType w:val="hybridMultilevel"/>
    <w:tmpl w:val="D772CA18"/>
    <w:lvl w:ilvl="0" w:tplc="ABDEF48A">
      <w:start w:val="1"/>
      <w:numFmt w:val="decimal"/>
      <w:lvlText w:val="%1)"/>
      <w:lvlJc w:val="left"/>
      <w:pPr>
        <w:ind w:left="786" w:hanging="360"/>
      </w:pPr>
      <w:rPr>
        <w:rFonts w:cs="Times New Roman" w:hint="default"/>
        <w:b w:val="0"/>
        <w:i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7">
    <w:nsid w:val="70203A2B"/>
    <w:multiLevelType w:val="multilevel"/>
    <w:tmpl w:val="DAF6BDE8"/>
    <w:lvl w:ilvl="0">
      <w:start w:val="1"/>
      <w:numFmt w:val="decimal"/>
      <w:lvlText w:val="%1."/>
      <w:lvlJc w:val="left"/>
      <w:pPr>
        <w:ind w:left="360" w:hanging="360"/>
      </w:pPr>
      <w:rPr>
        <w:rFonts w:cs="Times New Roman" w:hint="default"/>
        <w:b/>
      </w:rPr>
    </w:lvl>
    <w:lvl w:ilvl="1">
      <w:start w:val="1"/>
      <w:numFmt w:val="lowerLetter"/>
      <w:lvlText w:val="%2)"/>
      <w:lvlJc w:val="left"/>
      <w:pPr>
        <w:ind w:left="360" w:hanging="360"/>
      </w:pPr>
      <w:rPr>
        <w:rFonts w:cs="Times New Roman"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8">
    <w:nsid w:val="73DD2D38"/>
    <w:multiLevelType w:val="hybridMultilevel"/>
    <w:tmpl w:val="121041D6"/>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nsid w:val="7B460EB3"/>
    <w:multiLevelType w:val="hybridMultilevel"/>
    <w:tmpl w:val="BC62904A"/>
    <w:lvl w:ilvl="0" w:tplc="F0D0EFC4">
      <w:start w:val="1"/>
      <w:numFmt w:val="decimal"/>
      <w:pStyle w:val="ListNumber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1">
    <w:nsid w:val="7E39174A"/>
    <w:multiLevelType w:val="hybridMultilevel"/>
    <w:tmpl w:val="B170AAA4"/>
    <w:lvl w:ilvl="0" w:tplc="04150011">
      <w:start w:val="1"/>
      <w:numFmt w:val="decimal"/>
      <w:lvlText w:val="%1)"/>
      <w:lvlJc w:val="left"/>
      <w:pPr>
        <w:ind w:left="720" w:hanging="360"/>
      </w:pPr>
      <w:rPr>
        <w:rFonts w:cs="Times New Roman"/>
      </w:rPr>
    </w:lvl>
    <w:lvl w:ilvl="1" w:tplc="D000440C">
      <w:start w:val="1"/>
      <w:numFmt w:val="lowerLetter"/>
      <w:lvlText w:val="%2)"/>
      <w:lvlJc w:val="left"/>
      <w:pPr>
        <w:ind w:left="1440" w:hanging="360"/>
      </w:pPr>
      <w:rPr>
        <w:rFonts w:cs="Times New Roman" w:hint="default"/>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41"/>
  </w:num>
  <w:num w:numId="7">
    <w:abstractNumId w:val="49"/>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cs="Times New Roman" w:hint="default"/>
          <w:b/>
        </w:rPr>
      </w:lvl>
    </w:lvlOverride>
    <w:lvlOverride w:ilvl="2">
      <w:lvl w:ilvl="2">
        <w:start w:val="1"/>
        <w:numFmt w:val="decimal"/>
        <w:lvlText w:val="%1.%2.%3."/>
        <w:lvlJc w:val="left"/>
        <w:pPr>
          <w:ind w:left="720" w:hanging="720"/>
        </w:pPr>
        <w:rPr>
          <w:rFonts w:cs="Times New Roman" w:hint="default"/>
        </w:rPr>
      </w:lvl>
    </w:lvlOverride>
    <w:lvlOverride w:ilvl="3">
      <w:lvl w:ilvl="3">
        <w:start w:val="1"/>
        <w:numFmt w:val="decimal"/>
        <w:lvlText w:val="%1.%2.%3.%4."/>
        <w:lvlJc w:val="left"/>
        <w:pPr>
          <w:ind w:left="1080" w:hanging="108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440" w:hanging="144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800" w:hanging="180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8">
    <w:abstractNumId w:val="26"/>
  </w:num>
  <w:num w:numId="9">
    <w:abstractNumId w:val="36"/>
  </w:num>
  <w:num w:numId="10">
    <w:abstractNumId w:val="17"/>
  </w:num>
  <w:num w:numId="11">
    <w:abstractNumId w:val="12"/>
  </w:num>
  <w:num w:numId="12">
    <w:abstractNumId w:val="50"/>
  </w:num>
  <w:num w:numId="13">
    <w:abstractNumId w:val="35"/>
  </w:num>
  <w:num w:numId="14">
    <w:abstractNumId w:val="44"/>
  </w:num>
  <w:num w:numId="15">
    <w:abstractNumId w:val="20"/>
  </w:num>
  <w:num w:numId="16">
    <w:abstractNumId w:val="48"/>
  </w:num>
  <w:num w:numId="17">
    <w:abstractNumId w:val="13"/>
  </w:num>
  <w:num w:numId="18">
    <w:abstractNumId w:val="34"/>
  </w:num>
  <w:num w:numId="19">
    <w:abstractNumId w:val="37"/>
  </w:num>
  <w:num w:numId="20">
    <w:abstractNumId w:val="15"/>
  </w:num>
  <w:num w:numId="21">
    <w:abstractNumId w:val="32"/>
  </w:num>
  <w:num w:numId="22">
    <w:abstractNumId w:val="46"/>
  </w:num>
  <w:num w:numId="23">
    <w:abstractNumId w:val="42"/>
  </w:num>
  <w:num w:numId="24">
    <w:abstractNumId w:val="22"/>
  </w:num>
  <w:num w:numId="25">
    <w:abstractNumId w:val="38"/>
  </w:num>
  <w:num w:numId="26">
    <w:abstractNumId w:val="40"/>
  </w:num>
  <w:num w:numId="27">
    <w:abstractNumId w:val="19"/>
  </w:num>
  <w:num w:numId="28">
    <w:abstractNumId w:val="27"/>
  </w:num>
  <w:num w:numId="29">
    <w:abstractNumId w:val="51"/>
  </w:num>
  <w:num w:numId="30">
    <w:abstractNumId w:val="47"/>
  </w:num>
  <w:num w:numId="31">
    <w:abstractNumId w:val="29"/>
  </w:num>
  <w:num w:numId="32">
    <w:abstractNumId w:val="25"/>
  </w:num>
  <w:num w:numId="33">
    <w:abstractNumId w:val="18"/>
  </w:num>
  <w:num w:numId="34">
    <w:abstractNumId w:val="14"/>
  </w:num>
  <w:num w:numId="35">
    <w:abstractNumId w:val="24"/>
  </w:num>
  <w:num w:numId="36">
    <w:abstractNumId w:val="33"/>
  </w:num>
  <w:num w:numId="37">
    <w:abstractNumId w:val="11"/>
  </w:num>
  <w:num w:numId="38">
    <w:abstractNumId w:val="31"/>
  </w:num>
  <w:num w:numId="39">
    <w:abstractNumId w:val="23"/>
  </w:num>
  <w:num w:numId="40">
    <w:abstractNumId w:val="28"/>
  </w:num>
  <w:num w:numId="41">
    <w:abstractNumId w:val="21"/>
  </w:num>
  <w:num w:numId="42">
    <w:abstractNumId w:val="30"/>
  </w:num>
  <w:num w:numId="43">
    <w:abstractNumId w:val="45"/>
  </w:num>
  <w:num w:numId="44">
    <w:abstractNumId w:val="16"/>
  </w:num>
  <w:num w:numId="45">
    <w:abstractNumId w:val="43"/>
  </w:num>
  <w:num w:numId="46">
    <w:abstractNumId w:val="3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203"/>
    <w:rsid w:val="000003EE"/>
    <w:rsid w:val="00000B51"/>
    <w:rsid w:val="000016DA"/>
    <w:rsid w:val="0000184B"/>
    <w:rsid w:val="000025E9"/>
    <w:rsid w:val="00004C0C"/>
    <w:rsid w:val="00005789"/>
    <w:rsid w:val="0001078C"/>
    <w:rsid w:val="00011E14"/>
    <w:rsid w:val="00011F27"/>
    <w:rsid w:val="00013A6C"/>
    <w:rsid w:val="0001408E"/>
    <w:rsid w:val="00017316"/>
    <w:rsid w:val="00021711"/>
    <w:rsid w:val="0002282B"/>
    <w:rsid w:val="00023085"/>
    <w:rsid w:val="0002415B"/>
    <w:rsid w:val="00027503"/>
    <w:rsid w:val="00031417"/>
    <w:rsid w:val="00034691"/>
    <w:rsid w:val="00035962"/>
    <w:rsid w:val="0003620A"/>
    <w:rsid w:val="0004152D"/>
    <w:rsid w:val="0004247C"/>
    <w:rsid w:val="00042B7E"/>
    <w:rsid w:val="000433DF"/>
    <w:rsid w:val="000471DF"/>
    <w:rsid w:val="00053E0E"/>
    <w:rsid w:val="00054333"/>
    <w:rsid w:val="000557DF"/>
    <w:rsid w:val="000557E0"/>
    <w:rsid w:val="00057796"/>
    <w:rsid w:val="000626CC"/>
    <w:rsid w:val="000647C0"/>
    <w:rsid w:val="00065D3A"/>
    <w:rsid w:val="00066C26"/>
    <w:rsid w:val="00072814"/>
    <w:rsid w:val="000742E3"/>
    <w:rsid w:val="0007511B"/>
    <w:rsid w:val="00077C95"/>
    <w:rsid w:val="00080916"/>
    <w:rsid w:val="00081649"/>
    <w:rsid w:val="00081753"/>
    <w:rsid w:val="00085D41"/>
    <w:rsid w:val="00090268"/>
    <w:rsid w:val="000903CC"/>
    <w:rsid w:val="0009135E"/>
    <w:rsid w:val="00091F8D"/>
    <w:rsid w:val="0009292F"/>
    <w:rsid w:val="000944D2"/>
    <w:rsid w:val="0009640C"/>
    <w:rsid w:val="000976ED"/>
    <w:rsid w:val="000A184B"/>
    <w:rsid w:val="000A4845"/>
    <w:rsid w:val="000A544C"/>
    <w:rsid w:val="000A585B"/>
    <w:rsid w:val="000A5E41"/>
    <w:rsid w:val="000A5FD3"/>
    <w:rsid w:val="000A6922"/>
    <w:rsid w:val="000B16EF"/>
    <w:rsid w:val="000B16F3"/>
    <w:rsid w:val="000B3894"/>
    <w:rsid w:val="000B5219"/>
    <w:rsid w:val="000B59CC"/>
    <w:rsid w:val="000B5C5B"/>
    <w:rsid w:val="000B70B2"/>
    <w:rsid w:val="000C0949"/>
    <w:rsid w:val="000C0E09"/>
    <w:rsid w:val="000C0FAF"/>
    <w:rsid w:val="000C2AD9"/>
    <w:rsid w:val="000C37B0"/>
    <w:rsid w:val="000C4B7A"/>
    <w:rsid w:val="000C73C3"/>
    <w:rsid w:val="000C7E05"/>
    <w:rsid w:val="000D0631"/>
    <w:rsid w:val="000D1824"/>
    <w:rsid w:val="000D21F1"/>
    <w:rsid w:val="000D2740"/>
    <w:rsid w:val="000D33A2"/>
    <w:rsid w:val="000D3EBC"/>
    <w:rsid w:val="000D4327"/>
    <w:rsid w:val="000D4FDE"/>
    <w:rsid w:val="000D5BDF"/>
    <w:rsid w:val="000D6A1C"/>
    <w:rsid w:val="000D72F1"/>
    <w:rsid w:val="000D7303"/>
    <w:rsid w:val="000D7D1E"/>
    <w:rsid w:val="000E1F84"/>
    <w:rsid w:val="000E35EC"/>
    <w:rsid w:val="000E3692"/>
    <w:rsid w:val="000E4058"/>
    <w:rsid w:val="000E46E9"/>
    <w:rsid w:val="000E623C"/>
    <w:rsid w:val="000E7DF9"/>
    <w:rsid w:val="000F0478"/>
    <w:rsid w:val="000F33A8"/>
    <w:rsid w:val="000F355C"/>
    <w:rsid w:val="000F3E91"/>
    <w:rsid w:val="000F4211"/>
    <w:rsid w:val="000F424A"/>
    <w:rsid w:val="000F4E52"/>
    <w:rsid w:val="000F5744"/>
    <w:rsid w:val="000F6871"/>
    <w:rsid w:val="00101E66"/>
    <w:rsid w:val="00102435"/>
    <w:rsid w:val="0010337A"/>
    <w:rsid w:val="00103F3E"/>
    <w:rsid w:val="00104FE5"/>
    <w:rsid w:val="001078B9"/>
    <w:rsid w:val="00110FB8"/>
    <w:rsid w:val="00112DE4"/>
    <w:rsid w:val="00114A5F"/>
    <w:rsid w:val="0011619E"/>
    <w:rsid w:val="001208B9"/>
    <w:rsid w:val="00122A7E"/>
    <w:rsid w:val="00122BA5"/>
    <w:rsid w:val="001236C1"/>
    <w:rsid w:val="00125BD6"/>
    <w:rsid w:val="00127ECB"/>
    <w:rsid w:val="00135011"/>
    <w:rsid w:val="001370EA"/>
    <w:rsid w:val="001377D9"/>
    <w:rsid w:val="001378BC"/>
    <w:rsid w:val="00140A71"/>
    <w:rsid w:val="0014209D"/>
    <w:rsid w:val="001424BF"/>
    <w:rsid w:val="0014251F"/>
    <w:rsid w:val="00143282"/>
    <w:rsid w:val="001440FA"/>
    <w:rsid w:val="00144684"/>
    <w:rsid w:val="001453D6"/>
    <w:rsid w:val="00145C3D"/>
    <w:rsid w:val="0015112A"/>
    <w:rsid w:val="001521B5"/>
    <w:rsid w:val="001527C7"/>
    <w:rsid w:val="00153D26"/>
    <w:rsid w:val="001540A3"/>
    <w:rsid w:val="00156A72"/>
    <w:rsid w:val="00157CBD"/>
    <w:rsid w:val="001604AD"/>
    <w:rsid w:val="00160ED2"/>
    <w:rsid w:val="0016137A"/>
    <w:rsid w:val="0016204C"/>
    <w:rsid w:val="001629F3"/>
    <w:rsid w:val="00164463"/>
    <w:rsid w:val="00165095"/>
    <w:rsid w:val="001660E7"/>
    <w:rsid w:val="00167E17"/>
    <w:rsid w:val="00170B49"/>
    <w:rsid w:val="001722D5"/>
    <w:rsid w:val="00173BF7"/>
    <w:rsid w:val="00174343"/>
    <w:rsid w:val="001745DC"/>
    <w:rsid w:val="00176A36"/>
    <w:rsid w:val="001845B8"/>
    <w:rsid w:val="00184B07"/>
    <w:rsid w:val="00186E0E"/>
    <w:rsid w:val="0019107B"/>
    <w:rsid w:val="00193A5C"/>
    <w:rsid w:val="00194C14"/>
    <w:rsid w:val="001976B8"/>
    <w:rsid w:val="001A0FAB"/>
    <w:rsid w:val="001A198E"/>
    <w:rsid w:val="001A2E95"/>
    <w:rsid w:val="001A4736"/>
    <w:rsid w:val="001A606A"/>
    <w:rsid w:val="001A6A77"/>
    <w:rsid w:val="001A788D"/>
    <w:rsid w:val="001B0A87"/>
    <w:rsid w:val="001B15D6"/>
    <w:rsid w:val="001B3DBD"/>
    <w:rsid w:val="001B72BC"/>
    <w:rsid w:val="001C286C"/>
    <w:rsid w:val="001C2EC4"/>
    <w:rsid w:val="001C5A00"/>
    <w:rsid w:val="001C5D01"/>
    <w:rsid w:val="001D0045"/>
    <w:rsid w:val="001D08B6"/>
    <w:rsid w:val="001D22BF"/>
    <w:rsid w:val="001D3F5B"/>
    <w:rsid w:val="001D78CA"/>
    <w:rsid w:val="001D7DC6"/>
    <w:rsid w:val="001E2E8D"/>
    <w:rsid w:val="001E3019"/>
    <w:rsid w:val="001E64A2"/>
    <w:rsid w:val="001E6A50"/>
    <w:rsid w:val="001E7067"/>
    <w:rsid w:val="001E77EA"/>
    <w:rsid w:val="001F00BB"/>
    <w:rsid w:val="001F23E9"/>
    <w:rsid w:val="001F2A30"/>
    <w:rsid w:val="001F593B"/>
    <w:rsid w:val="001F6C85"/>
    <w:rsid w:val="001F6EEE"/>
    <w:rsid w:val="002014AB"/>
    <w:rsid w:val="00202E8F"/>
    <w:rsid w:val="00202F74"/>
    <w:rsid w:val="002049F1"/>
    <w:rsid w:val="00204C4B"/>
    <w:rsid w:val="002100E8"/>
    <w:rsid w:val="00212109"/>
    <w:rsid w:val="00216C86"/>
    <w:rsid w:val="00216DFF"/>
    <w:rsid w:val="002173B3"/>
    <w:rsid w:val="002175D0"/>
    <w:rsid w:val="002202DE"/>
    <w:rsid w:val="00220C7B"/>
    <w:rsid w:val="00222B88"/>
    <w:rsid w:val="00222E2C"/>
    <w:rsid w:val="00224892"/>
    <w:rsid w:val="002275D2"/>
    <w:rsid w:val="002309DE"/>
    <w:rsid w:val="00230B2B"/>
    <w:rsid w:val="00234374"/>
    <w:rsid w:val="00236881"/>
    <w:rsid w:val="00237445"/>
    <w:rsid w:val="00241A70"/>
    <w:rsid w:val="00243930"/>
    <w:rsid w:val="00243DFC"/>
    <w:rsid w:val="00244E6B"/>
    <w:rsid w:val="00245504"/>
    <w:rsid w:val="00245746"/>
    <w:rsid w:val="00246CE7"/>
    <w:rsid w:val="00247BE4"/>
    <w:rsid w:val="00251721"/>
    <w:rsid w:val="002517E2"/>
    <w:rsid w:val="00253817"/>
    <w:rsid w:val="0025542C"/>
    <w:rsid w:val="0025576F"/>
    <w:rsid w:val="00256AEE"/>
    <w:rsid w:val="00257C5A"/>
    <w:rsid w:val="00257ECB"/>
    <w:rsid w:val="00260EBE"/>
    <w:rsid w:val="00261B5F"/>
    <w:rsid w:val="002646E7"/>
    <w:rsid w:val="00264912"/>
    <w:rsid w:val="00271C5A"/>
    <w:rsid w:val="002725FC"/>
    <w:rsid w:val="00272DCC"/>
    <w:rsid w:val="00275567"/>
    <w:rsid w:val="002768F1"/>
    <w:rsid w:val="00276E76"/>
    <w:rsid w:val="002822B3"/>
    <w:rsid w:val="0028354F"/>
    <w:rsid w:val="00283F99"/>
    <w:rsid w:val="00284CDC"/>
    <w:rsid w:val="00286E06"/>
    <w:rsid w:val="00287B22"/>
    <w:rsid w:val="00287CE8"/>
    <w:rsid w:val="0029123B"/>
    <w:rsid w:val="00291D82"/>
    <w:rsid w:val="0029268B"/>
    <w:rsid w:val="00293E70"/>
    <w:rsid w:val="00295461"/>
    <w:rsid w:val="00295820"/>
    <w:rsid w:val="002970DC"/>
    <w:rsid w:val="0029717B"/>
    <w:rsid w:val="002A3608"/>
    <w:rsid w:val="002A4A09"/>
    <w:rsid w:val="002A54BE"/>
    <w:rsid w:val="002A55E4"/>
    <w:rsid w:val="002A6266"/>
    <w:rsid w:val="002A6B30"/>
    <w:rsid w:val="002A750A"/>
    <w:rsid w:val="002A7B60"/>
    <w:rsid w:val="002B1069"/>
    <w:rsid w:val="002B7FC1"/>
    <w:rsid w:val="002C04AE"/>
    <w:rsid w:val="002C23A8"/>
    <w:rsid w:val="002C267D"/>
    <w:rsid w:val="002C2B3F"/>
    <w:rsid w:val="002C3C4B"/>
    <w:rsid w:val="002C5196"/>
    <w:rsid w:val="002D0127"/>
    <w:rsid w:val="002D0381"/>
    <w:rsid w:val="002D1719"/>
    <w:rsid w:val="002D5290"/>
    <w:rsid w:val="002D5BDB"/>
    <w:rsid w:val="002E1572"/>
    <w:rsid w:val="002E1D5C"/>
    <w:rsid w:val="002E2A65"/>
    <w:rsid w:val="002E2BBB"/>
    <w:rsid w:val="002E3603"/>
    <w:rsid w:val="002E5BC5"/>
    <w:rsid w:val="002E72B7"/>
    <w:rsid w:val="002F0909"/>
    <w:rsid w:val="002F1E50"/>
    <w:rsid w:val="002F3614"/>
    <w:rsid w:val="002F4C51"/>
    <w:rsid w:val="002F4E38"/>
    <w:rsid w:val="002F524B"/>
    <w:rsid w:val="002F6012"/>
    <w:rsid w:val="00300950"/>
    <w:rsid w:val="00301594"/>
    <w:rsid w:val="00302B80"/>
    <w:rsid w:val="0030679C"/>
    <w:rsid w:val="00306DC3"/>
    <w:rsid w:val="00306F4D"/>
    <w:rsid w:val="003074FC"/>
    <w:rsid w:val="00310B45"/>
    <w:rsid w:val="00311881"/>
    <w:rsid w:val="00311D0B"/>
    <w:rsid w:val="0031232D"/>
    <w:rsid w:val="00317EDF"/>
    <w:rsid w:val="00320F11"/>
    <w:rsid w:val="00323A4F"/>
    <w:rsid w:val="003242E9"/>
    <w:rsid w:val="0032471F"/>
    <w:rsid w:val="0032741B"/>
    <w:rsid w:val="00327EC1"/>
    <w:rsid w:val="00331586"/>
    <w:rsid w:val="003378F8"/>
    <w:rsid w:val="00337D34"/>
    <w:rsid w:val="0034047D"/>
    <w:rsid w:val="00340EA7"/>
    <w:rsid w:val="0034213E"/>
    <w:rsid w:val="00346064"/>
    <w:rsid w:val="0034674F"/>
    <w:rsid w:val="0035023B"/>
    <w:rsid w:val="00351374"/>
    <w:rsid w:val="003519A5"/>
    <w:rsid w:val="00351A96"/>
    <w:rsid w:val="0035214F"/>
    <w:rsid w:val="003526E0"/>
    <w:rsid w:val="00352BAD"/>
    <w:rsid w:val="00353137"/>
    <w:rsid w:val="0035750D"/>
    <w:rsid w:val="00357E5C"/>
    <w:rsid w:val="00362A01"/>
    <w:rsid w:val="00364702"/>
    <w:rsid w:val="00364ED6"/>
    <w:rsid w:val="00365E07"/>
    <w:rsid w:val="00370E0C"/>
    <w:rsid w:val="00371D81"/>
    <w:rsid w:val="003723A6"/>
    <w:rsid w:val="0037253D"/>
    <w:rsid w:val="003730F4"/>
    <w:rsid w:val="00373157"/>
    <w:rsid w:val="003732C5"/>
    <w:rsid w:val="0037399B"/>
    <w:rsid w:val="003760BE"/>
    <w:rsid w:val="00377132"/>
    <w:rsid w:val="00382FA4"/>
    <w:rsid w:val="00386C37"/>
    <w:rsid w:val="00390D7E"/>
    <w:rsid w:val="00391FF7"/>
    <w:rsid w:val="003936D3"/>
    <w:rsid w:val="00394958"/>
    <w:rsid w:val="003A0B8C"/>
    <w:rsid w:val="003A1139"/>
    <w:rsid w:val="003A13A1"/>
    <w:rsid w:val="003A1F7D"/>
    <w:rsid w:val="003A2186"/>
    <w:rsid w:val="003A307B"/>
    <w:rsid w:val="003A3D55"/>
    <w:rsid w:val="003A728C"/>
    <w:rsid w:val="003B07E9"/>
    <w:rsid w:val="003B24C5"/>
    <w:rsid w:val="003B3808"/>
    <w:rsid w:val="003B6256"/>
    <w:rsid w:val="003B7DD0"/>
    <w:rsid w:val="003C002D"/>
    <w:rsid w:val="003C0355"/>
    <w:rsid w:val="003C078D"/>
    <w:rsid w:val="003C2696"/>
    <w:rsid w:val="003C5456"/>
    <w:rsid w:val="003C670B"/>
    <w:rsid w:val="003C67BB"/>
    <w:rsid w:val="003D06F5"/>
    <w:rsid w:val="003D2C5B"/>
    <w:rsid w:val="003D4FCF"/>
    <w:rsid w:val="003E0259"/>
    <w:rsid w:val="003E1E0E"/>
    <w:rsid w:val="003E2E7A"/>
    <w:rsid w:val="003F1EBB"/>
    <w:rsid w:val="003F1FA2"/>
    <w:rsid w:val="003F27C9"/>
    <w:rsid w:val="003F27DF"/>
    <w:rsid w:val="003F2F49"/>
    <w:rsid w:val="003F3727"/>
    <w:rsid w:val="003F3A73"/>
    <w:rsid w:val="003F53F5"/>
    <w:rsid w:val="003F6F44"/>
    <w:rsid w:val="00400598"/>
    <w:rsid w:val="004018CB"/>
    <w:rsid w:val="00401E82"/>
    <w:rsid w:val="00402657"/>
    <w:rsid w:val="00403927"/>
    <w:rsid w:val="00403C39"/>
    <w:rsid w:val="00404486"/>
    <w:rsid w:val="00405256"/>
    <w:rsid w:val="0040663E"/>
    <w:rsid w:val="0041057E"/>
    <w:rsid w:val="004113DA"/>
    <w:rsid w:val="00412293"/>
    <w:rsid w:val="00412F6F"/>
    <w:rsid w:val="00413FF8"/>
    <w:rsid w:val="00415309"/>
    <w:rsid w:val="00415C7B"/>
    <w:rsid w:val="0041696C"/>
    <w:rsid w:val="00417BFE"/>
    <w:rsid w:val="004218C2"/>
    <w:rsid w:val="00424AFD"/>
    <w:rsid w:val="00424D22"/>
    <w:rsid w:val="004257AE"/>
    <w:rsid w:val="0042608C"/>
    <w:rsid w:val="004312C0"/>
    <w:rsid w:val="004316C2"/>
    <w:rsid w:val="004366F8"/>
    <w:rsid w:val="00440ADC"/>
    <w:rsid w:val="00440CE3"/>
    <w:rsid w:val="00441739"/>
    <w:rsid w:val="00443022"/>
    <w:rsid w:val="004437F4"/>
    <w:rsid w:val="00444DEA"/>
    <w:rsid w:val="00445D75"/>
    <w:rsid w:val="004463F7"/>
    <w:rsid w:val="004529FE"/>
    <w:rsid w:val="004536ED"/>
    <w:rsid w:val="0045693A"/>
    <w:rsid w:val="00457CEC"/>
    <w:rsid w:val="00460CE2"/>
    <w:rsid w:val="00461E3D"/>
    <w:rsid w:val="00462181"/>
    <w:rsid w:val="0046223B"/>
    <w:rsid w:val="004625A4"/>
    <w:rsid w:val="00462F8A"/>
    <w:rsid w:val="004651D0"/>
    <w:rsid w:val="00465B4C"/>
    <w:rsid w:val="00465E7D"/>
    <w:rsid w:val="004662D9"/>
    <w:rsid w:val="004677C3"/>
    <w:rsid w:val="0046791F"/>
    <w:rsid w:val="00474AFB"/>
    <w:rsid w:val="00474D7B"/>
    <w:rsid w:val="00477FE7"/>
    <w:rsid w:val="00480768"/>
    <w:rsid w:val="004810AF"/>
    <w:rsid w:val="004812C9"/>
    <w:rsid w:val="00482955"/>
    <w:rsid w:val="0048410C"/>
    <w:rsid w:val="00484613"/>
    <w:rsid w:val="00484A62"/>
    <w:rsid w:val="00485D83"/>
    <w:rsid w:val="00485F2D"/>
    <w:rsid w:val="004875B4"/>
    <w:rsid w:val="00487C59"/>
    <w:rsid w:val="004930CF"/>
    <w:rsid w:val="00494287"/>
    <w:rsid w:val="0049432B"/>
    <w:rsid w:val="00495101"/>
    <w:rsid w:val="0049610C"/>
    <w:rsid w:val="004A2112"/>
    <w:rsid w:val="004A4E30"/>
    <w:rsid w:val="004A6710"/>
    <w:rsid w:val="004B2667"/>
    <w:rsid w:val="004B40C6"/>
    <w:rsid w:val="004B498F"/>
    <w:rsid w:val="004B567C"/>
    <w:rsid w:val="004B709E"/>
    <w:rsid w:val="004B73DF"/>
    <w:rsid w:val="004C1C5D"/>
    <w:rsid w:val="004C3233"/>
    <w:rsid w:val="004C4AF6"/>
    <w:rsid w:val="004C541F"/>
    <w:rsid w:val="004C5E04"/>
    <w:rsid w:val="004D0FEF"/>
    <w:rsid w:val="004D31B5"/>
    <w:rsid w:val="004D3E8C"/>
    <w:rsid w:val="004D6707"/>
    <w:rsid w:val="004D6CF8"/>
    <w:rsid w:val="004E02AA"/>
    <w:rsid w:val="004E0490"/>
    <w:rsid w:val="004E31A8"/>
    <w:rsid w:val="004E59DD"/>
    <w:rsid w:val="004E63ED"/>
    <w:rsid w:val="004F4DB6"/>
    <w:rsid w:val="004F7531"/>
    <w:rsid w:val="004F7CDF"/>
    <w:rsid w:val="00501F24"/>
    <w:rsid w:val="005053AD"/>
    <w:rsid w:val="00506A16"/>
    <w:rsid w:val="00507C91"/>
    <w:rsid w:val="00507F6F"/>
    <w:rsid w:val="00512480"/>
    <w:rsid w:val="00512B7B"/>
    <w:rsid w:val="00515DD7"/>
    <w:rsid w:val="005207F4"/>
    <w:rsid w:val="005219A9"/>
    <w:rsid w:val="0052233F"/>
    <w:rsid w:val="00522FD7"/>
    <w:rsid w:val="005249D8"/>
    <w:rsid w:val="00525681"/>
    <w:rsid w:val="005276A2"/>
    <w:rsid w:val="00530017"/>
    <w:rsid w:val="00530726"/>
    <w:rsid w:val="005340E8"/>
    <w:rsid w:val="0053734C"/>
    <w:rsid w:val="00541FFA"/>
    <w:rsid w:val="00542A98"/>
    <w:rsid w:val="0054370B"/>
    <w:rsid w:val="005444CA"/>
    <w:rsid w:val="00545887"/>
    <w:rsid w:val="00546984"/>
    <w:rsid w:val="00546BAC"/>
    <w:rsid w:val="00547BDE"/>
    <w:rsid w:val="00550012"/>
    <w:rsid w:val="0055278C"/>
    <w:rsid w:val="00553D69"/>
    <w:rsid w:val="0055712F"/>
    <w:rsid w:val="005578EA"/>
    <w:rsid w:val="00560529"/>
    <w:rsid w:val="0056082C"/>
    <w:rsid w:val="005623ED"/>
    <w:rsid w:val="005630CB"/>
    <w:rsid w:val="005662CB"/>
    <w:rsid w:val="00566B3D"/>
    <w:rsid w:val="00567042"/>
    <w:rsid w:val="0057024A"/>
    <w:rsid w:val="00572F2B"/>
    <w:rsid w:val="005771A0"/>
    <w:rsid w:val="00581A23"/>
    <w:rsid w:val="00584DEB"/>
    <w:rsid w:val="00586E5A"/>
    <w:rsid w:val="00587F8D"/>
    <w:rsid w:val="00591408"/>
    <w:rsid w:val="0059360D"/>
    <w:rsid w:val="00593636"/>
    <w:rsid w:val="00594574"/>
    <w:rsid w:val="00595757"/>
    <w:rsid w:val="005971D0"/>
    <w:rsid w:val="005A2DD5"/>
    <w:rsid w:val="005A3277"/>
    <w:rsid w:val="005A34E2"/>
    <w:rsid w:val="005A51DE"/>
    <w:rsid w:val="005A531B"/>
    <w:rsid w:val="005A5540"/>
    <w:rsid w:val="005A6177"/>
    <w:rsid w:val="005A6851"/>
    <w:rsid w:val="005A6A18"/>
    <w:rsid w:val="005A6F47"/>
    <w:rsid w:val="005A75B1"/>
    <w:rsid w:val="005A7D7D"/>
    <w:rsid w:val="005B0228"/>
    <w:rsid w:val="005B0944"/>
    <w:rsid w:val="005B0B9E"/>
    <w:rsid w:val="005B25BE"/>
    <w:rsid w:val="005B423C"/>
    <w:rsid w:val="005B6E73"/>
    <w:rsid w:val="005C0C85"/>
    <w:rsid w:val="005C1A5C"/>
    <w:rsid w:val="005C1D51"/>
    <w:rsid w:val="005C3063"/>
    <w:rsid w:val="005C31F3"/>
    <w:rsid w:val="005C37F2"/>
    <w:rsid w:val="005C5937"/>
    <w:rsid w:val="005C7FB1"/>
    <w:rsid w:val="005D06EF"/>
    <w:rsid w:val="005D2D8A"/>
    <w:rsid w:val="005D3BC1"/>
    <w:rsid w:val="005D40CE"/>
    <w:rsid w:val="005D46AC"/>
    <w:rsid w:val="005D502A"/>
    <w:rsid w:val="005D51A7"/>
    <w:rsid w:val="005D53FA"/>
    <w:rsid w:val="005D6D1C"/>
    <w:rsid w:val="005E26D9"/>
    <w:rsid w:val="005E28F7"/>
    <w:rsid w:val="005E5CFA"/>
    <w:rsid w:val="005E659F"/>
    <w:rsid w:val="005E76B4"/>
    <w:rsid w:val="005F0DCC"/>
    <w:rsid w:val="005F1B8D"/>
    <w:rsid w:val="005F24E7"/>
    <w:rsid w:val="005F265D"/>
    <w:rsid w:val="005F2BF1"/>
    <w:rsid w:val="005F47D3"/>
    <w:rsid w:val="00600113"/>
    <w:rsid w:val="006023E8"/>
    <w:rsid w:val="00602D5D"/>
    <w:rsid w:val="006036A1"/>
    <w:rsid w:val="00604869"/>
    <w:rsid w:val="0060634B"/>
    <w:rsid w:val="00610EEA"/>
    <w:rsid w:val="00611B06"/>
    <w:rsid w:val="00614F87"/>
    <w:rsid w:val="00615243"/>
    <w:rsid w:val="00615D5C"/>
    <w:rsid w:val="006172C9"/>
    <w:rsid w:val="00623CCA"/>
    <w:rsid w:val="00625DAA"/>
    <w:rsid w:val="00626B8A"/>
    <w:rsid w:val="00626CE1"/>
    <w:rsid w:val="0062729A"/>
    <w:rsid w:val="0063777A"/>
    <w:rsid w:val="006406F9"/>
    <w:rsid w:val="00641032"/>
    <w:rsid w:val="0064216E"/>
    <w:rsid w:val="00642AF5"/>
    <w:rsid w:val="00642C61"/>
    <w:rsid w:val="00646D27"/>
    <w:rsid w:val="00647829"/>
    <w:rsid w:val="00651245"/>
    <w:rsid w:val="0065340D"/>
    <w:rsid w:val="00655664"/>
    <w:rsid w:val="00656F64"/>
    <w:rsid w:val="006602C4"/>
    <w:rsid w:val="00660EF0"/>
    <w:rsid w:val="006630D7"/>
    <w:rsid w:val="00663618"/>
    <w:rsid w:val="00663624"/>
    <w:rsid w:val="00663720"/>
    <w:rsid w:val="00664BF7"/>
    <w:rsid w:val="00665B11"/>
    <w:rsid w:val="00665F5D"/>
    <w:rsid w:val="00666BEC"/>
    <w:rsid w:val="006677CB"/>
    <w:rsid w:val="00667C91"/>
    <w:rsid w:val="0067059F"/>
    <w:rsid w:val="00671AF6"/>
    <w:rsid w:val="0067458F"/>
    <w:rsid w:val="00675280"/>
    <w:rsid w:val="006760E8"/>
    <w:rsid w:val="00676986"/>
    <w:rsid w:val="00677304"/>
    <w:rsid w:val="00680577"/>
    <w:rsid w:val="00681202"/>
    <w:rsid w:val="0068184D"/>
    <w:rsid w:val="0068343A"/>
    <w:rsid w:val="006844EB"/>
    <w:rsid w:val="0068477D"/>
    <w:rsid w:val="006859E1"/>
    <w:rsid w:val="00687064"/>
    <w:rsid w:val="00690095"/>
    <w:rsid w:val="0069057E"/>
    <w:rsid w:val="00694BCD"/>
    <w:rsid w:val="00694EC5"/>
    <w:rsid w:val="00697819"/>
    <w:rsid w:val="006A05DF"/>
    <w:rsid w:val="006A07A3"/>
    <w:rsid w:val="006A1076"/>
    <w:rsid w:val="006A2D74"/>
    <w:rsid w:val="006A383A"/>
    <w:rsid w:val="006A3E0C"/>
    <w:rsid w:val="006A55D6"/>
    <w:rsid w:val="006A66F3"/>
    <w:rsid w:val="006B0DA7"/>
    <w:rsid w:val="006B194E"/>
    <w:rsid w:val="006B3D4A"/>
    <w:rsid w:val="006B4D42"/>
    <w:rsid w:val="006B5F65"/>
    <w:rsid w:val="006B618A"/>
    <w:rsid w:val="006B618E"/>
    <w:rsid w:val="006B6950"/>
    <w:rsid w:val="006B783F"/>
    <w:rsid w:val="006C219E"/>
    <w:rsid w:val="006D15F9"/>
    <w:rsid w:val="006D1915"/>
    <w:rsid w:val="006D2E91"/>
    <w:rsid w:val="006D3A38"/>
    <w:rsid w:val="006D795D"/>
    <w:rsid w:val="006D7EF9"/>
    <w:rsid w:val="006E10CC"/>
    <w:rsid w:val="006E1F58"/>
    <w:rsid w:val="006E2523"/>
    <w:rsid w:val="006E3203"/>
    <w:rsid w:val="006E48E7"/>
    <w:rsid w:val="006E5F5C"/>
    <w:rsid w:val="006F0754"/>
    <w:rsid w:val="006F1EA8"/>
    <w:rsid w:val="006F23C1"/>
    <w:rsid w:val="006F3A15"/>
    <w:rsid w:val="006F3B4F"/>
    <w:rsid w:val="006F3CEC"/>
    <w:rsid w:val="006F4B1F"/>
    <w:rsid w:val="006F7E29"/>
    <w:rsid w:val="006F7F6E"/>
    <w:rsid w:val="00700FD6"/>
    <w:rsid w:val="007021E6"/>
    <w:rsid w:val="0070429A"/>
    <w:rsid w:val="00707246"/>
    <w:rsid w:val="00710C60"/>
    <w:rsid w:val="007178AB"/>
    <w:rsid w:val="00720109"/>
    <w:rsid w:val="007207A5"/>
    <w:rsid w:val="00721602"/>
    <w:rsid w:val="00721BD3"/>
    <w:rsid w:val="00722041"/>
    <w:rsid w:val="00723633"/>
    <w:rsid w:val="0072432B"/>
    <w:rsid w:val="007254C4"/>
    <w:rsid w:val="0072567F"/>
    <w:rsid w:val="0072599F"/>
    <w:rsid w:val="00725EB0"/>
    <w:rsid w:val="00735176"/>
    <w:rsid w:val="00737583"/>
    <w:rsid w:val="00737F47"/>
    <w:rsid w:val="00740323"/>
    <w:rsid w:val="007423AF"/>
    <w:rsid w:val="00742533"/>
    <w:rsid w:val="0074259C"/>
    <w:rsid w:val="00742968"/>
    <w:rsid w:val="0074332F"/>
    <w:rsid w:val="007446E3"/>
    <w:rsid w:val="00745310"/>
    <w:rsid w:val="0075091A"/>
    <w:rsid w:val="00750EC1"/>
    <w:rsid w:val="0075116F"/>
    <w:rsid w:val="007511CB"/>
    <w:rsid w:val="007513F9"/>
    <w:rsid w:val="00751C0B"/>
    <w:rsid w:val="00751F8A"/>
    <w:rsid w:val="00752ACA"/>
    <w:rsid w:val="0075349D"/>
    <w:rsid w:val="007542C5"/>
    <w:rsid w:val="00757216"/>
    <w:rsid w:val="007617C5"/>
    <w:rsid w:val="00761D1C"/>
    <w:rsid w:val="00766554"/>
    <w:rsid w:val="007669A4"/>
    <w:rsid w:val="00766A13"/>
    <w:rsid w:val="00767344"/>
    <w:rsid w:val="00767CD4"/>
    <w:rsid w:val="00767D4B"/>
    <w:rsid w:val="00773388"/>
    <w:rsid w:val="00773739"/>
    <w:rsid w:val="00777F86"/>
    <w:rsid w:val="007831D5"/>
    <w:rsid w:val="00784200"/>
    <w:rsid w:val="00784D4C"/>
    <w:rsid w:val="00786240"/>
    <w:rsid w:val="0078643C"/>
    <w:rsid w:val="0078662E"/>
    <w:rsid w:val="00787C1B"/>
    <w:rsid w:val="00793FFA"/>
    <w:rsid w:val="007A07EE"/>
    <w:rsid w:val="007A15B8"/>
    <w:rsid w:val="007A20AD"/>
    <w:rsid w:val="007A2ADE"/>
    <w:rsid w:val="007A2B18"/>
    <w:rsid w:val="007A4289"/>
    <w:rsid w:val="007A4308"/>
    <w:rsid w:val="007A4577"/>
    <w:rsid w:val="007A50B5"/>
    <w:rsid w:val="007A76A1"/>
    <w:rsid w:val="007B1CD0"/>
    <w:rsid w:val="007B2A56"/>
    <w:rsid w:val="007B2E40"/>
    <w:rsid w:val="007B48C0"/>
    <w:rsid w:val="007B4E39"/>
    <w:rsid w:val="007B5EE6"/>
    <w:rsid w:val="007B71B4"/>
    <w:rsid w:val="007B7EBD"/>
    <w:rsid w:val="007C0659"/>
    <w:rsid w:val="007C0F41"/>
    <w:rsid w:val="007C19DB"/>
    <w:rsid w:val="007C1D98"/>
    <w:rsid w:val="007C594B"/>
    <w:rsid w:val="007C5EA5"/>
    <w:rsid w:val="007D05E1"/>
    <w:rsid w:val="007D24E2"/>
    <w:rsid w:val="007D44E3"/>
    <w:rsid w:val="007D6222"/>
    <w:rsid w:val="007D6CC5"/>
    <w:rsid w:val="007D6F3E"/>
    <w:rsid w:val="007D7176"/>
    <w:rsid w:val="007E0683"/>
    <w:rsid w:val="007E0A3D"/>
    <w:rsid w:val="007E1CC3"/>
    <w:rsid w:val="007E295F"/>
    <w:rsid w:val="007E2CD0"/>
    <w:rsid w:val="007E4D95"/>
    <w:rsid w:val="007E76F6"/>
    <w:rsid w:val="007F0AEE"/>
    <w:rsid w:val="007F1B9E"/>
    <w:rsid w:val="007F5AC0"/>
    <w:rsid w:val="008025AF"/>
    <w:rsid w:val="008028F4"/>
    <w:rsid w:val="0080331F"/>
    <w:rsid w:val="008036CD"/>
    <w:rsid w:val="00803C80"/>
    <w:rsid w:val="00804499"/>
    <w:rsid w:val="008062F4"/>
    <w:rsid w:val="00807323"/>
    <w:rsid w:val="00810485"/>
    <w:rsid w:val="00811203"/>
    <w:rsid w:val="00811B3E"/>
    <w:rsid w:val="00812397"/>
    <w:rsid w:val="008123FD"/>
    <w:rsid w:val="0081273C"/>
    <w:rsid w:val="0081362E"/>
    <w:rsid w:val="008138B7"/>
    <w:rsid w:val="00813BCD"/>
    <w:rsid w:val="00813F64"/>
    <w:rsid w:val="0081495A"/>
    <w:rsid w:val="008149C0"/>
    <w:rsid w:val="00815C1A"/>
    <w:rsid w:val="00816C54"/>
    <w:rsid w:val="00820CEF"/>
    <w:rsid w:val="00821E48"/>
    <w:rsid w:val="00823793"/>
    <w:rsid w:val="00823B80"/>
    <w:rsid w:val="008276C9"/>
    <w:rsid w:val="00833809"/>
    <w:rsid w:val="00835972"/>
    <w:rsid w:val="00837062"/>
    <w:rsid w:val="00837458"/>
    <w:rsid w:val="00837694"/>
    <w:rsid w:val="008379BD"/>
    <w:rsid w:val="00840254"/>
    <w:rsid w:val="008413D5"/>
    <w:rsid w:val="0084388D"/>
    <w:rsid w:val="00843928"/>
    <w:rsid w:val="00844197"/>
    <w:rsid w:val="00844EAD"/>
    <w:rsid w:val="00845447"/>
    <w:rsid w:val="00846CEE"/>
    <w:rsid w:val="00847CCA"/>
    <w:rsid w:val="00851087"/>
    <w:rsid w:val="00851DB4"/>
    <w:rsid w:val="0085344E"/>
    <w:rsid w:val="0085365C"/>
    <w:rsid w:val="008553E7"/>
    <w:rsid w:val="00856D8D"/>
    <w:rsid w:val="00857A34"/>
    <w:rsid w:val="008603EF"/>
    <w:rsid w:val="00860620"/>
    <w:rsid w:val="0086128D"/>
    <w:rsid w:val="00862025"/>
    <w:rsid w:val="00862192"/>
    <w:rsid w:val="00865769"/>
    <w:rsid w:val="00866E2E"/>
    <w:rsid w:val="00870560"/>
    <w:rsid w:val="008708FB"/>
    <w:rsid w:val="00870B63"/>
    <w:rsid w:val="008711A3"/>
    <w:rsid w:val="008711E4"/>
    <w:rsid w:val="008716A6"/>
    <w:rsid w:val="008729A0"/>
    <w:rsid w:val="0087333A"/>
    <w:rsid w:val="008774D1"/>
    <w:rsid w:val="00882393"/>
    <w:rsid w:val="00882654"/>
    <w:rsid w:val="008829A8"/>
    <w:rsid w:val="00882B72"/>
    <w:rsid w:val="00884AF5"/>
    <w:rsid w:val="00885AE9"/>
    <w:rsid w:val="008870A8"/>
    <w:rsid w:val="00887F49"/>
    <w:rsid w:val="00890C27"/>
    <w:rsid w:val="008910F7"/>
    <w:rsid w:val="008911DD"/>
    <w:rsid w:val="00892693"/>
    <w:rsid w:val="0089282D"/>
    <w:rsid w:val="00893CDD"/>
    <w:rsid w:val="00895506"/>
    <w:rsid w:val="00895D58"/>
    <w:rsid w:val="00896426"/>
    <w:rsid w:val="0089793D"/>
    <w:rsid w:val="008A0921"/>
    <w:rsid w:val="008A1591"/>
    <w:rsid w:val="008A16F4"/>
    <w:rsid w:val="008A2470"/>
    <w:rsid w:val="008A31FA"/>
    <w:rsid w:val="008A49FB"/>
    <w:rsid w:val="008A5B94"/>
    <w:rsid w:val="008A7045"/>
    <w:rsid w:val="008A7C08"/>
    <w:rsid w:val="008B110F"/>
    <w:rsid w:val="008B188A"/>
    <w:rsid w:val="008B7D0E"/>
    <w:rsid w:val="008C0E1A"/>
    <w:rsid w:val="008C21CA"/>
    <w:rsid w:val="008C2DCB"/>
    <w:rsid w:val="008C4A5B"/>
    <w:rsid w:val="008C686D"/>
    <w:rsid w:val="008C7039"/>
    <w:rsid w:val="008D0F3E"/>
    <w:rsid w:val="008D19CC"/>
    <w:rsid w:val="008D61C0"/>
    <w:rsid w:val="008D6E2B"/>
    <w:rsid w:val="008E0598"/>
    <w:rsid w:val="008E0D2E"/>
    <w:rsid w:val="008E1F1E"/>
    <w:rsid w:val="008E4454"/>
    <w:rsid w:val="008E6116"/>
    <w:rsid w:val="008E6999"/>
    <w:rsid w:val="008E7F7B"/>
    <w:rsid w:val="008F0029"/>
    <w:rsid w:val="008F0404"/>
    <w:rsid w:val="008F1D12"/>
    <w:rsid w:val="008F2B8E"/>
    <w:rsid w:val="008F4CAB"/>
    <w:rsid w:val="008F6B46"/>
    <w:rsid w:val="008F7FF9"/>
    <w:rsid w:val="00900BC8"/>
    <w:rsid w:val="009014FB"/>
    <w:rsid w:val="00902AB4"/>
    <w:rsid w:val="00903AD4"/>
    <w:rsid w:val="00905A6B"/>
    <w:rsid w:val="0090662F"/>
    <w:rsid w:val="00906DAB"/>
    <w:rsid w:val="00907FEC"/>
    <w:rsid w:val="009105E0"/>
    <w:rsid w:val="00910EB1"/>
    <w:rsid w:val="0091428A"/>
    <w:rsid w:val="009153F4"/>
    <w:rsid w:val="00915665"/>
    <w:rsid w:val="0091680B"/>
    <w:rsid w:val="009172A9"/>
    <w:rsid w:val="009173D7"/>
    <w:rsid w:val="0091788D"/>
    <w:rsid w:val="00921074"/>
    <w:rsid w:val="00923BAF"/>
    <w:rsid w:val="0092412C"/>
    <w:rsid w:val="0092502E"/>
    <w:rsid w:val="0092593F"/>
    <w:rsid w:val="009330EA"/>
    <w:rsid w:val="00941170"/>
    <w:rsid w:val="00942238"/>
    <w:rsid w:val="00943B68"/>
    <w:rsid w:val="00944E26"/>
    <w:rsid w:val="00946998"/>
    <w:rsid w:val="00947A48"/>
    <w:rsid w:val="00951091"/>
    <w:rsid w:val="00951936"/>
    <w:rsid w:val="00952294"/>
    <w:rsid w:val="00952DDA"/>
    <w:rsid w:val="00953853"/>
    <w:rsid w:val="00954DD3"/>
    <w:rsid w:val="00954DEB"/>
    <w:rsid w:val="009550FA"/>
    <w:rsid w:val="0095532C"/>
    <w:rsid w:val="00956607"/>
    <w:rsid w:val="00956E77"/>
    <w:rsid w:val="009578BE"/>
    <w:rsid w:val="00957C08"/>
    <w:rsid w:val="00960B4B"/>
    <w:rsid w:val="00961907"/>
    <w:rsid w:val="009621BA"/>
    <w:rsid w:val="00965FD7"/>
    <w:rsid w:val="00966DBA"/>
    <w:rsid w:val="00971939"/>
    <w:rsid w:val="0097207B"/>
    <w:rsid w:val="009730AA"/>
    <w:rsid w:val="00973640"/>
    <w:rsid w:val="00973FE1"/>
    <w:rsid w:val="009768C1"/>
    <w:rsid w:val="00982FEA"/>
    <w:rsid w:val="00983257"/>
    <w:rsid w:val="009845B2"/>
    <w:rsid w:val="00984F13"/>
    <w:rsid w:val="00986CF0"/>
    <w:rsid w:val="00987439"/>
    <w:rsid w:val="00992210"/>
    <w:rsid w:val="009924BC"/>
    <w:rsid w:val="009957C1"/>
    <w:rsid w:val="009A0E72"/>
    <w:rsid w:val="009A29E5"/>
    <w:rsid w:val="009A4F1A"/>
    <w:rsid w:val="009A67F1"/>
    <w:rsid w:val="009A7894"/>
    <w:rsid w:val="009B234A"/>
    <w:rsid w:val="009B45F5"/>
    <w:rsid w:val="009B4D61"/>
    <w:rsid w:val="009B7A20"/>
    <w:rsid w:val="009B7B4D"/>
    <w:rsid w:val="009C1C14"/>
    <w:rsid w:val="009C309C"/>
    <w:rsid w:val="009C378E"/>
    <w:rsid w:val="009C3DD7"/>
    <w:rsid w:val="009C3FFF"/>
    <w:rsid w:val="009C4378"/>
    <w:rsid w:val="009C4853"/>
    <w:rsid w:val="009C56F5"/>
    <w:rsid w:val="009C7391"/>
    <w:rsid w:val="009C7987"/>
    <w:rsid w:val="009D01DC"/>
    <w:rsid w:val="009D11E0"/>
    <w:rsid w:val="009D221D"/>
    <w:rsid w:val="009D522C"/>
    <w:rsid w:val="009D55D7"/>
    <w:rsid w:val="009D60D8"/>
    <w:rsid w:val="009E054D"/>
    <w:rsid w:val="009E134E"/>
    <w:rsid w:val="009E26DE"/>
    <w:rsid w:val="009E4471"/>
    <w:rsid w:val="009E5DBE"/>
    <w:rsid w:val="009E5F07"/>
    <w:rsid w:val="009E668D"/>
    <w:rsid w:val="009F087A"/>
    <w:rsid w:val="009F0D38"/>
    <w:rsid w:val="009F125B"/>
    <w:rsid w:val="009F24A0"/>
    <w:rsid w:val="009F3F9A"/>
    <w:rsid w:val="009F5B51"/>
    <w:rsid w:val="009F6511"/>
    <w:rsid w:val="00A011F2"/>
    <w:rsid w:val="00A02A82"/>
    <w:rsid w:val="00A06857"/>
    <w:rsid w:val="00A1075B"/>
    <w:rsid w:val="00A10A74"/>
    <w:rsid w:val="00A112A7"/>
    <w:rsid w:val="00A11BF7"/>
    <w:rsid w:val="00A120DC"/>
    <w:rsid w:val="00A124A7"/>
    <w:rsid w:val="00A13351"/>
    <w:rsid w:val="00A1563F"/>
    <w:rsid w:val="00A15CE0"/>
    <w:rsid w:val="00A16427"/>
    <w:rsid w:val="00A16AC6"/>
    <w:rsid w:val="00A20271"/>
    <w:rsid w:val="00A20C29"/>
    <w:rsid w:val="00A21C1E"/>
    <w:rsid w:val="00A22620"/>
    <w:rsid w:val="00A22DDC"/>
    <w:rsid w:val="00A232C9"/>
    <w:rsid w:val="00A235DF"/>
    <w:rsid w:val="00A2362A"/>
    <w:rsid w:val="00A24F6A"/>
    <w:rsid w:val="00A26A12"/>
    <w:rsid w:val="00A2794E"/>
    <w:rsid w:val="00A27BAB"/>
    <w:rsid w:val="00A32B96"/>
    <w:rsid w:val="00A360AE"/>
    <w:rsid w:val="00A36A73"/>
    <w:rsid w:val="00A36CCA"/>
    <w:rsid w:val="00A413F5"/>
    <w:rsid w:val="00A41E60"/>
    <w:rsid w:val="00A41F2B"/>
    <w:rsid w:val="00A424AE"/>
    <w:rsid w:val="00A4380B"/>
    <w:rsid w:val="00A442B7"/>
    <w:rsid w:val="00A4473B"/>
    <w:rsid w:val="00A46491"/>
    <w:rsid w:val="00A47FF2"/>
    <w:rsid w:val="00A52CF3"/>
    <w:rsid w:val="00A52CFF"/>
    <w:rsid w:val="00A53101"/>
    <w:rsid w:val="00A53293"/>
    <w:rsid w:val="00A53581"/>
    <w:rsid w:val="00A542AF"/>
    <w:rsid w:val="00A566E2"/>
    <w:rsid w:val="00A569F4"/>
    <w:rsid w:val="00A5725C"/>
    <w:rsid w:val="00A62D67"/>
    <w:rsid w:val="00A62E99"/>
    <w:rsid w:val="00A63869"/>
    <w:rsid w:val="00A65B9F"/>
    <w:rsid w:val="00A65E3E"/>
    <w:rsid w:val="00A72100"/>
    <w:rsid w:val="00A72121"/>
    <w:rsid w:val="00A72E15"/>
    <w:rsid w:val="00A732A4"/>
    <w:rsid w:val="00A74386"/>
    <w:rsid w:val="00A75B80"/>
    <w:rsid w:val="00A77FD7"/>
    <w:rsid w:val="00A805FA"/>
    <w:rsid w:val="00A8078D"/>
    <w:rsid w:val="00A8271D"/>
    <w:rsid w:val="00A83D2F"/>
    <w:rsid w:val="00A84F0B"/>
    <w:rsid w:val="00A86077"/>
    <w:rsid w:val="00A86568"/>
    <w:rsid w:val="00A8719E"/>
    <w:rsid w:val="00A90251"/>
    <w:rsid w:val="00A90352"/>
    <w:rsid w:val="00A90BD1"/>
    <w:rsid w:val="00A90E39"/>
    <w:rsid w:val="00A934C3"/>
    <w:rsid w:val="00A951AC"/>
    <w:rsid w:val="00A95B50"/>
    <w:rsid w:val="00AA0C27"/>
    <w:rsid w:val="00AA1F3B"/>
    <w:rsid w:val="00AA2790"/>
    <w:rsid w:val="00AA3E70"/>
    <w:rsid w:val="00AA3ECB"/>
    <w:rsid w:val="00AA46B4"/>
    <w:rsid w:val="00AA4BE5"/>
    <w:rsid w:val="00AA64FE"/>
    <w:rsid w:val="00AB1B91"/>
    <w:rsid w:val="00AB2AE7"/>
    <w:rsid w:val="00AB31B4"/>
    <w:rsid w:val="00AB31B8"/>
    <w:rsid w:val="00AB4E0A"/>
    <w:rsid w:val="00AB4E40"/>
    <w:rsid w:val="00AB4E43"/>
    <w:rsid w:val="00AB56F3"/>
    <w:rsid w:val="00AC05E5"/>
    <w:rsid w:val="00AC085D"/>
    <w:rsid w:val="00AC1755"/>
    <w:rsid w:val="00AC1937"/>
    <w:rsid w:val="00AC1B20"/>
    <w:rsid w:val="00AC34F4"/>
    <w:rsid w:val="00AC39F4"/>
    <w:rsid w:val="00AC3BE4"/>
    <w:rsid w:val="00AC4C98"/>
    <w:rsid w:val="00AC4E84"/>
    <w:rsid w:val="00AC723E"/>
    <w:rsid w:val="00AC737E"/>
    <w:rsid w:val="00AC752C"/>
    <w:rsid w:val="00AD1451"/>
    <w:rsid w:val="00AD15F7"/>
    <w:rsid w:val="00AD1D12"/>
    <w:rsid w:val="00AD1D6B"/>
    <w:rsid w:val="00AD21A0"/>
    <w:rsid w:val="00AD2400"/>
    <w:rsid w:val="00AD3552"/>
    <w:rsid w:val="00AD44C6"/>
    <w:rsid w:val="00AD5B68"/>
    <w:rsid w:val="00AD5D0F"/>
    <w:rsid w:val="00AD6EE1"/>
    <w:rsid w:val="00AD75EB"/>
    <w:rsid w:val="00AE0929"/>
    <w:rsid w:val="00AE1150"/>
    <w:rsid w:val="00AE21C6"/>
    <w:rsid w:val="00AE29D5"/>
    <w:rsid w:val="00AE6342"/>
    <w:rsid w:val="00AF0376"/>
    <w:rsid w:val="00AF0B91"/>
    <w:rsid w:val="00AF32AB"/>
    <w:rsid w:val="00AF3948"/>
    <w:rsid w:val="00AF40E3"/>
    <w:rsid w:val="00AF551E"/>
    <w:rsid w:val="00AF6C54"/>
    <w:rsid w:val="00AF7D4B"/>
    <w:rsid w:val="00B00953"/>
    <w:rsid w:val="00B01B8C"/>
    <w:rsid w:val="00B03895"/>
    <w:rsid w:val="00B05A41"/>
    <w:rsid w:val="00B07FA4"/>
    <w:rsid w:val="00B100AD"/>
    <w:rsid w:val="00B1014E"/>
    <w:rsid w:val="00B101BD"/>
    <w:rsid w:val="00B15EFF"/>
    <w:rsid w:val="00B160E9"/>
    <w:rsid w:val="00B1630C"/>
    <w:rsid w:val="00B16366"/>
    <w:rsid w:val="00B20729"/>
    <w:rsid w:val="00B20CF3"/>
    <w:rsid w:val="00B246DE"/>
    <w:rsid w:val="00B2692C"/>
    <w:rsid w:val="00B26E2B"/>
    <w:rsid w:val="00B272D3"/>
    <w:rsid w:val="00B3109C"/>
    <w:rsid w:val="00B31341"/>
    <w:rsid w:val="00B32AEB"/>
    <w:rsid w:val="00B32AFD"/>
    <w:rsid w:val="00B368DA"/>
    <w:rsid w:val="00B373AF"/>
    <w:rsid w:val="00B373CB"/>
    <w:rsid w:val="00B37AA4"/>
    <w:rsid w:val="00B40E04"/>
    <w:rsid w:val="00B41EB7"/>
    <w:rsid w:val="00B43455"/>
    <w:rsid w:val="00B436FC"/>
    <w:rsid w:val="00B43C80"/>
    <w:rsid w:val="00B43F9F"/>
    <w:rsid w:val="00B442B1"/>
    <w:rsid w:val="00B45095"/>
    <w:rsid w:val="00B46303"/>
    <w:rsid w:val="00B50605"/>
    <w:rsid w:val="00B50CD6"/>
    <w:rsid w:val="00B512B2"/>
    <w:rsid w:val="00B553CE"/>
    <w:rsid w:val="00B56106"/>
    <w:rsid w:val="00B575E3"/>
    <w:rsid w:val="00B60873"/>
    <w:rsid w:val="00B62969"/>
    <w:rsid w:val="00B62B09"/>
    <w:rsid w:val="00B65320"/>
    <w:rsid w:val="00B66970"/>
    <w:rsid w:val="00B67934"/>
    <w:rsid w:val="00B7022C"/>
    <w:rsid w:val="00B704D4"/>
    <w:rsid w:val="00B70D50"/>
    <w:rsid w:val="00B716CF"/>
    <w:rsid w:val="00B71B66"/>
    <w:rsid w:val="00B7319D"/>
    <w:rsid w:val="00B738F1"/>
    <w:rsid w:val="00B75D16"/>
    <w:rsid w:val="00B76BC3"/>
    <w:rsid w:val="00B80073"/>
    <w:rsid w:val="00B8047B"/>
    <w:rsid w:val="00B80A8A"/>
    <w:rsid w:val="00B8236C"/>
    <w:rsid w:val="00B8543E"/>
    <w:rsid w:val="00B85AF1"/>
    <w:rsid w:val="00B90BAC"/>
    <w:rsid w:val="00B90D51"/>
    <w:rsid w:val="00B91923"/>
    <w:rsid w:val="00B9318E"/>
    <w:rsid w:val="00B9375E"/>
    <w:rsid w:val="00B959FD"/>
    <w:rsid w:val="00BA2B4B"/>
    <w:rsid w:val="00BA2FE2"/>
    <w:rsid w:val="00BA303A"/>
    <w:rsid w:val="00BA3EC9"/>
    <w:rsid w:val="00BA4EC0"/>
    <w:rsid w:val="00BA543D"/>
    <w:rsid w:val="00BA7B06"/>
    <w:rsid w:val="00BB0510"/>
    <w:rsid w:val="00BB38D7"/>
    <w:rsid w:val="00BB3B5E"/>
    <w:rsid w:val="00BB508C"/>
    <w:rsid w:val="00BB5F55"/>
    <w:rsid w:val="00BB7B27"/>
    <w:rsid w:val="00BC0929"/>
    <w:rsid w:val="00BC1CEA"/>
    <w:rsid w:val="00BC3272"/>
    <w:rsid w:val="00BC477E"/>
    <w:rsid w:val="00BC6C99"/>
    <w:rsid w:val="00BC71DC"/>
    <w:rsid w:val="00BC7506"/>
    <w:rsid w:val="00BD1929"/>
    <w:rsid w:val="00BD196A"/>
    <w:rsid w:val="00BD3593"/>
    <w:rsid w:val="00BD370B"/>
    <w:rsid w:val="00BD3C43"/>
    <w:rsid w:val="00BD5921"/>
    <w:rsid w:val="00BD674A"/>
    <w:rsid w:val="00BD76B7"/>
    <w:rsid w:val="00BD772A"/>
    <w:rsid w:val="00BE087F"/>
    <w:rsid w:val="00BE2B58"/>
    <w:rsid w:val="00BE4A7A"/>
    <w:rsid w:val="00BE4C89"/>
    <w:rsid w:val="00BE6B02"/>
    <w:rsid w:val="00BF14AE"/>
    <w:rsid w:val="00BF19A0"/>
    <w:rsid w:val="00BF2694"/>
    <w:rsid w:val="00BF2AC4"/>
    <w:rsid w:val="00BF3F5A"/>
    <w:rsid w:val="00BF6A9E"/>
    <w:rsid w:val="00C05EA4"/>
    <w:rsid w:val="00C104E6"/>
    <w:rsid w:val="00C12349"/>
    <w:rsid w:val="00C13C89"/>
    <w:rsid w:val="00C1445A"/>
    <w:rsid w:val="00C16E7A"/>
    <w:rsid w:val="00C17020"/>
    <w:rsid w:val="00C20150"/>
    <w:rsid w:val="00C25799"/>
    <w:rsid w:val="00C25AB1"/>
    <w:rsid w:val="00C273E7"/>
    <w:rsid w:val="00C27BAC"/>
    <w:rsid w:val="00C30C47"/>
    <w:rsid w:val="00C32259"/>
    <w:rsid w:val="00C34B0B"/>
    <w:rsid w:val="00C36BFA"/>
    <w:rsid w:val="00C37FCC"/>
    <w:rsid w:val="00C40F2C"/>
    <w:rsid w:val="00C43334"/>
    <w:rsid w:val="00C448E0"/>
    <w:rsid w:val="00C4704D"/>
    <w:rsid w:val="00C478A1"/>
    <w:rsid w:val="00C5014A"/>
    <w:rsid w:val="00C5093D"/>
    <w:rsid w:val="00C50ED7"/>
    <w:rsid w:val="00C51DF4"/>
    <w:rsid w:val="00C51F27"/>
    <w:rsid w:val="00C52280"/>
    <w:rsid w:val="00C52CF9"/>
    <w:rsid w:val="00C5487F"/>
    <w:rsid w:val="00C5596A"/>
    <w:rsid w:val="00C56ED0"/>
    <w:rsid w:val="00C602CA"/>
    <w:rsid w:val="00C6159C"/>
    <w:rsid w:val="00C61DC0"/>
    <w:rsid w:val="00C632A9"/>
    <w:rsid w:val="00C6371B"/>
    <w:rsid w:val="00C6567A"/>
    <w:rsid w:val="00C66D57"/>
    <w:rsid w:val="00C702CF"/>
    <w:rsid w:val="00C70668"/>
    <w:rsid w:val="00C708DF"/>
    <w:rsid w:val="00C7429A"/>
    <w:rsid w:val="00C75E2E"/>
    <w:rsid w:val="00C80235"/>
    <w:rsid w:val="00C80553"/>
    <w:rsid w:val="00C81ED6"/>
    <w:rsid w:val="00C82798"/>
    <w:rsid w:val="00C833B0"/>
    <w:rsid w:val="00C84665"/>
    <w:rsid w:val="00C8665A"/>
    <w:rsid w:val="00C87618"/>
    <w:rsid w:val="00C87820"/>
    <w:rsid w:val="00C87C30"/>
    <w:rsid w:val="00C905E2"/>
    <w:rsid w:val="00C9261E"/>
    <w:rsid w:val="00C94469"/>
    <w:rsid w:val="00C945D9"/>
    <w:rsid w:val="00C95800"/>
    <w:rsid w:val="00C97622"/>
    <w:rsid w:val="00C97F09"/>
    <w:rsid w:val="00CA3F93"/>
    <w:rsid w:val="00CB051B"/>
    <w:rsid w:val="00CB1699"/>
    <w:rsid w:val="00CB2AAC"/>
    <w:rsid w:val="00CB33B7"/>
    <w:rsid w:val="00CB4DA9"/>
    <w:rsid w:val="00CB56D0"/>
    <w:rsid w:val="00CB6463"/>
    <w:rsid w:val="00CB77E5"/>
    <w:rsid w:val="00CC33B1"/>
    <w:rsid w:val="00CC33C5"/>
    <w:rsid w:val="00CC3CD8"/>
    <w:rsid w:val="00CC3DCE"/>
    <w:rsid w:val="00CC5F82"/>
    <w:rsid w:val="00CC71E5"/>
    <w:rsid w:val="00CC7208"/>
    <w:rsid w:val="00CC7EDA"/>
    <w:rsid w:val="00CD015F"/>
    <w:rsid w:val="00CD1155"/>
    <w:rsid w:val="00CD143B"/>
    <w:rsid w:val="00CD1F5E"/>
    <w:rsid w:val="00CD20A5"/>
    <w:rsid w:val="00CD25D2"/>
    <w:rsid w:val="00CD2723"/>
    <w:rsid w:val="00CD3868"/>
    <w:rsid w:val="00CD4032"/>
    <w:rsid w:val="00CD4B63"/>
    <w:rsid w:val="00CD5993"/>
    <w:rsid w:val="00CD6590"/>
    <w:rsid w:val="00CD6671"/>
    <w:rsid w:val="00CE0DEE"/>
    <w:rsid w:val="00CE0F67"/>
    <w:rsid w:val="00CE25E5"/>
    <w:rsid w:val="00CE496E"/>
    <w:rsid w:val="00CE6469"/>
    <w:rsid w:val="00CE7096"/>
    <w:rsid w:val="00CE7A91"/>
    <w:rsid w:val="00CE7B40"/>
    <w:rsid w:val="00CF1853"/>
    <w:rsid w:val="00CF2679"/>
    <w:rsid w:val="00CF4505"/>
    <w:rsid w:val="00CF47E3"/>
    <w:rsid w:val="00CF54DC"/>
    <w:rsid w:val="00CF54F3"/>
    <w:rsid w:val="00D00244"/>
    <w:rsid w:val="00D009D9"/>
    <w:rsid w:val="00D01A8B"/>
    <w:rsid w:val="00D022B6"/>
    <w:rsid w:val="00D02C25"/>
    <w:rsid w:val="00D04760"/>
    <w:rsid w:val="00D05B2B"/>
    <w:rsid w:val="00D117AB"/>
    <w:rsid w:val="00D11AA3"/>
    <w:rsid w:val="00D1307E"/>
    <w:rsid w:val="00D133F7"/>
    <w:rsid w:val="00D135D7"/>
    <w:rsid w:val="00D14E41"/>
    <w:rsid w:val="00D1646A"/>
    <w:rsid w:val="00D1772C"/>
    <w:rsid w:val="00D213B7"/>
    <w:rsid w:val="00D21626"/>
    <w:rsid w:val="00D21AE2"/>
    <w:rsid w:val="00D222D5"/>
    <w:rsid w:val="00D23D4B"/>
    <w:rsid w:val="00D24BEA"/>
    <w:rsid w:val="00D3084A"/>
    <w:rsid w:val="00D30F55"/>
    <w:rsid w:val="00D3262F"/>
    <w:rsid w:val="00D32B2B"/>
    <w:rsid w:val="00D32FAB"/>
    <w:rsid w:val="00D36E47"/>
    <w:rsid w:val="00D37109"/>
    <w:rsid w:val="00D40F5B"/>
    <w:rsid w:val="00D41E89"/>
    <w:rsid w:val="00D44A64"/>
    <w:rsid w:val="00D537F4"/>
    <w:rsid w:val="00D543BC"/>
    <w:rsid w:val="00D544DA"/>
    <w:rsid w:val="00D55454"/>
    <w:rsid w:val="00D620DE"/>
    <w:rsid w:val="00D63857"/>
    <w:rsid w:val="00D644A6"/>
    <w:rsid w:val="00D648B8"/>
    <w:rsid w:val="00D65018"/>
    <w:rsid w:val="00D6574F"/>
    <w:rsid w:val="00D665E1"/>
    <w:rsid w:val="00D67B71"/>
    <w:rsid w:val="00D67CD8"/>
    <w:rsid w:val="00D700F4"/>
    <w:rsid w:val="00D7046E"/>
    <w:rsid w:val="00D71690"/>
    <w:rsid w:val="00D7296F"/>
    <w:rsid w:val="00D742C6"/>
    <w:rsid w:val="00D7431B"/>
    <w:rsid w:val="00D74841"/>
    <w:rsid w:val="00D74979"/>
    <w:rsid w:val="00D762C6"/>
    <w:rsid w:val="00D76FB5"/>
    <w:rsid w:val="00D775E9"/>
    <w:rsid w:val="00D77619"/>
    <w:rsid w:val="00D77C7D"/>
    <w:rsid w:val="00D80A27"/>
    <w:rsid w:val="00D83867"/>
    <w:rsid w:val="00D85B61"/>
    <w:rsid w:val="00D85C9E"/>
    <w:rsid w:val="00D85F75"/>
    <w:rsid w:val="00D92103"/>
    <w:rsid w:val="00D92290"/>
    <w:rsid w:val="00D92C69"/>
    <w:rsid w:val="00D94D76"/>
    <w:rsid w:val="00D9652F"/>
    <w:rsid w:val="00D9684C"/>
    <w:rsid w:val="00DA1AFF"/>
    <w:rsid w:val="00DA3A77"/>
    <w:rsid w:val="00DA44DB"/>
    <w:rsid w:val="00DA5BB8"/>
    <w:rsid w:val="00DA7F55"/>
    <w:rsid w:val="00DB00A5"/>
    <w:rsid w:val="00DB02B8"/>
    <w:rsid w:val="00DB031D"/>
    <w:rsid w:val="00DB0524"/>
    <w:rsid w:val="00DB0DF4"/>
    <w:rsid w:val="00DB1A02"/>
    <w:rsid w:val="00DB1B7A"/>
    <w:rsid w:val="00DB201B"/>
    <w:rsid w:val="00DB301D"/>
    <w:rsid w:val="00DB3178"/>
    <w:rsid w:val="00DB4159"/>
    <w:rsid w:val="00DB466A"/>
    <w:rsid w:val="00DB54C1"/>
    <w:rsid w:val="00DB5D92"/>
    <w:rsid w:val="00DB5DF2"/>
    <w:rsid w:val="00DB6DB6"/>
    <w:rsid w:val="00DB78FF"/>
    <w:rsid w:val="00DC18D6"/>
    <w:rsid w:val="00DC1914"/>
    <w:rsid w:val="00DC1E5E"/>
    <w:rsid w:val="00DC47A2"/>
    <w:rsid w:val="00DC717B"/>
    <w:rsid w:val="00DD1210"/>
    <w:rsid w:val="00DD13F6"/>
    <w:rsid w:val="00DD2BF2"/>
    <w:rsid w:val="00DD5D70"/>
    <w:rsid w:val="00DD5FA1"/>
    <w:rsid w:val="00DD713C"/>
    <w:rsid w:val="00DD7162"/>
    <w:rsid w:val="00DD79B4"/>
    <w:rsid w:val="00DE169A"/>
    <w:rsid w:val="00DE29D2"/>
    <w:rsid w:val="00DE4033"/>
    <w:rsid w:val="00DE4BBC"/>
    <w:rsid w:val="00DE5BB8"/>
    <w:rsid w:val="00DF0322"/>
    <w:rsid w:val="00DF069E"/>
    <w:rsid w:val="00DF12AD"/>
    <w:rsid w:val="00DF1778"/>
    <w:rsid w:val="00DF2210"/>
    <w:rsid w:val="00DF25C4"/>
    <w:rsid w:val="00DF27ED"/>
    <w:rsid w:val="00DF2815"/>
    <w:rsid w:val="00DF2A58"/>
    <w:rsid w:val="00DF2E2B"/>
    <w:rsid w:val="00DF3BA4"/>
    <w:rsid w:val="00DF4039"/>
    <w:rsid w:val="00E00C5D"/>
    <w:rsid w:val="00E03E01"/>
    <w:rsid w:val="00E049D9"/>
    <w:rsid w:val="00E059CF"/>
    <w:rsid w:val="00E07818"/>
    <w:rsid w:val="00E112A3"/>
    <w:rsid w:val="00E11A36"/>
    <w:rsid w:val="00E12FC3"/>
    <w:rsid w:val="00E152B0"/>
    <w:rsid w:val="00E211A3"/>
    <w:rsid w:val="00E213DC"/>
    <w:rsid w:val="00E226ED"/>
    <w:rsid w:val="00E22CD9"/>
    <w:rsid w:val="00E24505"/>
    <w:rsid w:val="00E26626"/>
    <w:rsid w:val="00E27F31"/>
    <w:rsid w:val="00E3163C"/>
    <w:rsid w:val="00E3591B"/>
    <w:rsid w:val="00E36341"/>
    <w:rsid w:val="00E36B44"/>
    <w:rsid w:val="00E406A3"/>
    <w:rsid w:val="00E4176F"/>
    <w:rsid w:val="00E41D14"/>
    <w:rsid w:val="00E41DE8"/>
    <w:rsid w:val="00E42BD5"/>
    <w:rsid w:val="00E45878"/>
    <w:rsid w:val="00E45E58"/>
    <w:rsid w:val="00E50D22"/>
    <w:rsid w:val="00E526A9"/>
    <w:rsid w:val="00E539D3"/>
    <w:rsid w:val="00E5482D"/>
    <w:rsid w:val="00E61A41"/>
    <w:rsid w:val="00E62AE1"/>
    <w:rsid w:val="00E633CD"/>
    <w:rsid w:val="00E704D5"/>
    <w:rsid w:val="00E71425"/>
    <w:rsid w:val="00E7232E"/>
    <w:rsid w:val="00E72762"/>
    <w:rsid w:val="00E7485B"/>
    <w:rsid w:val="00E75483"/>
    <w:rsid w:val="00E776DC"/>
    <w:rsid w:val="00E82DC5"/>
    <w:rsid w:val="00E82F32"/>
    <w:rsid w:val="00E85FC7"/>
    <w:rsid w:val="00E86362"/>
    <w:rsid w:val="00E86C6C"/>
    <w:rsid w:val="00E90AB3"/>
    <w:rsid w:val="00E91BC5"/>
    <w:rsid w:val="00E91C26"/>
    <w:rsid w:val="00E926B3"/>
    <w:rsid w:val="00E93B2B"/>
    <w:rsid w:val="00E93D22"/>
    <w:rsid w:val="00E94833"/>
    <w:rsid w:val="00E955C7"/>
    <w:rsid w:val="00E96568"/>
    <w:rsid w:val="00EA0708"/>
    <w:rsid w:val="00EA09EC"/>
    <w:rsid w:val="00EA216C"/>
    <w:rsid w:val="00EA2179"/>
    <w:rsid w:val="00EA45D2"/>
    <w:rsid w:val="00EA55A5"/>
    <w:rsid w:val="00EA5FD7"/>
    <w:rsid w:val="00EA66BE"/>
    <w:rsid w:val="00EA7C32"/>
    <w:rsid w:val="00EB12C9"/>
    <w:rsid w:val="00EB1AA9"/>
    <w:rsid w:val="00EB4706"/>
    <w:rsid w:val="00EB50B5"/>
    <w:rsid w:val="00EB5A38"/>
    <w:rsid w:val="00EB5AD1"/>
    <w:rsid w:val="00EB6CCF"/>
    <w:rsid w:val="00EC1490"/>
    <w:rsid w:val="00EC1547"/>
    <w:rsid w:val="00EC4717"/>
    <w:rsid w:val="00EC49FB"/>
    <w:rsid w:val="00ED1213"/>
    <w:rsid w:val="00ED5C3E"/>
    <w:rsid w:val="00ED5CF8"/>
    <w:rsid w:val="00ED7757"/>
    <w:rsid w:val="00ED7A61"/>
    <w:rsid w:val="00EE0D9B"/>
    <w:rsid w:val="00EE1DD8"/>
    <w:rsid w:val="00EE4120"/>
    <w:rsid w:val="00EE505E"/>
    <w:rsid w:val="00EE50F2"/>
    <w:rsid w:val="00EE6304"/>
    <w:rsid w:val="00EF030E"/>
    <w:rsid w:val="00EF1410"/>
    <w:rsid w:val="00EF3DF2"/>
    <w:rsid w:val="00EF538F"/>
    <w:rsid w:val="00F010C1"/>
    <w:rsid w:val="00F01439"/>
    <w:rsid w:val="00F0257E"/>
    <w:rsid w:val="00F02FC3"/>
    <w:rsid w:val="00F03D93"/>
    <w:rsid w:val="00F056BF"/>
    <w:rsid w:val="00F05A76"/>
    <w:rsid w:val="00F10451"/>
    <w:rsid w:val="00F13208"/>
    <w:rsid w:val="00F135EA"/>
    <w:rsid w:val="00F156C5"/>
    <w:rsid w:val="00F1673B"/>
    <w:rsid w:val="00F24934"/>
    <w:rsid w:val="00F26C99"/>
    <w:rsid w:val="00F307C9"/>
    <w:rsid w:val="00F310F7"/>
    <w:rsid w:val="00F31E62"/>
    <w:rsid w:val="00F31F35"/>
    <w:rsid w:val="00F35271"/>
    <w:rsid w:val="00F35B7B"/>
    <w:rsid w:val="00F43C9A"/>
    <w:rsid w:val="00F454F4"/>
    <w:rsid w:val="00F455C3"/>
    <w:rsid w:val="00F45800"/>
    <w:rsid w:val="00F45E5B"/>
    <w:rsid w:val="00F460DC"/>
    <w:rsid w:val="00F51F15"/>
    <w:rsid w:val="00F52539"/>
    <w:rsid w:val="00F53B4D"/>
    <w:rsid w:val="00F55152"/>
    <w:rsid w:val="00F62DC6"/>
    <w:rsid w:val="00F63091"/>
    <w:rsid w:val="00F636C1"/>
    <w:rsid w:val="00F638AC"/>
    <w:rsid w:val="00F6390B"/>
    <w:rsid w:val="00F63CAF"/>
    <w:rsid w:val="00F65FE9"/>
    <w:rsid w:val="00F67F39"/>
    <w:rsid w:val="00F71091"/>
    <w:rsid w:val="00F7137A"/>
    <w:rsid w:val="00F71DD4"/>
    <w:rsid w:val="00F746FE"/>
    <w:rsid w:val="00F74B1D"/>
    <w:rsid w:val="00F81CF2"/>
    <w:rsid w:val="00F82446"/>
    <w:rsid w:val="00F82A67"/>
    <w:rsid w:val="00F83AAA"/>
    <w:rsid w:val="00F85207"/>
    <w:rsid w:val="00F8790C"/>
    <w:rsid w:val="00F90342"/>
    <w:rsid w:val="00F910A6"/>
    <w:rsid w:val="00F924EF"/>
    <w:rsid w:val="00F92E06"/>
    <w:rsid w:val="00F93223"/>
    <w:rsid w:val="00F94121"/>
    <w:rsid w:val="00F97D8D"/>
    <w:rsid w:val="00FA61AF"/>
    <w:rsid w:val="00FA6BC1"/>
    <w:rsid w:val="00FA743B"/>
    <w:rsid w:val="00FB1338"/>
    <w:rsid w:val="00FB14AD"/>
    <w:rsid w:val="00FB17DC"/>
    <w:rsid w:val="00FB3DBF"/>
    <w:rsid w:val="00FB4C46"/>
    <w:rsid w:val="00FB5031"/>
    <w:rsid w:val="00FB567E"/>
    <w:rsid w:val="00FB5EB1"/>
    <w:rsid w:val="00FB6302"/>
    <w:rsid w:val="00FB7BD6"/>
    <w:rsid w:val="00FC11EE"/>
    <w:rsid w:val="00FC1D38"/>
    <w:rsid w:val="00FC1DFE"/>
    <w:rsid w:val="00FC47A3"/>
    <w:rsid w:val="00FC5AA4"/>
    <w:rsid w:val="00FD2BF2"/>
    <w:rsid w:val="00FD3193"/>
    <w:rsid w:val="00FD3A09"/>
    <w:rsid w:val="00FD3B32"/>
    <w:rsid w:val="00FD3C99"/>
    <w:rsid w:val="00FD4D9F"/>
    <w:rsid w:val="00FD631D"/>
    <w:rsid w:val="00FD7AA2"/>
    <w:rsid w:val="00FE008F"/>
    <w:rsid w:val="00FE1F75"/>
    <w:rsid w:val="00FE276A"/>
    <w:rsid w:val="00FE2FB5"/>
    <w:rsid w:val="00FE5DA0"/>
    <w:rsid w:val="00FE7CF6"/>
    <w:rsid w:val="00FE7FFD"/>
    <w:rsid w:val="00FF0CDA"/>
    <w:rsid w:val="00FF0EA5"/>
    <w:rsid w:val="00FF17C0"/>
    <w:rsid w:val="00FF2D03"/>
    <w:rsid w:val="00FF37AC"/>
    <w:rsid w:val="00FF3A10"/>
    <w:rsid w:val="00FF4EC5"/>
    <w:rsid w:val="00FF5009"/>
    <w:rsid w:val="00FF5E36"/>
    <w:rsid w:val="00FF6EED"/>
    <w:rsid w:val="00FF74D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304"/>
    <w:rPr>
      <w:rFonts w:ascii="Times New Roman" w:eastAsia="Times New Roman" w:hAnsi="Times New Roman"/>
      <w:sz w:val="24"/>
      <w:szCs w:val="24"/>
    </w:rPr>
  </w:style>
  <w:style w:type="paragraph" w:styleId="Heading1">
    <w:name w:val="heading 1"/>
    <w:basedOn w:val="Normal"/>
    <w:next w:val="Normal"/>
    <w:link w:val="Heading1Char"/>
    <w:uiPriority w:val="99"/>
    <w:qFormat/>
    <w:rsid w:val="00B15EF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C5487F"/>
    <w:pPr>
      <w:keepNext/>
      <w:keepLines/>
      <w:spacing w:before="40"/>
      <w:outlineLvl w:val="1"/>
    </w:pPr>
    <w:rPr>
      <w:rFonts w:ascii="Calibri Light" w:hAnsi="Calibri Light"/>
      <w:color w:val="2E74B5"/>
      <w:sz w:val="26"/>
      <w:szCs w:val="26"/>
    </w:rPr>
  </w:style>
  <w:style w:type="paragraph" w:styleId="Heading5">
    <w:name w:val="heading 5"/>
    <w:basedOn w:val="Normal"/>
    <w:next w:val="Normal"/>
    <w:link w:val="Heading5Char"/>
    <w:uiPriority w:val="99"/>
    <w:qFormat/>
    <w:rsid w:val="00C5487F"/>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5EFF"/>
    <w:rPr>
      <w:rFonts w:ascii="Arial" w:hAnsi="Arial" w:cs="Arial"/>
      <w:b/>
      <w:bCs/>
      <w:kern w:val="32"/>
      <w:sz w:val="32"/>
      <w:szCs w:val="32"/>
      <w:lang w:eastAsia="pl-PL"/>
    </w:rPr>
  </w:style>
  <w:style w:type="character" w:customStyle="1" w:styleId="Heading2Char">
    <w:name w:val="Heading 2 Char"/>
    <w:basedOn w:val="DefaultParagraphFont"/>
    <w:link w:val="Heading2"/>
    <w:uiPriority w:val="99"/>
    <w:semiHidden/>
    <w:locked/>
    <w:rsid w:val="00C5487F"/>
    <w:rPr>
      <w:rFonts w:ascii="Calibri Light" w:hAnsi="Calibri Light" w:cs="Times New Roman"/>
      <w:color w:val="2E74B5"/>
      <w:sz w:val="26"/>
      <w:szCs w:val="26"/>
      <w:lang w:eastAsia="pl-PL"/>
    </w:rPr>
  </w:style>
  <w:style w:type="character" w:customStyle="1" w:styleId="Heading5Char">
    <w:name w:val="Heading 5 Char"/>
    <w:basedOn w:val="DefaultParagraphFont"/>
    <w:link w:val="Heading5"/>
    <w:uiPriority w:val="99"/>
    <w:locked/>
    <w:rsid w:val="00C5487F"/>
    <w:rPr>
      <w:rFonts w:ascii="Calibri Light" w:hAnsi="Calibri Light" w:cs="Times New Roman"/>
      <w:color w:val="2E74B5"/>
      <w:sz w:val="24"/>
      <w:szCs w:val="24"/>
      <w:lang w:eastAsia="pl-PL"/>
    </w:rPr>
  </w:style>
  <w:style w:type="paragraph" w:styleId="Header">
    <w:name w:val="header"/>
    <w:aliases w:val="Nagłówek strony"/>
    <w:basedOn w:val="Normal"/>
    <w:link w:val="HeaderChar"/>
    <w:uiPriority w:val="99"/>
    <w:rsid w:val="00811203"/>
    <w:pPr>
      <w:tabs>
        <w:tab w:val="center" w:pos="4536"/>
        <w:tab w:val="right" w:pos="9072"/>
      </w:tabs>
    </w:pPr>
  </w:style>
  <w:style w:type="character" w:customStyle="1" w:styleId="HeaderChar">
    <w:name w:val="Header Char"/>
    <w:aliases w:val="Nagłówek strony Char"/>
    <w:basedOn w:val="DefaultParagraphFont"/>
    <w:link w:val="Header"/>
    <w:uiPriority w:val="99"/>
    <w:locked/>
    <w:rsid w:val="00811203"/>
    <w:rPr>
      <w:rFonts w:ascii="Times New Roman" w:hAnsi="Times New Roman" w:cs="Times New Roman"/>
      <w:sz w:val="24"/>
      <w:szCs w:val="24"/>
      <w:lang w:eastAsia="pl-PL"/>
    </w:rPr>
  </w:style>
  <w:style w:type="paragraph" w:styleId="Footer">
    <w:name w:val="footer"/>
    <w:basedOn w:val="Normal"/>
    <w:link w:val="FooterChar"/>
    <w:uiPriority w:val="99"/>
    <w:rsid w:val="00811203"/>
    <w:pPr>
      <w:tabs>
        <w:tab w:val="center" w:pos="4536"/>
        <w:tab w:val="right" w:pos="9072"/>
      </w:tabs>
    </w:pPr>
  </w:style>
  <w:style w:type="character" w:customStyle="1" w:styleId="FooterChar">
    <w:name w:val="Footer Char"/>
    <w:basedOn w:val="DefaultParagraphFont"/>
    <w:link w:val="Footer"/>
    <w:uiPriority w:val="99"/>
    <w:locked/>
    <w:rsid w:val="00811203"/>
    <w:rPr>
      <w:rFonts w:ascii="Times New Roman" w:hAnsi="Times New Roman" w:cs="Times New Roman"/>
      <w:sz w:val="24"/>
      <w:szCs w:val="24"/>
      <w:lang w:eastAsia="pl-PL"/>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yperlink">
    <w:name w:val="Hyperlink"/>
    <w:basedOn w:val="DefaultParagraphFont"/>
    <w:uiPriority w:val="99"/>
    <w:rsid w:val="00811203"/>
    <w:rPr>
      <w:rFonts w:cs="Times New Roman"/>
      <w:color w:val="0000FF"/>
      <w:u w:val="single"/>
    </w:rPr>
  </w:style>
  <w:style w:type="paragraph" w:styleId="NoSpacing">
    <w:name w:val="No Spacing"/>
    <w:uiPriority w:val="99"/>
    <w:qFormat/>
    <w:rsid w:val="00811203"/>
    <w:rPr>
      <w:rFonts w:eastAsia="Times New Roman"/>
    </w:rPr>
  </w:style>
  <w:style w:type="character" w:customStyle="1" w:styleId="FontStyle33">
    <w:name w:val="Font Style33"/>
    <w:uiPriority w:val="99"/>
    <w:rsid w:val="00811203"/>
    <w:rPr>
      <w:rFonts w:ascii="Times New Roman" w:hAnsi="Times New Roman"/>
      <w:sz w:val="22"/>
    </w:rPr>
  </w:style>
  <w:style w:type="paragraph" w:styleId="NormalWeb">
    <w:name w:val="Normal (Web)"/>
    <w:basedOn w:val="Normal"/>
    <w:uiPriority w:val="99"/>
    <w:rsid w:val="00811203"/>
    <w:rPr>
      <w:rFonts w:eastAsia="Calibri"/>
    </w:rPr>
  </w:style>
  <w:style w:type="paragraph" w:customStyle="1" w:styleId="Teksttreci2">
    <w:name w:val="Tekst treści (2)"/>
    <w:basedOn w:val="Normal"/>
    <w:link w:val="Teksttreci20"/>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
    <w:uiPriority w:val="99"/>
    <w:rsid w:val="00811203"/>
    <w:pPr>
      <w:spacing w:line="360" w:lineRule="auto"/>
      <w:ind w:left="284" w:hanging="284"/>
    </w:pPr>
    <w:rPr>
      <w:szCs w:val="20"/>
    </w:rPr>
  </w:style>
  <w:style w:type="paragraph" w:customStyle="1" w:styleId="Teksttreci5">
    <w:name w:val="Tekst treści (5)"/>
    <w:basedOn w:val="Normal"/>
    <w:uiPriority w:val="99"/>
    <w:rsid w:val="00811203"/>
    <w:pPr>
      <w:widowControl w:val="0"/>
      <w:shd w:val="clear" w:color="auto" w:fill="FFFFFF"/>
      <w:spacing w:before="240" w:after="480" w:line="250" w:lineRule="exact"/>
      <w:ind w:hanging="320"/>
      <w:jc w:val="both"/>
    </w:pPr>
    <w:rPr>
      <w:i/>
      <w:sz w:val="22"/>
    </w:rPr>
  </w:style>
  <w:style w:type="table" w:styleId="TableGrid">
    <w:name w:val="Table Grid"/>
    <w:basedOn w:val="TableNormal"/>
    <w:uiPriority w:val="99"/>
    <w:rsid w:val="00CE0F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0C0949"/>
    <w:rPr>
      <w:rFonts w:cs="Times New Roman"/>
      <w:color w:val="954F72"/>
      <w:u w:val="single"/>
    </w:rPr>
  </w:style>
  <w:style w:type="paragraph" w:styleId="BodyText">
    <w:name w:val="Body Text"/>
    <w:basedOn w:val="Normal"/>
    <w:link w:val="BodyTextChar"/>
    <w:uiPriority w:val="99"/>
    <w:rsid w:val="00C52280"/>
    <w:rPr>
      <w:b/>
      <w:sz w:val="28"/>
      <w:szCs w:val="20"/>
    </w:rPr>
  </w:style>
  <w:style w:type="character" w:customStyle="1" w:styleId="BodyTextChar">
    <w:name w:val="Body Text Char"/>
    <w:basedOn w:val="DefaultParagraphFont"/>
    <w:link w:val="BodyText"/>
    <w:uiPriority w:val="99"/>
    <w:locked/>
    <w:rsid w:val="00C52280"/>
    <w:rPr>
      <w:rFonts w:ascii="Times New Roman" w:hAnsi="Times New Roman" w:cs="Times New Roman"/>
      <w:b/>
      <w:sz w:val="20"/>
      <w:szCs w:val="20"/>
      <w:lang w:eastAsia="pl-PL"/>
    </w:rPr>
  </w:style>
  <w:style w:type="paragraph" w:customStyle="1" w:styleId="pkt">
    <w:name w:val="pkt"/>
    <w:basedOn w:val="Normal"/>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Number">
    <w:name w:val="List Number"/>
    <w:basedOn w:val="Normal"/>
    <w:uiPriority w:val="99"/>
    <w:rsid w:val="00253817"/>
    <w:pPr>
      <w:widowControl w:val="0"/>
      <w:numPr>
        <w:numId w:val="10"/>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Number2">
    <w:name w:val="List Number 2"/>
    <w:basedOn w:val="Normal"/>
    <w:uiPriority w:val="99"/>
    <w:rsid w:val="00253817"/>
    <w:pPr>
      <w:numPr>
        <w:ilvl w:val="1"/>
        <w:numId w:val="10"/>
      </w:numPr>
      <w:autoSpaceDE w:val="0"/>
      <w:autoSpaceDN w:val="0"/>
      <w:adjustRightInd w:val="0"/>
      <w:spacing w:line="288" w:lineRule="auto"/>
      <w:ind w:left="992" w:hanging="567"/>
      <w:jc w:val="both"/>
    </w:pPr>
    <w:rPr>
      <w:rFonts w:ascii="Times" w:hAnsi="Times"/>
      <w:sz w:val="22"/>
    </w:rPr>
  </w:style>
  <w:style w:type="paragraph" w:styleId="ListNumber3">
    <w:name w:val="List Number 3"/>
    <w:basedOn w:val="Normal"/>
    <w:link w:val="ListNumber3Char"/>
    <w:uiPriority w:val="99"/>
    <w:rsid w:val="00253817"/>
    <w:pPr>
      <w:numPr>
        <w:numId w:val="11"/>
      </w:numPr>
      <w:tabs>
        <w:tab w:val="num" w:pos="1440"/>
      </w:tabs>
      <w:spacing w:line="288" w:lineRule="auto"/>
      <w:ind w:left="1701" w:hanging="709"/>
      <w:jc w:val="both"/>
    </w:pPr>
    <w:rPr>
      <w:rFonts w:ascii="Times" w:hAnsi="Times"/>
      <w:sz w:val="20"/>
      <w:szCs w:val="20"/>
    </w:rPr>
  </w:style>
  <w:style w:type="paragraph" w:styleId="ListNumber4">
    <w:name w:val="List Number 4"/>
    <w:basedOn w:val="ListNumber3"/>
    <w:uiPriority w:val="99"/>
    <w:rsid w:val="00253817"/>
    <w:pPr>
      <w:numPr>
        <w:numId w:val="12"/>
      </w:numPr>
      <w:ind w:left="2552" w:hanging="851"/>
    </w:pPr>
  </w:style>
  <w:style w:type="character" w:customStyle="1" w:styleId="ListNumber3Char">
    <w:name w:val="List Number 3 Char"/>
    <w:link w:val="ListNumber3"/>
    <w:uiPriority w:val="99"/>
    <w:locked/>
    <w:rsid w:val="00253817"/>
    <w:rPr>
      <w:rFonts w:ascii="Times" w:eastAsia="Times New Roman" w:hAnsi="Times"/>
      <w:sz w:val="20"/>
      <w:szCs w:val="20"/>
    </w:rPr>
  </w:style>
  <w:style w:type="paragraph" w:styleId="ListNumber5">
    <w:name w:val="List Number 5"/>
    <w:basedOn w:val="Normal"/>
    <w:uiPriority w:val="99"/>
    <w:rsid w:val="00253817"/>
    <w:pPr>
      <w:numPr>
        <w:ilvl w:val="4"/>
        <w:numId w:val="10"/>
      </w:numPr>
      <w:tabs>
        <w:tab w:val="num" w:pos="2520"/>
      </w:tabs>
      <w:spacing w:line="288" w:lineRule="auto"/>
      <w:ind w:left="3544" w:hanging="992"/>
      <w:jc w:val="both"/>
    </w:pPr>
    <w:rPr>
      <w:rFonts w:ascii="Times" w:hAnsi="Times"/>
      <w:bCs/>
      <w:sz w:val="22"/>
      <w:szCs w:val="22"/>
    </w:rPr>
  </w:style>
  <w:style w:type="paragraph" w:styleId="BalloonText">
    <w:name w:val="Balloon Text"/>
    <w:basedOn w:val="Normal"/>
    <w:link w:val="BalloonTextChar"/>
    <w:uiPriority w:val="99"/>
    <w:semiHidden/>
    <w:rsid w:val="006D7E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7EF9"/>
    <w:rPr>
      <w:rFonts w:ascii="Tahoma" w:hAnsi="Tahoma" w:cs="Tahoma"/>
      <w:sz w:val="16"/>
      <w:szCs w:val="16"/>
      <w:lang w:eastAsia="pl-PL"/>
    </w:rPr>
  </w:style>
  <w:style w:type="character" w:styleId="CommentReference">
    <w:name w:val="annotation reference"/>
    <w:basedOn w:val="DefaultParagraphFont"/>
    <w:uiPriority w:val="99"/>
    <w:semiHidden/>
    <w:rsid w:val="006D7EF9"/>
    <w:rPr>
      <w:rFonts w:cs="Times New Roman"/>
      <w:sz w:val="16"/>
      <w:szCs w:val="16"/>
    </w:rPr>
  </w:style>
  <w:style w:type="paragraph" w:styleId="CommentText">
    <w:name w:val="annotation text"/>
    <w:basedOn w:val="Normal"/>
    <w:link w:val="CommentTextChar"/>
    <w:uiPriority w:val="99"/>
    <w:rsid w:val="006D7EF9"/>
    <w:rPr>
      <w:sz w:val="20"/>
      <w:szCs w:val="20"/>
    </w:rPr>
  </w:style>
  <w:style w:type="character" w:customStyle="1" w:styleId="CommentTextChar">
    <w:name w:val="Comment Text Char"/>
    <w:basedOn w:val="DefaultParagraphFont"/>
    <w:link w:val="CommentText"/>
    <w:uiPriority w:val="99"/>
    <w:locked/>
    <w:rsid w:val="006D7EF9"/>
    <w:rPr>
      <w:rFonts w:ascii="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rsid w:val="006D7EF9"/>
    <w:rPr>
      <w:b/>
      <w:bCs/>
    </w:rPr>
  </w:style>
  <w:style w:type="character" w:customStyle="1" w:styleId="CommentSubjectChar">
    <w:name w:val="Comment Subject Char"/>
    <w:basedOn w:val="CommentTextChar"/>
    <w:link w:val="CommentSubject"/>
    <w:uiPriority w:val="99"/>
    <w:semiHidden/>
    <w:locked/>
    <w:rsid w:val="006D7EF9"/>
    <w:rPr>
      <w:b/>
      <w:bCs/>
    </w:rPr>
  </w:style>
  <w:style w:type="character" w:customStyle="1" w:styleId="alb">
    <w:name w:val="a_lb"/>
    <w:basedOn w:val="DefaultParagraphFont"/>
    <w:uiPriority w:val="99"/>
    <w:rsid w:val="00DF069E"/>
    <w:rPr>
      <w:rFonts w:cs="Times New Roman"/>
    </w:rPr>
  </w:style>
  <w:style w:type="paragraph" w:customStyle="1" w:styleId="normaltableau">
    <w:name w:val="normal_tableau"/>
    <w:basedOn w:val="Normal"/>
    <w:uiPriority w:val="99"/>
    <w:rsid w:val="00272DCC"/>
    <w:pPr>
      <w:spacing w:before="120" w:after="120"/>
      <w:jc w:val="both"/>
    </w:pPr>
    <w:rPr>
      <w:rFonts w:ascii="Optima" w:hAnsi="Optima"/>
      <w:sz w:val="22"/>
      <w:szCs w:val="22"/>
      <w:lang w:val="en-GB"/>
    </w:rPr>
  </w:style>
  <w:style w:type="paragraph" w:styleId="FootnoteText">
    <w:name w:val="footnote text"/>
    <w:basedOn w:val="Normal"/>
    <w:link w:val="FootnoteTextChar"/>
    <w:uiPriority w:val="99"/>
    <w:rsid w:val="002049F1"/>
    <w:rPr>
      <w:sz w:val="20"/>
      <w:szCs w:val="20"/>
    </w:rPr>
  </w:style>
  <w:style w:type="character" w:customStyle="1" w:styleId="FootnoteTextChar">
    <w:name w:val="Footnote Text Char"/>
    <w:basedOn w:val="DefaultParagraphFont"/>
    <w:link w:val="FootnoteText"/>
    <w:uiPriority w:val="99"/>
    <w:locked/>
    <w:rsid w:val="002049F1"/>
    <w:rPr>
      <w:rFonts w:ascii="Times New Roman" w:hAnsi="Times New Roman" w:cs="Times New Roman"/>
      <w:sz w:val="20"/>
      <w:szCs w:val="20"/>
      <w:lang w:eastAsia="pl-PL"/>
    </w:rPr>
  </w:style>
  <w:style w:type="character" w:styleId="FootnoteReference">
    <w:name w:val="footnote reference"/>
    <w:basedOn w:val="DefaultParagraphFont"/>
    <w:uiPriority w:val="99"/>
    <w:rsid w:val="002049F1"/>
    <w:rPr>
      <w:rFonts w:cs="Times New Roman"/>
      <w:vertAlign w:val="superscript"/>
    </w:rPr>
  </w:style>
  <w:style w:type="paragraph" w:styleId="PlainText">
    <w:name w:val="Plain Text"/>
    <w:basedOn w:val="Normal"/>
    <w:link w:val="PlainTextChar"/>
    <w:uiPriority w:val="99"/>
    <w:rsid w:val="005A34E2"/>
    <w:rPr>
      <w:rFonts w:ascii="Courier New" w:eastAsia="MS Mincho" w:hAnsi="Courier New"/>
      <w:sz w:val="20"/>
      <w:szCs w:val="20"/>
    </w:rPr>
  </w:style>
  <w:style w:type="character" w:customStyle="1" w:styleId="PlainTextChar">
    <w:name w:val="Plain Text Char"/>
    <w:basedOn w:val="DefaultParagraphFont"/>
    <w:link w:val="PlainText"/>
    <w:uiPriority w:val="99"/>
    <w:locked/>
    <w:rsid w:val="005A34E2"/>
    <w:rPr>
      <w:rFonts w:ascii="Courier New" w:eastAsia="MS Mincho" w:hAnsi="Courier New" w:cs="Times New Roman"/>
      <w:sz w:val="20"/>
      <w:szCs w:val="20"/>
      <w:lang w:eastAsia="pl-PL"/>
    </w:rPr>
  </w:style>
  <w:style w:type="paragraph" w:customStyle="1" w:styleId="Standard">
    <w:name w:val="Standard"/>
    <w:uiPriority w:val="99"/>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
    <w:uiPriority w:val="99"/>
    <w:rsid w:val="00D213B7"/>
    <w:pPr>
      <w:widowControl w:val="0"/>
      <w:ind w:left="3686" w:hanging="1843"/>
      <w:jc w:val="both"/>
    </w:pPr>
    <w:rPr>
      <w:szCs w:val="20"/>
    </w:rPr>
  </w:style>
  <w:style w:type="paragraph" w:styleId="Title">
    <w:name w:val="Title"/>
    <w:basedOn w:val="Normal"/>
    <w:next w:val="Normal"/>
    <w:link w:val="TitleChar"/>
    <w:uiPriority w:val="99"/>
    <w:qFormat/>
    <w:rsid w:val="00D63857"/>
    <w:pPr>
      <w:contextualSpacing/>
    </w:pPr>
    <w:rPr>
      <w:rFonts w:ascii="Calibri Light" w:hAnsi="Calibri Light"/>
      <w:spacing w:val="-10"/>
      <w:kern w:val="28"/>
      <w:sz w:val="56"/>
      <w:szCs w:val="56"/>
    </w:rPr>
  </w:style>
  <w:style w:type="character" w:customStyle="1" w:styleId="TitleChar">
    <w:name w:val="Title Char"/>
    <w:basedOn w:val="DefaultParagraphFont"/>
    <w:link w:val="Title"/>
    <w:uiPriority w:val="99"/>
    <w:locked/>
    <w:rsid w:val="00D63857"/>
    <w:rPr>
      <w:rFonts w:ascii="Calibri Light" w:hAnsi="Calibri Light" w:cs="Times New Roman"/>
      <w:spacing w:val="-10"/>
      <w:kern w:val="28"/>
      <w:sz w:val="56"/>
      <w:szCs w:val="56"/>
      <w:lang w:eastAsia="pl-PL"/>
    </w:rPr>
  </w:style>
  <w:style w:type="character" w:customStyle="1" w:styleId="Teksttreci">
    <w:name w:val="Tekst treści_"/>
    <w:basedOn w:val="DefaultParagraphFont"/>
    <w:link w:val="Teksttreci1"/>
    <w:uiPriority w:val="99"/>
    <w:locked/>
    <w:rsid w:val="003A1F7D"/>
    <w:rPr>
      <w:rFonts w:cs="Times New Roman"/>
      <w:sz w:val="19"/>
      <w:szCs w:val="19"/>
      <w:shd w:val="clear" w:color="auto" w:fill="FFFFFF"/>
    </w:rPr>
  </w:style>
  <w:style w:type="paragraph" w:customStyle="1" w:styleId="Teksttreci1">
    <w:name w:val="Tekst treści1"/>
    <w:basedOn w:val="Normal"/>
    <w:link w:val="Teksttreci"/>
    <w:uiPriority w:val="99"/>
    <w:rsid w:val="003A1F7D"/>
    <w:pPr>
      <w:shd w:val="clear" w:color="auto" w:fill="FFFFFF"/>
      <w:spacing w:before="240" w:after="120" w:line="240" w:lineRule="atLeast"/>
      <w:ind w:hanging="1340"/>
      <w:jc w:val="center"/>
    </w:pPr>
    <w:rPr>
      <w:rFonts w:ascii="Calibri" w:eastAsia="Calibri" w:hAnsi="Calibri"/>
      <w:sz w:val="19"/>
      <w:szCs w:val="19"/>
      <w:lang w:eastAsia="en-US"/>
    </w:rPr>
  </w:style>
  <w:style w:type="character" w:customStyle="1" w:styleId="TeksttreciPogrubienie6">
    <w:name w:val="Tekst treści + Pogrubienie6"/>
    <w:basedOn w:val="Teksttreci"/>
    <w:uiPriority w:val="99"/>
    <w:rsid w:val="003A1F7D"/>
    <w:rPr>
      <w:b/>
      <w:bCs/>
      <w:spacing w:val="0"/>
    </w:rPr>
  </w:style>
  <w:style w:type="paragraph" w:styleId="BodyText2">
    <w:name w:val="Body Text 2"/>
    <w:basedOn w:val="Normal"/>
    <w:link w:val="BodyText2Char"/>
    <w:uiPriority w:val="99"/>
    <w:rsid w:val="00FE276A"/>
    <w:pPr>
      <w:suppressAutoHyphens/>
      <w:spacing w:after="120" w:line="480" w:lineRule="auto"/>
    </w:pPr>
    <w:rPr>
      <w:lang w:eastAsia="ar-SA"/>
    </w:rPr>
  </w:style>
  <w:style w:type="character" w:customStyle="1" w:styleId="BodyText2Char">
    <w:name w:val="Body Text 2 Char"/>
    <w:basedOn w:val="DefaultParagraphFont"/>
    <w:link w:val="BodyText2"/>
    <w:uiPriority w:val="99"/>
    <w:locked/>
    <w:rsid w:val="00FE276A"/>
    <w:rPr>
      <w:rFonts w:ascii="Times New Roman" w:hAnsi="Times New Roman" w:cs="Times New Roman"/>
      <w:sz w:val="24"/>
      <w:lang w:eastAsia="ar-SA" w:bidi="ar-SA"/>
    </w:rPr>
  </w:style>
  <w:style w:type="character" w:customStyle="1" w:styleId="Tekstpodstawowy2Znak">
    <w:name w:val="Tekst podstawowy 2 Znak"/>
    <w:basedOn w:val="DefaultParagraphFont"/>
    <w:uiPriority w:val="99"/>
    <w:semiHidden/>
    <w:rsid w:val="00FE276A"/>
    <w:rPr>
      <w:rFonts w:ascii="Times New Roman" w:hAnsi="Times New Roman" w:cs="Times New Roman"/>
      <w:sz w:val="24"/>
      <w:szCs w:val="24"/>
      <w:lang w:eastAsia="pl-PL"/>
    </w:rPr>
  </w:style>
  <w:style w:type="character" w:customStyle="1" w:styleId="Teksttreci0">
    <w:name w:val="Tekst treści"/>
    <w:uiPriority w:val="99"/>
    <w:rsid w:val="00FE276A"/>
    <w:rPr>
      <w:rFonts w:ascii="Arial Unicode MS" w:eastAsia="Times New Roman"/>
      <w:noProof/>
      <w:spacing w:val="0"/>
      <w:sz w:val="19"/>
      <w:shd w:val="clear" w:color="auto" w:fill="FFFFFF"/>
    </w:rPr>
  </w:style>
  <w:style w:type="character" w:customStyle="1" w:styleId="h2">
    <w:name w:val="h2"/>
    <w:basedOn w:val="DefaultParagraphFont"/>
    <w:uiPriority w:val="99"/>
    <w:rsid w:val="00FE276A"/>
    <w:rPr>
      <w:rFonts w:cs="Times New Roman"/>
    </w:rPr>
  </w:style>
  <w:style w:type="character" w:customStyle="1" w:styleId="TeksttreciPogrubienie">
    <w:name w:val="Tekst treści + Pogrubienie"/>
    <w:uiPriority w:val="99"/>
    <w:rsid w:val="00966DBA"/>
    <w:rPr>
      <w:b/>
      <w:spacing w:val="0"/>
      <w:sz w:val="19"/>
      <w:shd w:val="clear" w:color="auto" w:fill="FFFFFF"/>
    </w:rPr>
  </w:style>
  <w:style w:type="character" w:customStyle="1" w:styleId="TeksttreciPogrubienie7">
    <w:name w:val="Tekst treści + Pogrubienie7"/>
    <w:uiPriority w:val="99"/>
    <w:rsid w:val="00966DBA"/>
    <w:rPr>
      <w:rFonts w:ascii="Arial Unicode MS" w:eastAsia="Times New Roman"/>
      <w:b/>
      <w:noProof/>
      <w:spacing w:val="0"/>
      <w:sz w:val="19"/>
      <w:shd w:val="clear" w:color="auto" w:fill="FFFFFF"/>
    </w:rPr>
  </w:style>
  <w:style w:type="paragraph" w:customStyle="1" w:styleId="Domylnie">
    <w:name w:val="Domyślnie"/>
    <w:uiPriority w:val="99"/>
    <w:rsid w:val="00BC3272"/>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Styl">
    <w:name w:val="Styl"/>
    <w:uiPriority w:val="99"/>
    <w:rsid w:val="006F0754"/>
    <w:pPr>
      <w:widowControl w:val="0"/>
      <w:autoSpaceDE w:val="0"/>
      <w:autoSpaceDN w:val="0"/>
      <w:adjustRightInd w:val="0"/>
    </w:pPr>
    <w:rPr>
      <w:rFonts w:ascii="Times New Roman" w:eastAsia="Times New Roman" w:hAnsi="Times New Roman"/>
      <w:sz w:val="24"/>
      <w:szCs w:val="24"/>
    </w:rPr>
  </w:style>
  <w:style w:type="paragraph" w:customStyle="1" w:styleId="Tekstpodstawowywcity31">
    <w:name w:val="Tekst podstawowy wcięty 31"/>
    <w:basedOn w:val="Normal"/>
    <w:uiPriority w:val="99"/>
    <w:rsid w:val="00C5487F"/>
    <w:pPr>
      <w:suppressAutoHyphens/>
      <w:ind w:firstLine="708"/>
      <w:jc w:val="both"/>
    </w:pPr>
    <w:rPr>
      <w:bCs/>
      <w:kern w:val="1"/>
      <w:szCs w:val="20"/>
      <w:lang w:eastAsia="ar-SA"/>
    </w:rPr>
  </w:style>
  <w:style w:type="paragraph" w:customStyle="1" w:styleId="NormalnyWeb1">
    <w:name w:val="Normalny (Web)1"/>
    <w:basedOn w:val="Normal"/>
    <w:uiPriority w:val="99"/>
    <w:rsid w:val="00C5487F"/>
    <w:pPr>
      <w:suppressAutoHyphens/>
      <w:spacing w:before="28" w:after="119"/>
    </w:pPr>
    <w:rPr>
      <w:kern w:val="1"/>
      <w:lang w:eastAsia="ar-SA"/>
    </w:rPr>
  </w:style>
  <w:style w:type="paragraph" w:customStyle="1" w:styleId="p1">
    <w:name w:val="p1"/>
    <w:basedOn w:val="Normal"/>
    <w:uiPriority w:val="99"/>
    <w:rsid w:val="00FC11EE"/>
    <w:rPr>
      <w:rFonts w:ascii="Helvetica" w:eastAsia="Calibri" w:hAnsi="Helvetica"/>
      <w:sz w:val="17"/>
      <w:szCs w:val="17"/>
    </w:rPr>
  </w:style>
  <w:style w:type="paragraph" w:styleId="Revision">
    <w:name w:val="Revision"/>
    <w:hidden/>
    <w:uiPriority w:val="99"/>
    <w:semiHidden/>
    <w:rsid w:val="00457CEC"/>
    <w:rPr>
      <w:rFonts w:ascii="Times New Roman" w:eastAsia="Times New Roman" w:hAnsi="Times New Roman"/>
      <w:sz w:val="24"/>
      <w:szCs w:val="24"/>
    </w:rPr>
  </w:style>
  <w:style w:type="paragraph" w:customStyle="1" w:styleId="p2">
    <w:name w:val="p2"/>
    <w:basedOn w:val="Normal"/>
    <w:uiPriority w:val="99"/>
    <w:rsid w:val="00AC1755"/>
    <w:rPr>
      <w:rFonts w:ascii="Calibri" w:eastAsia="Calibri" w:hAnsi="Calibri"/>
      <w:sz w:val="12"/>
      <w:szCs w:val="12"/>
    </w:rPr>
  </w:style>
  <w:style w:type="character" w:customStyle="1" w:styleId="apple-converted-space">
    <w:name w:val="apple-converted-space"/>
    <w:basedOn w:val="DefaultParagraphFont"/>
    <w:uiPriority w:val="99"/>
    <w:rsid w:val="00AC1755"/>
    <w:rPr>
      <w:rFonts w:cs="Times New Roman"/>
    </w:rPr>
  </w:style>
  <w:style w:type="paragraph" w:customStyle="1" w:styleId="p3">
    <w:name w:val="p3"/>
    <w:basedOn w:val="Normal"/>
    <w:uiPriority w:val="99"/>
    <w:rsid w:val="005F47D3"/>
    <w:rPr>
      <w:rFonts w:eastAsia="Calibri"/>
      <w:sz w:val="20"/>
      <w:szCs w:val="20"/>
    </w:rPr>
  </w:style>
  <w:style w:type="character" w:customStyle="1" w:styleId="s1">
    <w:name w:val="s1"/>
    <w:basedOn w:val="DefaultParagraphFont"/>
    <w:uiPriority w:val="99"/>
    <w:rsid w:val="00212109"/>
    <w:rPr>
      <w:rFonts w:ascii="Helvetica" w:hAnsi="Helvetica" w:cs="Times New Roman"/>
      <w:sz w:val="12"/>
      <w:szCs w:val="12"/>
    </w:rPr>
  </w:style>
  <w:style w:type="paragraph" w:styleId="EndnoteText">
    <w:name w:val="endnote text"/>
    <w:basedOn w:val="Normal"/>
    <w:link w:val="EndnoteTextChar"/>
    <w:uiPriority w:val="99"/>
    <w:semiHidden/>
    <w:rsid w:val="00DC717B"/>
    <w:rPr>
      <w:sz w:val="20"/>
      <w:szCs w:val="20"/>
    </w:rPr>
  </w:style>
  <w:style w:type="character" w:customStyle="1" w:styleId="EndnoteTextChar">
    <w:name w:val="Endnote Text Char"/>
    <w:basedOn w:val="DefaultParagraphFont"/>
    <w:link w:val="EndnoteText"/>
    <w:uiPriority w:val="99"/>
    <w:semiHidden/>
    <w:locked/>
    <w:rsid w:val="00DC717B"/>
    <w:rPr>
      <w:rFonts w:ascii="Times New Roman" w:hAnsi="Times New Roman" w:cs="Times New Roman"/>
      <w:sz w:val="20"/>
      <w:szCs w:val="20"/>
      <w:lang w:eastAsia="pl-PL"/>
    </w:rPr>
  </w:style>
  <w:style w:type="character" w:styleId="EndnoteReference">
    <w:name w:val="endnote reference"/>
    <w:basedOn w:val="DefaultParagraphFont"/>
    <w:uiPriority w:val="99"/>
    <w:semiHidden/>
    <w:rsid w:val="00DC717B"/>
    <w:rPr>
      <w:rFonts w:cs="Times New Roman"/>
      <w:vertAlign w:val="superscript"/>
    </w:rPr>
  </w:style>
  <w:style w:type="character" w:customStyle="1" w:styleId="highlight">
    <w:name w:val="highlight"/>
    <w:basedOn w:val="DefaultParagraphFont"/>
    <w:uiPriority w:val="99"/>
    <w:rsid w:val="00CE0DEE"/>
    <w:rPr>
      <w:rFonts w:cs="Times New Roman"/>
    </w:rPr>
  </w:style>
  <w:style w:type="character" w:customStyle="1" w:styleId="footnote">
    <w:name w:val="footnote"/>
    <w:basedOn w:val="DefaultParagraphFont"/>
    <w:uiPriority w:val="99"/>
    <w:rsid w:val="00CE0DEE"/>
    <w:rPr>
      <w:rFonts w:cs="Times New Roman"/>
    </w:rPr>
  </w:style>
  <w:style w:type="paragraph" w:customStyle="1" w:styleId="mainpub">
    <w:name w:val="mainpub"/>
    <w:basedOn w:val="Normal"/>
    <w:uiPriority w:val="99"/>
    <w:rsid w:val="00CE0DEE"/>
    <w:pPr>
      <w:spacing w:before="100" w:beforeAutospacing="1" w:after="100" w:afterAutospacing="1"/>
    </w:pPr>
  </w:style>
  <w:style w:type="character" w:customStyle="1" w:styleId="articletitle">
    <w:name w:val="articletitle"/>
    <w:basedOn w:val="DefaultParagraphFont"/>
    <w:uiPriority w:val="99"/>
    <w:rsid w:val="00CE0DEE"/>
    <w:rPr>
      <w:rFonts w:cs="Times New Roman"/>
    </w:rPr>
  </w:style>
  <w:style w:type="character" w:customStyle="1" w:styleId="Znakiprzypiswdolnych">
    <w:name w:val="Znaki przypisów dolnych"/>
    <w:uiPriority w:val="99"/>
    <w:rsid w:val="00B90BAC"/>
    <w:rPr>
      <w:vertAlign w:val="superscript"/>
    </w:rPr>
  </w:style>
  <w:style w:type="character" w:customStyle="1" w:styleId="Teksttreci20">
    <w:name w:val="Tekst treści (2)_"/>
    <w:basedOn w:val="DefaultParagraphFont"/>
    <w:link w:val="Teksttreci2"/>
    <w:uiPriority w:val="99"/>
    <w:locked/>
    <w:rsid w:val="00AD1D12"/>
    <w:rPr>
      <w:rFonts w:ascii="Times New Roman" w:hAnsi="Times New Roman" w:cs="Times New Roman"/>
      <w:sz w:val="24"/>
      <w:szCs w:val="24"/>
      <w:shd w:val="clear" w:color="auto" w:fill="FFFFFF"/>
      <w:lang w:eastAsia="pl-PL"/>
    </w:rPr>
  </w:style>
  <w:style w:type="character" w:customStyle="1" w:styleId="Teksttreci2Bezpogrubienia">
    <w:name w:val="Tekst treści (2) + Bez pogrubienia"/>
    <w:basedOn w:val="Teksttreci20"/>
    <w:uiPriority w:val="99"/>
    <w:rsid w:val="00AD1D12"/>
    <w:rPr>
      <w:b/>
      <w:bCs/>
    </w:rPr>
  </w:style>
  <w:style w:type="numbering" w:customStyle="1" w:styleId="Zaimportowanystyl40">
    <w:name w:val="Zaimportowany styl 4.0"/>
    <w:rsid w:val="00160B16"/>
    <w:pPr>
      <w:numPr>
        <w:numId w:val="23"/>
      </w:numPr>
    </w:pPr>
  </w:style>
  <w:style w:type="numbering" w:customStyle="1" w:styleId="Zaimportowanystyl2">
    <w:name w:val="Zaimportowany styl 2"/>
    <w:rsid w:val="00160B16"/>
    <w:pPr>
      <w:numPr>
        <w:numId w:val="22"/>
      </w:numPr>
    </w:pPr>
  </w:style>
</w:styles>
</file>

<file path=word/webSettings.xml><?xml version="1.0" encoding="utf-8"?>
<w:webSettings xmlns:r="http://schemas.openxmlformats.org/officeDocument/2006/relationships" xmlns:w="http://schemas.openxmlformats.org/wordprocessingml/2006/main">
  <w:divs>
    <w:div w:id="38166971">
      <w:marLeft w:val="0"/>
      <w:marRight w:val="0"/>
      <w:marTop w:val="0"/>
      <w:marBottom w:val="0"/>
      <w:divBdr>
        <w:top w:val="none" w:sz="0" w:space="0" w:color="auto"/>
        <w:left w:val="none" w:sz="0" w:space="0" w:color="auto"/>
        <w:bottom w:val="none" w:sz="0" w:space="0" w:color="auto"/>
        <w:right w:val="none" w:sz="0" w:space="0" w:color="auto"/>
      </w:divBdr>
    </w:div>
    <w:div w:id="38166972">
      <w:marLeft w:val="0"/>
      <w:marRight w:val="0"/>
      <w:marTop w:val="0"/>
      <w:marBottom w:val="0"/>
      <w:divBdr>
        <w:top w:val="none" w:sz="0" w:space="0" w:color="auto"/>
        <w:left w:val="none" w:sz="0" w:space="0" w:color="auto"/>
        <w:bottom w:val="none" w:sz="0" w:space="0" w:color="auto"/>
        <w:right w:val="none" w:sz="0" w:space="0" w:color="auto"/>
      </w:divBdr>
    </w:div>
    <w:div w:id="38166973">
      <w:marLeft w:val="0"/>
      <w:marRight w:val="0"/>
      <w:marTop w:val="0"/>
      <w:marBottom w:val="0"/>
      <w:divBdr>
        <w:top w:val="none" w:sz="0" w:space="0" w:color="auto"/>
        <w:left w:val="none" w:sz="0" w:space="0" w:color="auto"/>
        <w:bottom w:val="none" w:sz="0" w:space="0" w:color="auto"/>
        <w:right w:val="none" w:sz="0" w:space="0" w:color="auto"/>
      </w:divBdr>
    </w:div>
    <w:div w:id="38166976">
      <w:marLeft w:val="0"/>
      <w:marRight w:val="0"/>
      <w:marTop w:val="0"/>
      <w:marBottom w:val="0"/>
      <w:divBdr>
        <w:top w:val="none" w:sz="0" w:space="0" w:color="auto"/>
        <w:left w:val="none" w:sz="0" w:space="0" w:color="auto"/>
        <w:bottom w:val="none" w:sz="0" w:space="0" w:color="auto"/>
        <w:right w:val="none" w:sz="0" w:space="0" w:color="auto"/>
      </w:divBdr>
      <w:divsChild>
        <w:div w:id="38167002">
          <w:marLeft w:val="0"/>
          <w:marRight w:val="0"/>
          <w:marTop w:val="0"/>
          <w:marBottom w:val="0"/>
          <w:divBdr>
            <w:top w:val="none" w:sz="0" w:space="0" w:color="auto"/>
            <w:left w:val="none" w:sz="0" w:space="0" w:color="auto"/>
            <w:bottom w:val="none" w:sz="0" w:space="0" w:color="auto"/>
            <w:right w:val="none" w:sz="0" w:space="0" w:color="auto"/>
          </w:divBdr>
          <w:divsChild>
            <w:div w:id="38166987">
              <w:marLeft w:val="0"/>
              <w:marRight w:val="0"/>
              <w:marTop w:val="0"/>
              <w:marBottom w:val="0"/>
              <w:divBdr>
                <w:top w:val="none" w:sz="0" w:space="0" w:color="auto"/>
                <w:left w:val="none" w:sz="0" w:space="0" w:color="auto"/>
                <w:bottom w:val="none" w:sz="0" w:space="0" w:color="auto"/>
                <w:right w:val="none" w:sz="0" w:space="0" w:color="auto"/>
              </w:divBdr>
              <w:divsChild>
                <w:div w:id="3816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66977">
      <w:marLeft w:val="0"/>
      <w:marRight w:val="0"/>
      <w:marTop w:val="0"/>
      <w:marBottom w:val="0"/>
      <w:divBdr>
        <w:top w:val="none" w:sz="0" w:space="0" w:color="auto"/>
        <w:left w:val="none" w:sz="0" w:space="0" w:color="auto"/>
        <w:bottom w:val="none" w:sz="0" w:space="0" w:color="auto"/>
        <w:right w:val="none" w:sz="0" w:space="0" w:color="auto"/>
      </w:divBdr>
    </w:div>
    <w:div w:id="38166978">
      <w:marLeft w:val="0"/>
      <w:marRight w:val="0"/>
      <w:marTop w:val="0"/>
      <w:marBottom w:val="0"/>
      <w:divBdr>
        <w:top w:val="none" w:sz="0" w:space="0" w:color="auto"/>
        <w:left w:val="none" w:sz="0" w:space="0" w:color="auto"/>
        <w:bottom w:val="none" w:sz="0" w:space="0" w:color="auto"/>
        <w:right w:val="none" w:sz="0" w:space="0" w:color="auto"/>
      </w:divBdr>
    </w:div>
    <w:div w:id="38166980">
      <w:marLeft w:val="0"/>
      <w:marRight w:val="0"/>
      <w:marTop w:val="0"/>
      <w:marBottom w:val="0"/>
      <w:divBdr>
        <w:top w:val="none" w:sz="0" w:space="0" w:color="auto"/>
        <w:left w:val="none" w:sz="0" w:space="0" w:color="auto"/>
        <w:bottom w:val="none" w:sz="0" w:space="0" w:color="auto"/>
        <w:right w:val="none" w:sz="0" w:space="0" w:color="auto"/>
      </w:divBdr>
      <w:divsChild>
        <w:div w:id="38166974">
          <w:marLeft w:val="0"/>
          <w:marRight w:val="0"/>
          <w:marTop w:val="72"/>
          <w:marBottom w:val="0"/>
          <w:divBdr>
            <w:top w:val="none" w:sz="0" w:space="0" w:color="auto"/>
            <w:left w:val="none" w:sz="0" w:space="0" w:color="auto"/>
            <w:bottom w:val="none" w:sz="0" w:space="0" w:color="auto"/>
            <w:right w:val="none" w:sz="0" w:space="0" w:color="auto"/>
          </w:divBdr>
        </w:div>
        <w:div w:id="38166998">
          <w:marLeft w:val="0"/>
          <w:marRight w:val="0"/>
          <w:marTop w:val="72"/>
          <w:marBottom w:val="0"/>
          <w:divBdr>
            <w:top w:val="none" w:sz="0" w:space="0" w:color="auto"/>
            <w:left w:val="none" w:sz="0" w:space="0" w:color="auto"/>
            <w:bottom w:val="none" w:sz="0" w:space="0" w:color="auto"/>
            <w:right w:val="none" w:sz="0" w:space="0" w:color="auto"/>
          </w:divBdr>
        </w:div>
      </w:divsChild>
    </w:div>
    <w:div w:id="38166981">
      <w:marLeft w:val="0"/>
      <w:marRight w:val="0"/>
      <w:marTop w:val="0"/>
      <w:marBottom w:val="0"/>
      <w:divBdr>
        <w:top w:val="none" w:sz="0" w:space="0" w:color="auto"/>
        <w:left w:val="none" w:sz="0" w:space="0" w:color="auto"/>
        <w:bottom w:val="none" w:sz="0" w:space="0" w:color="auto"/>
        <w:right w:val="none" w:sz="0" w:space="0" w:color="auto"/>
      </w:divBdr>
    </w:div>
    <w:div w:id="38166982">
      <w:marLeft w:val="0"/>
      <w:marRight w:val="0"/>
      <w:marTop w:val="0"/>
      <w:marBottom w:val="0"/>
      <w:divBdr>
        <w:top w:val="none" w:sz="0" w:space="0" w:color="auto"/>
        <w:left w:val="none" w:sz="0" w:space="0" w:color="auto"/>
        <w:bottom w:val="none" w:sz="0" w:space="0" w:color="auto"/>
        <w:right w:val="none" w:sz="0" w:space="0" w:color="auto"/>
      </w:divBdr>
    </w:div>
    <w:div w:id="38166984">
      <w:marLeft w:val="0"/>
      <w:marRight w:val="0"/>
      <w:marTop w:val="0"/>
      <w:marBottom w:val="0"/>
      <w:divBdr>
        <w:top w:val="none" w:sz="0" w:space="0" w:color="auto"/>
        <w:left w:val="none" w:sz="0" w:space="0" w:color="auto"/>
        <w:bottom w:val="none" w:sz="0" w:space="0" w:color="auto"/>
        <w:right w:val="none" w:sz="0" w:space="0" w:color="auto"/>
      </w:divBdr>
    </w:div>
    <w:div w:id="38166985">
      <w:marLeft w:val="0"/>
      <w:marRight w:val="0"/>
      <w:marTop w:val="0"/>
      <w:marBottom w:val="0"/>
      <w:divBdr>
        <w:top w:val="none" w:sz="0" w:space="0" w:color="auto"/>
        <w:left w:val="none" w:sz="0" w:space="0" w:color="auto"/>
        <w:bottom w:val="none" w:sz="0" w:space="0" w:color="auto"/>
        <w:right w:val="none" w:sz="0" w:space="0" w:color="auto"/>
      </w:divBdr>
    </w:div>
    <w:div w:id="38166986">
      <w:marLeft w:val="0"/>
      <w:marRight w:val="0"/>
      <w:marTop w:val="0"/>
      <w:marBottom w:val="0"/>
      <w:divBdr>
        <w:top w:val="none" w:sz="0" w:space="0" w:color="auto"/>
        <w:left w:val="none" w:sz="0" w:space="0" w:color="auto"/>
        <w:bottom w:val="none" w:sz="0" w:space="0" w:color="auto"/>
        <w:right w:val="none" w:sz="0" w:space="0" w:color="auto"/>
      </w:divBdr>
    </w:div>
    <w:div w:id="38166988">
      <w:marLeft w:val="0"/>
      <w:marRight w:val="0"/>
      <w:marTop w:val="0"/>
      <w:marBottom w:val="0"/>
      <w:divBdr>
        <w:top w:val="none" w:sz="0" w:space="0" w:color="auto"/>
        <w:left w:val="none" w:sz="0" w:space="0" w:color="auto"/>
        <w:bottom w:val="none" w:sz="0" w:space="0" w:color="auto"/>
        <w:right w:val="none" w:sz="0" w:space="0" w:color="auto"/>
      </w:divBdr>
    </w:div>
    <w:div w:id="38166989">
      <w:marLeft w:val="0"/>
      <w:marRight w:val="0"/>
      <w:marTop w:val="0"/>
      <w:marBottom w:val="0"/>
      <w:divBdr>
        <w:top w:val="none" w:sz="0" w:space="0" w:color="auto"/>
        <w:left w:val="none" w:sz="0" w:space="0" w:color="auto"/>
        <w:bottom w:val="none" w:sz="0" w:space="0" w:color="auto"/>
        <w:right w:val="none" w:sz="0" w:space="0" w:color="auto"/>
      </w:divBdr>
    </w:div>
    <w:div w:id="38166990">
      <w:marLeft w:val="0"/>
      <w:marRight w:val="0"/>
      <w:marTop w:val="0"/>
      <w:marBottom w:val="0"/>
      <w:divBdr>
        <w:top w:val="none" w:sz="0" w:space="0" w:color="auto"/>
        <w:left w:val="none" w:sz="0" w:space="0" w:color="auto"/>
        <w:bottom w:val="none" w:sz="0" w:space="0" w:color="auto"/>
        <w:right w:val="none" w:sz="0" w:space="0" w:color="auto"/>
      </w:divBdr>
    </w:div>
    <w:div w:id="38166991">
      <w:marLeft w:val="0"/>
      <w:marRight w:val="0"/>
      <w:marTop w:val="0"/>
      <w:marBottom w:val="0"/>
      <w:divBdr>
        <w:top w:val="none" w:sz="0" w:space="0" w:color="auto"/>
        <w:left w:val="none" w:sz="0" w:space="0" w:color="auto"/>
        <w:bottom w:val="none" w:sz="0" w:space="0" w:color="auto"/>
        <w:right w:val="none" w:sz="0" w:space="0" w:color="auto"/>
      </w:divBdr>
      <w:divsChild>
        <w:div w:id="38167000">
          <w:marLeft w:val="0"/>
          <w:marRight w:val="0"/>
          <w:marTop w:val="0"/>
          <w:marBottom w:val="0"/>
          <w:divBdr>
            <w:top w:val="none" w:sz="0" w:space="0" w:color="auto"/>
            <w:left w:val="none" w:sz="0" w:space="0" w:color="auto"/>
            <w:bottom w:val="none" w:sz="0" w:space="0" w:color="auto"/>
            <w:right w:val="none" w:sz="0" w:space="0" w:color="auto"/>
          </w:divBdr>
          <w:divsChild>
            <w:div w:id="38166979">
              <w:marLeft w:val="0"/>
              <w:marRight w:val="0"/>
              <w:marTop w:val="0"/>
              <w:marBottom w:val="0"/>
              <w:divBdr>
                <w:top w:val="none" w:sz="0" w:space="0" w:color="auto"/>
                <w:left w:val="none" w:sz="0" w:space="0" w:color="auto"/>
                <w:bottom w:val="none" w:sz="0" w:space="0" w:color="auto"/>
                <w:right w:val="none" w:sz="0" w:space="0" w:color="auto"/>
              </w:divBdr>
              <w:divsChild>
                <w:div w:id="381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66992">
      <w:marLeft w:val="0"/>
      <w:marRight w:val="0"/>
      <w:marTop w:val="0"/>
      <w:marBottom w:val="0"/>
      <w:divBdr>
        <w:top w:val="none" w:sz="0" w:space="0" w:color="auto"/>
        <w:left w:val="none" w:sz="0" w:space="0" w:color="auto"/>
        <w:bottom w:val="none" w:sz="0" w:space="0" w:color="auto"/>
        <w:right w:val="none" w:sz="0" w:space="0" w:color="auto"/>
      </w:divBdr>
    </w:div>
    <w:div w:id="38166993">
      <w:marLeft w:val="0"/>
      <w:marRight w:val="0"/>
      <w:marTop w:val="0"/>
      <w:marBottom w:val="0"/>
      <w:divBdr>
        <w:top w:val="none" w:sz="0" w:space="0" w:color="auto"/>
        <w:left w:val="none" w:sz="0" w:space="0" w:color="auto"/>
        <w:bottom w:val="none" w:sz="0" w:space="0" w:color="auto"/>
        <w:right w:val="none" w:sz="0" w:space="0" w:color="auto"/>
      </w:divBdr>
    </w:div>
    <w:div w:id="38166994">
      <w:marLeft w:val="0"/>
      <w:marRight w:val="0"/>
      <w:marTop w:val="0"/>
      <w:marBottom w:val="0"/>
      <w:divBdr>
        <w:top w:val="none" w:sz="0" w:space="0" w:color="auto"/>
        <w:left w:val="none" w:sz="0" w:space="0" w:color="auto"/>
        <w:bottom w:val="none" w:sz="0" w:space="0" w:color="auto"/>
        <w:right w:val="none" w:sz="0" w:space="0" w:color="auto"/>
      </w:divBdr>
    </w:div>
    <w:div w:id="38166995">
      <w:marLeft w:val="0"/>
      <w:marRight w:val="0"/>
      <w:marTop w:val="0"/>
      <w:marBottom w:val="0"/>
      <w:divBdr>
        <w:top w:val="none" w:sz="0" w:space="0" w:color="auto"/>
        <w:left w:val="none" w:sz="0" w:space="0" w:color="auto"/>
        <w:bottom w:val="none" w:sz="0" w:space="0" w:color="auto"/>
        <w:right w:val="none" w:sz="0" w:space="0" w:color="auto"/>
      </w:divBdr>
    </w:div>
    <w:div w:id="38166996">
      <w:marLeft w:val="0"/>
      <w:marRight w:val="0"/>
      <w:marTop w:val="0"/>
      <w:marBottom w:val="0"/>
      <w:divBdr>
        <w:top w:val="none" w:sz="0" w:space="0" w:color="auto"/>
        <w:left w:val="none" w:sz="0" w:space="0" w:color="auto"/>
        <w:bottom w:val="none" w:sz="0" w:space="0" w:color="auto"/>
        <w:right w:val="none" w:sz="0" w:space="0" w:color="auto"/>
      </w:divBdr>
    </w:div>
    <w:div w:id="38166997">
      <w:marLeft w:val="0"/>
      <w:marRight w:val="0"/>
      <w:marTop w:val="0"/>
      <w:marBottom w:val="0"/>
      <w:divBdr>
        <w:top w:val="none" w:sz="0" w:space="0" w:color="auto"/>
        <w:left w:val="none" w:sz="0" w:space="0" w:color="auto"/>
        <w:bottom w:val="none" w:sz="0" w:space="0" w:color="auto"/>
        <w:right w:val="none" w:sz="0" w:space="0" w:color="auto"/>
      </w:divBdr>
      <w:divsChild>
        <w:div w:id="38167004">
          <w:marLeft w:val="0"/>
          <w:marRight w:val="0"/>
          <w:marTop w:val="0"/>
          <w:marBottom w:val="0"/>
          <w:divBdr>
            <w:top w:val="none" w:sz="0" w:space="0" w:color="auto"/>
            <w:left w:val="none" w:sz="0" w:space="0" w:color="auto"/>
            <w:bottom w:val="none" w:sz="0" w:space="0" w:color="auto"/>
            <w:right w:val="none" w:sz="0" w:space="0" w:color="auto"/>
          </w:divBdr>
        </w:div>
      </w:divsChild>
    </w:div>
    <w:div w:id="38166999">
      <w:marLeft w:val="0"/>
      <w:marRight w:val="0"/>
      <w:marTop w:val="0"/>
      <w:marBottom w:val="0"/>
      <w:divBdr>
        <w:top w:val="none" w:sz="0" w:space="0" w:color="auto"/>
        <w:left w:val="none" w:sz="0" w:space="0" w:color="auto"/>
        <w:bottom w:val="none" w:sz="0" w:space="0" w:color="auto"/>
        <w:right w:val="none" w:sz="0" w:space="0" w:color="auto"/>
      </w:divBdr>
    </w:div>
    <w:div w:id="38167001">
      <w:marLeft w:val="0"/>
      <w:marRight w:val="0"/>
      <w:marTop w:val="0"/>
      <w:marBottom w:val="0"/>
      <w:divBdr>
        <w:top w:val="none" w:sz="0" w:space="0" w:color="auto"/>
        <w:left w:val="none" w:sz="0" w:space="0" w:color="auto"/>
        <w:bottom w:val="none" w:sz="0" w:space="0" w:color="auto"/>
        <w:right w:val="none" w:sz="0" w:space="0" w:color="auto"/>
      </w:divBdr>
    </w:div>
    <w:div w:id="381670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435</TotalTime>
  <Pages>14</Pages>
  <Words>7443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żłobek Gm. Łuków</dc:title>
  <dc:subject/>
  <dc:creator>Sebastian Mazurkiewicz</dc:creator>
  <cp:keywords/>
  <dc:description/>
  <cp:lastModifiedBy>Dell-1</cp:lastModifiedBy>
  <cp:revision>7</cp:revision>
  <cp:lastPrinted>2019-05-09T07:07:00Z</cp:lastPrinted>
  <dcterms:created xsi:type="dcterms:W3CDTF">2019-04-17T09:50:00Z</dcterms:created>
  <dcterms:modified xsi:type="dcterms:W3CDTF">2019-05-09T07:07:00Z</dcterms:modified>
</cp:coreProperties>
</file>