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0A0"/>
      </w:tblPr>
      <w:tblGrid>
        <w:gridCol w:w="9210"/>
      </w:tblGrid>
      <w:tr w:rsidR="009158AE" w:rsidRPr="006E5F5C" w:rsidTr="001C286C">
        <w:trPr>
          <w:trHeight w:val="600"/>
          <w:jc w:val="center"/>
        </w:trPr>
        <w:tc>
          <w:tcPr>
            <w:tcW w:w="9210" w:type="dxa"/>
          </w:tcPr>
          <w:p w:rsidR="009158AE" w:rsidRPr="00992210" w:rsidRDefault="009158AE" w:rsidP="001C286C">
            <w:pPr>
              <w:jc w:val="center"/>
              <w:rPr>
                <w:rFonts w:ascii="Cambria" w:hAnsi="Cambria"/>
                <w:b/>
                <w:sz w:val="20"/>
                <w:szCs w:val="20"/>
              </w:rPr>
            </w:pPr>
          </w:p>
          <w:p w:rsidR="009158AE" w:rsidRPr="001C286C" w:rsidRDefault="009158AE" w:rsidP="00382010">
            <w:pPr>
              <w:jc w:val="center"/>
              <w:rPr>
                <w:rFonts w:ascii="Cambria" w:hAnsi="Cambria" w:cs="Arial"/>
                <w:b/>
              </w:rPr>
            </w:pPr>
            <w:r w:rsidRPr="001C286C">
              <w:rPr>
                <w:rFonts w:ascii="Cambria" w:hAnsi="Cambria"/>
                <w:b/>
                <w:sz w:val="22"/>
                <w:szCs w:val="22"/>
              </w:rPr>
              <w:t xml:space="preserve">GMINA </w:t>
            </w:r>
            <w:r>
              <w:rPr>
                <w:rFonts w:ascii="Cambria" w:hAnsi="Cambria"/>
                <w:b/>
                <w:sz w:val="22"/>
                <w:szCs w:val="22"/>
              </w:rPr>
              <w:t>ŁUKÓW</w:t>
            </w:r>
          </w:p>
        </w:tc>
      </w:tr>
    </w:tbl>
    <w:p w:rsidR="009158AE" w:rsidRPr="006E5F5C" w:rsidRDefault="009158AE" w:rsidP="001C286C">
      <w:pPr>
        <w:jc w:val="center"/>
        <w:rPr>
          <w:rFonts w:ascii="Cambria" w:hAnsi="Cambria" w:cs="Arial"/>
          <w:b/>
          <w:sz w:val="44"/>
          <w:szCs w:val="44"/>
        </w:rPr>
      </w:pPr>
      <w:r w:rsidRPr="00554350">
        <w:rPr>
          <w:rFonts w:ascii="Helvetica" w:hAnsi="Helvetica" w:cs="Helvetic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31" type="#_x0000_t75" style="width:58.5pt;height:65.25pt;visibility:visible">
            <v:imagedata r:id="rId7" o:title=""/>
          </v:shape>
        </w:pict>
      </w:r>
    </w:p>
    <w:p w:rsidR="009158AE" w:rsidRPr="00B512B2" w:rsidRDefault="009158AE" w:rsidP="001C286C">
      <w:pPr>
        <w:jc w:val="center"/>
        <w:rPr>
          <w:rFonts w:ascii="Cambria" w:hAnsi="Cambria" w:cs="Arial"/>
          <w:sz w:val="10"/>
          <w:szCs w:val="10"/>
        </w:rPr>
      </w:pPr>
    </w:p>
    <w:p w:rsidR="009158AE" w:rsidRPr="006E5F5C" w:rsidRDefault="009158AE" w:rsidP="001C286C">
      <w:pPr>
        <w:jc w:val="center"/>
        <w:rPr>
          <w:rFonts w:ascii="Cambria" w:hAnsi="Cambria" w:cs="Arial"/>
          <w:sz w:val="22"/>
          <w:szCs w:val="22"/>
        </w:rPr>
      </w:pPr>
      <w:r w:rsidRPr="006E5F5C">
        <w:rPr>
          <w:rFonts w:ascii="Cambria" w:hAnsi="Cambria" w:cs="Arial"/>
          <w:sz w:val="22"/>
          <w:szCs w:val="22"/>
        </w:rPr>
        <w:t xml:space="preserve">reprezentowana przez </w:t>
      </w:r>
    </w:p>
    <w:p w:rsidR="009158AE" w:rsidRPr="006E5F5C" w:rsidRDefault="009158AE" w:rsidP="001C286C">
      <w:pPr>
        <w:jc w:val="center"/>
        <w:rPr>
          <w:rFonts w:ascii="Cambria" w:hAnsi="Cambria" w:cs="Arial"/>
          <w:sz w:val="22"/>
          <w:szCs w:val="22"/>
        </w:rPr>
      </w:pPr>
      <w:r>
        <w:rPr>
          <w:rFonts w:ascii="Cambria" w:hAnsi="Cambria" w:cs="Arial"/>
          <w:sz w:val="22"/>
          <w:szCs w:val="22"/>
        </w:rPr>
        <w:t>Wójta Gminy Łuków</w:t>
      </w:r>
    </w:p>
    <w:p w:rsidR="009158AE" w:rsidRPr="00F81CF2" w:rsidRDefault="009158AE" w:rsidP="001C286C">
      <w:pPr>
        <w:jc w:val="center"/>
        <w:rPr>
          <w:rFonts w:ascii="Cambria" w:hAnsi="Cambria" w:cs="Arial"/>
          <w:b/>
          <w:sz w:val="20"/>
          <w:szCs w:val="20"/>
        </w:rPr>
      </w:pPr>
    </w:p>
    <w:p w:rsidR="009158AE" w:rsidRPr="00F81CF2" w:rsidRDefault="009158AE" w:rsidP="001C286C">
      <w:pPr>
        <w:jc w:val="center"/>
        <w:rPr>
          <w:rFonts w:ascii="Cambria" w:hAnsi="Cambri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8"/>
      </w:tblGrid>
      <w:tr w:rsidR="009158AE" w:rsidRPr="001C2EC4" w:rsidTr="001C286C">
        <w:tc>
          <w:tcPr>
            <w:tcW w:w="9354" w:type="dxa"/>
          </w:tcPr>
          <w:p w:rsidR="009158AE" w:rsidRPr="001C2EC4" w:rsidRDefault="009158AE" w:rsidP="001C286C">
            <w:pPr>
              <w:spacing w:line="276" w:lineRule="auto"/>
              <w:jc w:val="center"/>
              <w:rPr>
                <w:rFonts w:ascii="Cambria" w:hAnsi="Cambria" w:cs="Arial"/>
                <w:b/>
                <w:sz w:val="44"/>
                <w:szCs w:val="44"/>
              </w:rPr>
            </w:pPr>
            <w:r w:rsidRPr="006172C9">
              <w:rPr>
                <w:rFonts w:ascii="Cambria" w:hAnsi="Cambria" w:cs="Arial"/>
                <w:b/>
                <w:color w:val="00B050"/>
                <w:sz w:val="44"/>
                <w:szCs w:val="44"/>
              </w:rPr>
              <w:t>S</w:t>
            </w:r>
            <w:r w:rsidRPr="001C2EC4">
              <w:rPr>
                <w:rFonts w:ascii="Cambria" w:hAnsi="Cambria" w:cs="Arial"/>
                <w:b/>
                <w:sz w:val="32"/>
                <w:szCs w:val="32"/>
              </w:rPr>
              <w:t xml:space="preserve">PECYFIKACJA </w:t>
            </w:r>
            <w:r w:rsidRPr="006172C9">
              <w:rPr>
                <w:rFonts w:ascii="Cambria" w:hAnsi="Cambria" w:cs="Arial"/>
                <w:b/>
                <w:color w:val="00B050"/>
                <w:sz w:val="44"/>
                <w:szCs w:val="44"/>
              </w:rPr>
              <w:t>I</w:t>
            </w:r>
            <w:r w:rsidRPr="001C2EC4">
              <w:rPr>
                <w:rFonts w:ascii="Cambria" w:hAnsi="Cambria" w:cs="Arial"/>
                <w:b/>
                <w:sz w:val="32"/>
                <w:szCs w:val="32"/>
              </w:rPr>
              <w:t xml:space="preserve">STOTNYCH </w:t>
            </w:r>
            <w:r w:rsidRPr="006172C9">
              <w:rPr>
                <w:rFonts w:ascii="Cambria" w:hAnsi="Cambria" w:cs="Arial"/>
                <w:b/>
                <w:color w:val="00B050"/>
                <w:sz w:val="44"/>
                <w:szCs w:val="40"/>
              </w:rPr>
              <w:t>W</w:t>
            </w:r>
            <w:r w:rsidRPr="001C2EC4">
              <w:rPr>
                <w:rFonts w:ascii="Cambria" w:hAnsi="Cambria" w:cs="Arial"/>
                <w:b/>
                <w:sz w:val="32"/>
                <w:szCs w:val="32"/>
              </w:rPr>
              <w:t xml:space="preserve">ARUNKÓW </w:t>
            </w:r>
            <w:r w:rsidRPr="006172C9">
              <w:rPr>
                <w:rFonts w:ascii="Cambria" w:hAnsi="Cambria" w:cs="Arial"/>
                <w:b/>
                <w:color w:val="00B050"/>
                <w:sz w:val="44"/>
                <w:szCs w:val="44"/>
              </w:rPr>
              <w:t>Z</w:t>
            </w:r>
            <w:r w:rsidRPr="001C2EC4">
              <w:rPr>
                <w:rFonts w:ascii="Cambria" w:hAnsi="Cambria" w:cs="Arial"/>
                <w:b/>
                <w:sz w:val="32"/>
                <w:szCs w:val="32"/>
              </w:rPr>
              <w:t>AMÓWIENIA</w:t>
            </w:r>
          </w:p>
        </w:tc>
      </w:tr>
    </w:tbl>
    <w:p w:rsidR="009158AE" w:rsidRPr="006E5F5C" w:rsidRDefault="009158AE" w:rsidP="001C286C">
      <w:pPr>
        <w:spacing w:line="276" w:lineRule="auto"/>
        <w:jc w:val="center"/>
        <w:rPr>
          <w:rFonts w:ascii="Cambria" w:hAnsi="Cambria"/>
          <w:bCs/>
        </w:rPr>
      </w:pPr>
    </w:p>
    <w:p w:rsidR="009158AE" w:rsidRPr="006E5F5C" w:rsidRDefault="009158AE" w:rsidP="001C286C">
      <w:pPr>
        <w:spacing w:line="276" w:lineRule="auto"/>
        <w:jc w:val="center"/>
        <w:rPr>
          <w:rFonts w:ascii="Cambria" w:hAnsi="Cambria"/>
          <w:bCs/>
        </w:rPr>
      </w:pPr>
      <w:r w:rsidRPr="006E5F5C">
        <w:rPr>
          <w:rFonts w:ascii="Cambria" w:hAnsi="Cambria"/>
          <w:bCs/>
        </w:rPr>
        <w:t>w postępowaniu o udzielenie zamówienia publicznego na:</w:t>
      </w:r>
    </w:p>
    <w:p w:rsidR="009158AE" w:rsidRPr="0030679B" w:rsidRDefault="009158AE" w:rsidP="001C286C">
      <w:pPr>
        <w:spacing w:line="276" w:lineRule="auto"/>
        <w:jc w:val="center"/>
        <w:rPr>
          <w:rFonts w:ascii="Cambria" w:hAnsi="Cambria"/>
          <w:b/>
          <w:bCs/>
          <w:sz w:val="28"/>
          <w:szCs w:val="28"/>
        </w:rPr>
      </w:pPr>
    </w:p>
    <w:p w:rsidR="009158AE" w:rsidRPr="0030679B" w:rsidRDefault="009158AE" w:rsidP="007D1C4E">
      <w:pPr>
        <w:tabs>
          <w:tab w:val="left" w:pos="567"/>
        </w:tabs>
        <w:spacing w:line="276" w:lineRule="auto"/>
        <w:contextualSpacing/>
        <w:jc w:val="center"/>
        <w:rPr>
          <w:b/>
          <w:sz w:val="36"/>
          <w:szCs w:val="36"/>
        </w:rPr>
      </w:pPr>
      <w:r w:rsidRPr="0030679B">
        <w:rPr>
          <w:b/>
          <w:bCs/>
          <w:sz w:val="36"/>
          <w:szCs w:val="36"/>
        </w:rPr>
        <w:t>„</w:t>
      </w:r>
      <w:r w:rsidRPr="0030679B">
        <w:rPr>
          <w:b/>
          <w:sz w:val="36"/>
          <w:szCs w:val="36"/>
        </w:rPr>
        <w:t>Modernizacja</w:t>
      </w:r>
      <w:r w:rsidRPr="0030679B">
        <w:rPr>
          <w:b/>
          <w:spacing w:val="-13"/>
          <w:sz w:val="36"/>
          <w:szCs w:val="36"/>
        </w:rPr>
        <w:t xml:space="preserve"> </w:t>
      </w:r>
      <w:r w:rsidRPr="0030679B">
        <w:rPr>
          <w:b/>
          <w:sz w:val="36"/>
          <w:szCs w:val="36"/>
        </w:rPr>
        <w:t>oświetlenia</w:t>
      </w:r>
      <w:r w:rsidRPr="0030679B">
        <w:rPr>
          <w:b/>
          <w:spacing w:val="-13"/>
          <w:sz w:val="36"/>
          <w:szCs w:val="36"/>
        </w:rPr>
        <w:t xml:space="preserve"> </w:t>
      </w:r>
      <w:r w:rsidRPr="0030679B">
        <w:rPr>
          <w:b/>
          <w:sz w:val="36"/>
          <w:szCs w:val="36"/>
        </w:rPr>
        <w:t>ulicznego</w:t>
      </w:r>
      <w:r w:rsidRPr="0030679B">
        <w:rPr>
          <w:b/>
          <w:spacing w:val="-13"/>
          <w:sz w:val="36"/>
          <w:szCs w:val="36"/>
        </w:rPr>
        <w:t xml:space="preserve"> </w:t>
      </w:r>
      <w:r w:rsidRPr="0030679B">
        <w:rPr>
          <w:b/>
          <w:sz w:val="36"/>
          <w:szCs w:val="36"/>
        </w:rPr>
        <w:t>pod</w:t>
      </w:r>
      <w:r w:rsidRPr="0030679B">
        <w:rPr>
          <w:b/>
          <w:spacing w:val="-13"/>
          <w:sz w:val="36"/>
          <w:szCs w:val="36"/>
        </w:rPr>
        <w:t xml:space="preserve"> </w:t>
      </w:r>
      <w:r w:rsidRPr="0030679B">
        <w:rPr>
          <w:b/>
          <w:sz w:val="36"/>
          <w:szCs w:val="36"/>
        </w:rPr>
        <w:t>kątem</w:t>
      </w:r>
      <w:r w:rsidRPr="0030679B">
        <w:rPr>
          <w:b/>
          <w:spacing w:val="-13"/>
          <w:sz w:val="36"/>
          <w:szCs w:val="36"/>
        </w:rPr>
        <w:t xml:space="preserve"> </w:t>
      </w:r>
      <w:r w:rsidRPr="0030679B">
        <w:rPr>
          <w:b/>
          <w:sz w:val="36"/>
          <w:szCs w:val="36"/>
        </w:rPr>
        <w:t>zwiększenia</w:t>
      </w:r>
      <w:r w:rsidRPr="0030679B">
        <w:rPr>
          <w:b/>
          <w:spacing w:val="-13"/>
          <w:sz w:val="36"/>
          <w:szCs w:val="36"/>
        </w:rPr>
        <w:t xml:space="preserve"> </w:t>
      </w:r>
      <w:r w:rsidRPr="0030679B">
        <w:rPr>
          <w:b/>
          <w:sz w:val="36"/>
          <w:szCs w:val="36"/>
        </w:rPr>
        <w:t>jego</w:t>
      </w:r>
      <w:r w:rsidRPr="0030679B">
        <w:rPr>
          <w:b/>
          <w:spacing w:val="-13"/>
          <w:sz w:val="36"/>
          <w:szCs w:val="36"/>
        </w:rPr>
        <w:t xml:space="preserve"> </w:t>
      </w:r>
      <w:r w:rsidRPr="0030679B">
        <w:rPr>
          <w:b/>
          <w:sz w:val="36"/>
          <w:szCs w:val="36"/>
        </w:rPr>
        <w:t>efektywności”</w:t>
      </w:r>
    </w:p>
    <w:p w:rsidR="009158AE" w:rsidRPr="006E5F5C" w:rsidRDefault="009158AE" w:rsidP="001C286C">
      <w:pPr>
        <w:tabs>
          <w:tab w:val="left" w:pos="567"/>
        </w:tabs>
        <w:spacing w:line="276" w:lineRule="auto"/>
        <w:contextualSpacing/>
        <w:rPr>
          <w:rFonts w:ascii="Cambria" w:hAnsi="Cambria"/>
          <w:b/>
        </w:rPr>
      </w:pPr>
      <w:r w:rsidRPr="006E5F5C">
        <w:rPr>
          <w:rFonts w:ascii="Cambria" w:hAnsi="Cambria"/>
          <w:b/>
        </w:rPr>
        <w:tab/>
      </w:r>
    </w:p>
    <w:p w:rsidR="009158AE" w:rsidRPr="006E5F5C" w:rsidRDefault="009158AE" w:rsidP="001C286C">
      <w:pPr>
        <w:tabs>
          <w:tab w:val="left" w:pos="567"/>
        </w:tabs>
        <w:spacing w:line="276" w:lineRule="auto"/>
        <w:contextualSpacing/>
        <w:jc w:val="center"/>
        <w:rPr>
          <w:rFonts w:ascii="Cambria" w:hAnsi="Cambria"/>
          <w:b/>
          <w:bCs/>
        </w:rPr>
      </w:pPr>
      <w:r w:rsidRPr="006E5F5C">
        <w:rPr>
          <w:rFonts w:ascii="Cambria" w:hAnsi="Cambria"/>
          <w:b/>
          <w:bCs/>
        </w:rPr>
        <w:t xml:space="preserve">(Znak </w:t>
      </w:r>
      <w:r w:rsidRPr="001F00BB">
        <w:rPr>
          <w:rFonts w:ascii="Cambria" w:hAnsi="Cambria"/>
          <w:b/>
          <w:bCs/>
        </w:rPr>
        <w:t xml:space="preserve">sprawy: </w:t>
      </w:r>
      <w:r>
        <w:rPr>
          <w:rFonts w:ascii="Cambria" w:hAnsi="Cambria"/>
          <w:b/>
          <w:bCs/>
        </w:rPr>
        <w:t>PI.271.1.4.2018</w:t>
      </w:r>
      <w:r w:rsidRPr="001F00BB">
        <w:rPr>
          <w:rFonts w:ascii="Cambria" w:hAnsi="Cambria"/>
          <w:b/>
          <w:bCs/>
        </w:rPr>
        <w:t>)</w:t>
      </w:r>
    </w:p>
    <w:p w:rsidR="009158AE" w:rsidRPr="006E5F5C" w:rsidRDefault="009158AE" w:rsidP="001C286C">
      <w:pPr>
        <w:tabs>
          <w:tab w:val="left" w:pos="567"/>
        </w:tabs>
        <w:spacing w:line="276" w:lineRule="auto"/>
        <w:contextualSpacing/>
        <w:rPr>
          <w:rFonts w:ascii="Cambria" w:hAnsi="Cambria"/>
          <w:b/>
          <w:iCs/>
          <w:sz w:val="20"/>
          <w:szCs w:val="20"/>
        </w:rPr>
      </w:pPr>
    </w:p>
    <w:p w:rsidR="009158AE" w:rsidRDefault="009158AE" w:rsidP="001C286C">
      <w:pPr>
        <w:spacing w:line="276" w:lineRule="auto"/>
        <w:ind w:left="567"/>
        <w:jc w:val="center"/>
        <w:rPr>
          <w:rFonts w:ascii="Cambria" w:hAnsi="Cambria"/>
        </w:rPr>
      </w:pPr>
      <w:r w:rsidRPr="006E5F5C">
        <w:rPr>
          <w:rFonts w:ascii="Cambria" w:hAnsi="Cambria"/>
        </w:rPr>
        <w:t>Z</w:t>
      </w:r>
      <w:r>
        <w:rPr>
          <w:rFonts w:ascii="Cambria" w:hAnsi="Cambria"/>
        </w:rPr>
        <w:t xml:space="preserve">amówienie realizowane w ramach </w:t>
      </w:r>
      <w:r w:rsidRPr="006E5F5C">
        <w:rPr>
          <w:rFonts w:ascii="Cambria" w:hAnsi="Cambria"/>
        </w:rPr>
        <w:t xml:space="preserve">projektu pn.: </w:t>
      </w:r>
    </w:p>
    <w:p w:rsidR="009158AE" w:rsidRDefault="009158AE" w:rsidP="001C286C">
      <w:pPr>
        <w:spacing w:line="276" w:lineRule="auto"/>
        <w:ind w:left="567"/>
        <w:jc w:val="center"/>
        <w:rPr>
          <w:rFonts w:ascii="Cambria" w:hAnsi="Cambria"/>
        </w:rPr>
      </w:pPr>
      <w:r w:rsidRPr="00661AD3">
        <w:rPr>
          <w:b/>
          <w:bCs/>
        </w:rPr>
        <w:t>„</w:t>
      </w:r>
      <w:r w:rsidRPr="00661AD3">
        <w:rPr>
          <w:b/>
        </w:rPr>
        <w:t>Modernizacja</w:t>
      </w:r>
      <w:r w:rsidRPr="00661AD3">
        <w:rPr>
          <w:b/>
          <w:spacing w:val="-13"/>
        </w:rPr>
        <w:t xml:space="preserve"> </w:t>
      </w:r>
      <w:r w:rsidRPr="00661AD3">
        <w:rPr>
          <w:b/>
        </w:rPr>
        <w:t>oświetlenia</w:t>
      </w:r>
      <w:r w:rsidRPr="00661AD3">
        <w:rPr>
          <w:b/>
          <w:spacing w:val="-13"/>
        </w:rPr>
        <w:t xml:space="preserve"> </w:t>
      </w:r>
      <w:r w:rsidRPr="00661AD3">
        <w:rPr>
          <w:b/>
        </w:rPr>
        <w:t>ulicznego</w:t>
      </w:r>
      <w:r w:rsidRPr="00661AD3">
        <w:rPr>
          <w:b/>
          <w:spacing w:val="-13"/>
        </w:rPr>
        <w:t xml:space="preserve"> </w:t>
      </w:r>
      <w:r w:rsidRPr="00661AD3">
        <w:rPr>
          <w:b/>
        </w:rPr>
        <w:t>pod</w:t>
      </w:r>
      <w:r w:rsidRPr="00661AD3">
        <w:rPr>
          <w:b/>
          <w:spacing w:val="-13"/>
        </w:rPr>
        <w:t xml:space="preserve"> </w:t>
      </w:r>
      <w:r w:rsidRPr="00661AD3">
        <w:rPr>
          <w:b/>
        </w:rPr>
        <w:t>kątem</w:t>
      </w:r>
      <w:r w:rsidRPr="00661AD3">
        <w:rPr>
          <w:b/>
          <w:spacing w:val="-13"/>
        </w:rPr>
        <w:t xml:space="preserve"> </w:t>
      </w:r>
      <w:r w:rsidRPr="00661AD3">
        <w:rPr>
          <w:b/>
        </w:rPr>
        <w:t>zwiększenia</w:t>
      </w:r>
      <w:r w:rsidRPr="00661AD3">
        <w:rPr>
          <w:b/>
          <w:spacing w:val="-13"/>
        </w:rPr>
        <w:t xml:space="preserve"> </w:t>
      </w:r>
      <w:r w:rsidRPr="00661AD3">
        <w:rPr>
          <w:b/>
        </w:rPr>
        <w:t>jego</w:t>
      </w:r>
      <w:r w:rsidRPr="00661AD3">
        <w:rPr>
          <w:b/>
          <w:spacing w:val="-13"/>
        </w:rPr>
        <w:t xml:space="preserve"> </w:t>
      </w:r>
      <w:r w:rsidRPr="00661AD3">
        <w:rPr>
          <w:b/>
        </w:rPr>
        <w:t>efektywności”</w:t>
      </w:r>
      <w:r>
        <w:rPr>
          <w:b/>
        </w:rPr>
        <w:t xml:space="preserve"> </w:t>
      </w:r>
      <w:r w:rsidRPr="006E5F5C">
        <w:rPr>
          <w:rFonts w:ascii="Cambria" w:hAnsi="Cambria"/>
        </w:rPr>
        <w:t xml:space="preserve">współfinansowanego ze środków Europejskiego Funduszu Rozwoju Regionalnego w ramach Osi Priorytetowej </w:t>
      </w:r>
      <w:r>
        <w:rPr>
          <w:rFonts w:ascii="Cambria" w:hAnsi="Cambria"/>
        </w:rPr>
        <w:t xml:space="preserve"> 5 Efektywność energetyczna i gospodarka niskoemisyjna Działania 5.5 Promocja niskoemisyjności </w:t>
      </w:r>
      <w:r w:rsidRPr="006E5F5C">
        <w:rPr>
          <w:rFonts w:ascii="Cambria" w:hAnsi="Cambria"/>
        </w:rPr>
        <w:t xml:space="preserve"> </w:t>
      </w:r>
      <w:r w:rsidRPr="006E5F5C">
        <w:rPr>
          <w:rFonts w:ascii="Cambria" w:hAnsi="Cambria"/>
          <w:b/>
        </w:rPr>
        <w:t>Regionalnego Programu Operacyjnego Województwa Lubelskiego</w:t>
      </w:r>
      <w:r w:rsidRPr="006E5F5C">
        <w:rPr>
          <w:rFonts w:ascii="Cambria" w:hAnsi="Cambria"/>
        </w:rPr>
        <w:t xml:space="preserve"> na lata 2014-2020,</w:t>
      </w:r>
    </w:p>
    <w:p w:rsidR="009158AE" w:rsidRPr="006E5F5C" w:rsidRDefault="009158AE" w:rsidP="001C286C">
      <w:pPr>
        <w:spacing w:line="276" w:lineRule="auto"/>
        <w:ind w:left="567"/>
        <w:jc w:val="center"/>
        <w:rPr>
          <w:rFonts w:ascii="Cambria" w:hAnsi="Cambria"/>
          <w:b/>
          <w:spacing w:val="-5"/>
          <w:sz w:val="28"/>
          <w:szCs w:val="28"/>
        </w:rPr>
      </w:pPr>
      <w:r w:rsidRPr="006E5F5C">
        <w:rPr>
          <w:rFonts w:ascii="Cambria" w:hAnsi="Cambria"/>
        </w:rPr>
        <w:t xml:space="preserve">konkurs nr </w:t>
      </w:r>
      <w:r>
        <w:rPr>
          <w:b/>
          <w:bCs/>
        </w:rPr>
        <w:t xml:space="preserve">RPLU.05.05.00-IZ.00-06-001/16 </w:t>
      </w:r>
      <w:r>
        <w:rPr>
          <w:rFonts w:ascii="Cambria" w:hAnsi="Cambria"/>
        </w:rPr>
        <w:t xml:space="preserve"> </w:t>
      </w:r>
      <w:r>
        <w:rPr>
          <w:rFonts w:ascii="Cambria" w:hAnsi="Cambria"/>
        </w:rPr>
        <w:br/>
        <w:t>Numer projektu RPLU.05.05.00-06-0020/16</w:t>
      </w:r>
    </w:p>
    <w:p w:rsidR="009158AE" w:rsidRDefault="009158AE" w:rsidP="001C286C">
      <w:pPr>
        <w:jc w:val="center"/>
        <w:rPr>
          <w:rFonts w:ascii="Cambria" w:hAnsi="Cambria"/>
          <w:b/>
        </w:rPr>
      </w:pPr>
    </w:p>
    <w:p w:rsidR="009158AE" w:rsidRDefault="009158AE" w:rsidP="001C286C">
      <w:pPr>
        <w:jc w:val="center"/>
        <w:rPr>
          <w:rFonts w:ascii="Cambria" w:hAnsi="Cambria"/>
          <w:b/>
        </w:rPr>
      </w:pPr>
      <w:r w:rsidRPr="00A20271">
        <w:rPr>
          <w:rFonts w:ascii="Cambria" w:hAnsi="Cambria"/>
          <w:b/>
        </w:rPr>
        <w:t>ZATWIERDZAM</w:t>
      </w:r>
    </w:p>
    <w:p w:rsidR="009158AE" w:rsidRPr="00A20271" w:rsidRDefault="009158AE" w:rsidP="001C286C">
      <w:pPr>
        <w:jc w:val="center"/>
        <w:rPr>
          <w:rFonts w:ascii="Cambria" w:hAnsi="Cambria"/>
          <w:b/>
        </w:rPr>
      </w:pPr>
    </w:p>
    <w:p w:rsidR="009158AE" w:rsidRPr="00DD79B4" w:rsidRDefault="009158AE" w:rsidP="001C286C">
      <w:pPr>
        <w:jc w:val="center"/>
        <w:rPr>
          <w:rFonts w:ascii="Cambria" w:hAnsi="Cambria"/>
          <w:b/>
        </w:rPr>
      </w:pPr>
      <w:r w:rsidRPr="00DD79B4">
        <w:rPr>
          <w:rFonts w:ascii="Cambria" w:hAnsi="Cambria"/>
          <w:b/>
        </w:rPr>
        <w:t xml:space="preserve">Wójt Gminy </w:t>
      </w:r>
      <w:r>
        <w:rPr>
          <w:rFonts w:ascii="Cambria" w:hAnsi="Cambria"/>
          <w:b/>
        </w:rPr>
        <w:t xml:space="preserve">Łuków </w:t>
      </w:r>
      <w:r w:rsidRPr="00DD79B4">
        <w:rPr>
          <w:rFonts w:ascii="Cambria" w:hAnsi="Cambria"/>
          <w:b/>
        </w:rPr>
        <w:t xml:space="preserve">– </w:t>
      </w:r>
      <w:r w:rsidRPr="00F81CF2">
        <w:rPr>
          <w:rFonts w:ascii="Cambria" w:hAnsi="Cambria"/>
          <w:b/>
        </w:rPr>
        <w:t>Mariusz Osiak</w:t>
      </w:r>
    </w:p>
    <w:p w:rsidR="009158AE" w:rsidRDefault="009158AE" w:rsidP="001C286C">
      <w:pPr>
        <w:jc w:val="center"/>
        <w:rPr>
          <w:rFonts w:ascii="Cambria" w:hAnsi="Cambria"/>
        </w:rPr>
      </w:pPr>
    </w:p>
    <w:p w:rsidR="009158AE" w:rsidRDefault="009158AE" w:rsidP="001C286C">
      <w:pPr>
        <w:jc w:val="center"/>
        <w:rPr>
          <w:rFonts w:ascii="Cambria" w:hAnsi="Cambria"/>
        </w:rPr>
      </w:pPr>
    </w:p>
    <w:p w:rsidR="009158AE" w:rsidRDefault="009158AE" w:rsidP="001C286C">
      <w:pPr>
        <w:jc w:val="center"/>
        <w:rPr>
          <w:rFonts w:ascii="Cambria" w:hAnsi="Cambria"/>
        </w:rPr>
      </w:pPr>
    </w:p>
    <w:p w:rsidR="009158AE" w:rsidRDefault="009158AE" w:rsidP="0030679B">
      <w:pPr>
        <w:tabs>
          <w:tab w:val="left" w:pos="7065"/>
        </w:tabs>
        <w:rPr>
          <w:rFonts w:ascii="Cambria" w:hAnsi="Cambria"/>
        </w:rPr>
      </w:pPr>
      <w:r>
        <w:rPr>
          <w:rFonts w:ascii="Cambria" w:hAnsi="Cambria"/>
        </w:rPr>
        <w:tab/>
      </w:r>
    </w:p>
    <w:p w:rsidR="009158AE" w:rsidRDefault="009158AE" w:rsidP="001C286C">
      <w:pPr>
        <w:jc w:val="center"/>
        <w:rPr>
          <w:rFonts w:ascii="Cambria" w:hAnsi="Cambria"/>
        </w:rPr>
      </w:pPr>
      <w:r>
        <w:rPr>
          <w:rFonts w:ascii="Cambria" w:hAnsi="Cambria"/>
        </w:rPr>
        <w:t>……………………………….………….………..</w:t>
      </w:r>
    </w:p>
    <w:p w:rsidR="009158AE" w:rsidRPr="00A20271" w:rsidRDefault="009158AE" w:rsidP="001C286C">
      <w:pPr>
        <w:jc w:val="center"/>
        <w:rPr>
          <w:rFonts w:ascii="Cambria" w:hAnsi="Cambria"/>
          <w:i/>
          <w:sz w:val="18"/>
          <w:szCs w:val="18"/>
        </w:rPr>
      </w:pPr>
      <w:r w:rsidRPr="00A20271">
        <w:rPr>
          <w:rFonts w:ascii="Cambria" w:hAnsi="Cambria"/>
          <w:i/>
          <w:sz w:val="18"/>
          <w:szCs w:val="18"/>
        </w:rPr>
        <w:t>(podpis Kierownika Zamawiającego)</w:t>
      </w:r>
    </w:p>
    <w:p w:rsidR="009158AE" w:rsidRDefault="009158AE" w:rsidP="001C286C">
      <w:pPr>
        <w:pStyle w:val="PlainText"/>
        <w:spacing w:line="360" w:lineRule="auto"/>
        <w:jc w:val="center"/>
        <w:rPr>
          <w:rFonts w:ascii="Cambria" w:hAnsi="Cambria"/>
          <w:sz w:val="24"/>
          <w:szCs w:val="24"/>
        </w:rPr>
      </w:pPr>
    </w:p>
    <w:p w:rsidR="009158AE" w:rsidRPr="001D1089" w:rsidRDefault="009158AE" w:rsidP="001C286C">
      <w:pPr>
        <w:pStyle w:val="PlainText"/>
        <w:spacing w:line="360" w:lineRule="auto"/>
        <w:jc w:val="center"/>
        <w:rPr>
          <w:rFonts w:ascii="Cambria" w:hAnsi="Cambria"/>
          <w:sz w:val="24"/>
          <w:szCs w:val="24"/>
        </w:rPr>
      </w:pPr>
      <w:r w:rsidRPr="001D1089">
        <w:rPr>
          <w:rFonts w:ascii="Cambria" w:hAnsi="Cambria"/>
          <w:sz w:val="24"/>
          <w:szCs w:val="24"/>
        </w:rPr>
        <w:t xml:space="preserve">Łuków, </w:t>
      </w:r>
      <w:r>
        <w:rPr>
          <w:rFonts w:ascii="Cambria" w:hAnsi="Cambria"/>
          <w:sz w:val="24"/>
          <w:szCs w:val="24"/>
        </w:rPr>
        <w:t>09.07</w:t>
      </w:r>
      <w:r w:rsidRPr="001D1089">
        <w:rPr>
          <w:rFonts w:ascii="Cambria" w:hAnsi="Cambria"/>
          <w:sz w:val="24"/>
          <w:szCs w:val="24"/>
        </w:rPr>
        <w:t>.2018 r.</w:t>
      </w:r>
    </w:p>
    <w:p w:rsidR="009158AE" w:rsidRDefault="009158AE" w:rsidP="001C286C">
      <w:pPr>
        <w:pStyle w:val="PlainText"/>
        <w:spacing w:line="360" w:lineRule="auto"/>
        <w:jc w:val="center"/>
        <w:rPr>
          <w:rFonts w:ascii="Cambria" w:hAnsi="Cambria"/>
          <w:sz w:val="24"/>
          <w:szCs w:val="24"/>
        </w:rPr>
      </w:pPr>
    </w:p>
    <w:tbl>
      <w:tblPr>
        <w:tblW w:w="0" w:type="auto"/>
        <w:jc w:val="center"/>
        <w:tblBorders>
          <w:bottom w:val="single" w:sz="4" w:space="0" w:color="auto"/>
        </w:tblBorders>
        <w:tblLook w:val="00A0"/>
      </w:tblPr>
      <w:tblGrid>
        <w:gridCol w:w="9054"/>
      </w:tblGrid>
      <w:tr w:rsidR="009158AE" w:rsidRPr="006D2729" w:rsidTr="001C286C">
        <w:trPr>
          <w:jc w:val="center"/>
        </w:trPr>
        <w:tc>
          <w:tcPr>
            <w:tcW w:w="9054" w:type="dxa"/>
            <w:tcBorders>
              <w:bottom w:val="single" w:sz="4" w:space="0" w:color="auto"/>
            </w:tcBorders>
          </w:tcPr>
          <w:p w:rsidR="009158AE" w:rsidRPr="006D2729" w:rsidRDefault="009158AE" w:rsidP="001C286C">
            <w:pPr>
              <w:spacing w:line="276" w:lineRule="auto"/>
              <w:jc w:val="center"/>
              <w:rPr>
                <w:rFonts w:ascii="Cambria" w:hAnsi="Cambria"/>
                <w:sz w:val="26"/>
                <w:szCs w:val="26"/>
              </w:rPr>
            </w:pPr>
            <w:r w:rsidRPr="006D2729">
              <w:rPr>
                <w:rFonts w:ascii="Cambria" w:hAnsi="Cambria"/>
                <w:sz w:val="26"/>
                <w:szCs w:val="26"/>
              </w:rPr>
              <w:t>Rozdział 1</w:t>
            </w:r>
          </w:p>
          <w:p w:rsidR="009158AE" w:rsidRPr="006D2729" w:rsidRDefault="009158AE" w:rsidP="001C286C">
            <w:pPr>
              <w:spacing w:line="276" w:lineRule="auto"/>
              <w:jc w:val="center"/>
              <w:rPr>
                <w:rFonts w:ascii="Cambria" w:hAnsi="Cambria"/>
              </w:rPr>
            </w:pPr>
            <w:r w:rsidRPr="006D2729">
              <w:rPr>
                <w:rFonts w:ascii="Cambria" w:hAnsi="Cambria"/>
                <w:b/>
                <w:sz w:val="26"/>
                <w:szCs w:val="26"/>
              </w:rPr>
              <w:t>POSTANOWIENIA OGÓLNE</w:t>
            </w:r>
          </w:p>
        </w:tc>
      </w:tr>
    </w:tbl>
    <w:p w:rsidR="009158AE" w:rsidRDefault="009158AE" w:rsidP="001C286C">
      <w:pPr>
        <w:widowControl w:val="0"/>
        <w:spacing w:line="276" w:lineRule="auto"/>
        <w:ind w:left="567"/>
        <w:jc w:val="both"/>
        <w:outlineLvl w:val="3"/>
        <w:rPr>
          <w:rFonts w:ascii="Cambria" w:hAnsi="Cambria" w:cs="Arial"/>
          <w:b/>
          <w:bCs/>
        </w:rPr>
      </w:pPr>
    </w:p>
    <w:p w:rsidR="009158AE" w:rsidRPr="006D2729" w:rsidRDefault="009158AE" w:rsidP="004B2721">
      <w:pPr>
        <w:widowControl w:val="0"/>
        <w:numPr>
          <w:ilvl w:val="1"/>
          <w:numId w:val="16"/>
        </w:numPr>
        <w:spacing w:line="276" w:lineRule="auto"/>
        <w:ind w:left="567" w:hanging="567"/>
        <w:jc w:val="both"/>
        <w:outlineLvl w:val="3"/>
        <w:rPr>
          <w:rFonts w:ascii="Cambria" w:hAnsi="Cambria" w:cs="Arial"/>
          <w:b/>
          <w:bCs/>
        </w:rPr>
      </w:pPr>
      <w:r w:rsidRPr="006D2729">
        <w:rPr>
          <w:rFonts w:ascii="Cambria" w:hAnsi="Cambria" w:cs="Arial"/>
          <w:b/>
          <w:bCs/>
        </w:rPr>
        <w:t>Nazwa oraz adres Zamawiającego.</w:t>
      </w:r>
      <w:r w:rsidRPr="006D2729">
        <w:rPr>
          <w:rFonts w:ascii="Cambria" w:hAnsi="Cambria" w:cs="Arial"/>
          <w:b/>
          <w:bCs/>
        </w:rPr>
        <w:tab/>
      </w:r>
    </w:p>
    <w:p w:rsidR="009158AE" w:rsidRDefault="009158AE" w:rsidP="005C0C85">
      <w:pPr>
        <w:spacing w:line="276" w:lineRule="auto"/>
        <w:ind w:left="1134" w:hanging="567"/>
        <w:rPr>
          <w:rFonts w:ascii="Cambria" w:hAnsi="Cambria"/>
        </w:rPr>
      </w:pPr>
      <w:r w:rsidRPr="00B31341">
        <w:rPr>
          <w:rFonts w:ascii="Cambria" w:hAnsi="Cambria"/>
          <w:b/>
        </w:rPr>
        <w:t xml:space="preserve">Gmina </w:t>
      </w:r>
      <w:r>
        <w:rPr>
          <w:rFonts w:ascii="Cambria" w:hAnsi="Cambria"/>
          <w:b/>
        </w:rPr>
        <w:t>Łuków</w:t>
      </w:r>
      <w:r w:rsidRPr="00B31341">
        <w:rPr>
          <w:rFonts w:ascii="Cambria" w:hAnsi="Cambria"/>
        </w:rPr>
        <w:t xml:space="preserve"> zwana dalej „Zamawiającym”</w:t>
      </w:r>
    </w:p>
    <w:p w:rsidR="009158AE" w:rsidRPr="004463F7" w:rsidRDefault="009158AE" w:rsidP="005C0C85">
      <w:pPr>
        <w:spacing w:line="276" w:lineRule="auto"/>
        <w:ind w:left="1134" w:hanging="567"/>
        <w:rPr>
          <w:rFonts w:ascii="Cambria" w:hAnsi="Cambria"/>
        </w:rPr>
      </w:pPr>
      <w:r>
        <w:rPr>
          <w:rFonts w:ascii="Cambria" w:hAnsi="Cambria"/>
        </w:rPr>
        <w:t>ul. Świderska 12, 21–</w:t>
      </w:r>
      <w:r w:rsidRPr="004463F7">
        <w:rPr>
          <w:rFonts w:ascii="Cambria" w:hAnsi="Cambria"/>
        </w:rPr>
        <w:t>400 Łuków</w:t>
      </w:r>
      <w:r w:rsidRPr="004463F7">
        <w:rPr>
          <w:rFonts w:ascii="Cambria" w:hAnsi="Cambria"/>
        </w:rPr>
        <w:tab/>
      </w:r>
    </w:p>
    <w:p w:rsidR="009158AE" w:rsidRPr="00DC1914" w:rsidRDefault="009158AE" w:rsidP="005C0C85">
      <w:pPr>
        <w:spacing w:line="276" w:lineRule="auto"/>
        <w:ind w:left="1134" w:hanging="567"/>
        <w:rPr>
          <w:rFonts w:ascii="Cambria" w:hAnsi="Cambria"/>
        </w:rPr>
      </w:pPr>
      <w:r w:rsidRPr="00DC1914">
        <w:rPr>
          <w:rFonts w:ascii="Cambria" w:hAnsi="Cambria"/>
        </w:rPr>
        <w:t>NIP: 8251997986, REGON: 711582440</w:t>
      </w:r>
    </w:p>
    <w:p w:rsidR="009158AE" w:rsidRDefault="009158AE" w:rsidP="005C0C85">
      <w:pPr>
        <w:spacing w:line="276" w:lineRule="auto"/>
        <w:ind w:left="1134" w:hanging="567"/>
        <w:rPr>
          <w:rFonts w:ascii="Cambria" w:hAnsi="Cambria"/>
        </w:rPr>
      </w:pPr>
      <w:r w:rsidRPr="00584DEB">
        <w:rPr>
          <w:rFonts w:ascii="Cambria" w:hAnsi="Cambria"/>
        </w:rPr>
        <w:t>nr telefonu</w:t>
      </w:r>
      <w:r>
        <w:rPr>
          <w:rFonts w:ascii="Cambria" w:hAnsi="Cambria"/>
        </w:rPr>
        <w:t>/</w:t>
      </w:r>
      <w:r w:rsidRPr="004463F7">
        <w:rPr>
          <w:rFonts w:ascii="Cambria" w:hAnsi="Cambria"/>
        </w:rPr>
        <w:t xml:space="preserve"> </w:t>
      </w:r>
      <w:r w:rsidRPr="00584DEB">
        <w:rPr>
          <w:rFonts w:ascii="Cambria" w:hAnsi="Cambria"/>
        </w:rPr>
        <w:t xml:space="preserve">faksu </w:t>
      </w:r>
      <w:r>
        <w:rPr>
          <w:rFonts w:ascii="Cambria" w:hAnsi="Cambria"/>
        </w:rPr>
        <w:t xml:space="preserve">+48 </w:t>
      </w:r>
      <w:r w:rsidRPr="00584DEB">
        <w:rPr>
          <w:rFonts w:ascii="Cambria" w:hAnsi="Cambria"/>
        </w:rPr>
        <w:t>(</w:t>
      </w:r>
      <w:r>
        <w:rPr>
          <w:rFonts w:ascii="Cambria" w:hAnsi="Cambria"/>
        </w:rPr>
        <w:t>25</w:t>
      </w:r>
      <w:r w:rsidRPr="00584DEB">
        <w:rPr>
          <w:rFonts w:ascii="Cambria" w:hAnsi="Cambria"/>
        </w:rPr>
        <w:t xml:space="preserve">) </w:t>
      </w:r>
      <w:r w:rsidRPr="005C0C85">
        <w:rPr>
          <w:rFonts w:ascii="Cambria" w:hAnsi="Cambria"/>
        </w:rPr>
        <w:t>25 798 24 39</w:t>
      </w:r>
      <w:r w:rsidRPr="00584DEB">
        <w:rPr>
          <w:rFonts w:ascii="Cambria" w:hAnsi="Cambria"/>
        </w:rPr>
        <w:t xml:space="preserve">, </w:t>
      </w:r>
    </w:p>
    <w:p w:rsidR="009158AE" w:rsidRDefault="009158AE" w:rsidP="005C0C85">
      <w:pPr>
        <w:spacing w:line="276" w:lineRule="auto"/>
        <w:ind w:left="1134" w:hanging="567"/>
        <w:rPr>
          <w:rFonts w:ascii="Cambria" w:hAnsi="Cambria"/>
        </w:rPr>
      </w:pPr>
      <w:r w:rsidRPr="00584DEB">
        <w:rPr>
          <w:rFonts w:ascii="Cambria" w:hAnsi="Cambria"/>
        </w:rPr>
        <w:t>Godziny urz</w:t>
      </w:r>
      <w:r>
        <w:rPr>
          <w:rFonts w:ascii="Cambria" w:hAnsi="Cambria"/>
        </w:rPr>
        <w:t>ę</w:t>
      </w:r>
      <w:r w:rsidRPr="00584DEB">
        <w:rPr>
          <w:rFonts w:ascii="Cambria" w:hAnsi="Cambria"/>
        </w:rPr>
        <w:t>dowania Urz</w:t>
      </w:r>
      <w:r>
        <w:rPr>
          <w:rFonts w:ascii="Cambria" w:hAnsi="Cambria"/>
        </w:rPr>
        <w:t>ę</w:t>
      </w:r>
      <w:r w:rsidRPr="00584DEB">
        <w:rPr>
          <w:rFonts w:ascii="Cambria" w:hAnsi="Cambria"/>
        </w:rPr>
        <w:t xml:space="preserve">du Gminy </w:t>
      </w:r>
      <w:r>
        <w:rPr>
          <w:rFonts w:ascii="Cambria" w:hAnsi="Cambria"/>
        </w:rPr>
        <w:t>Łuków</w:t>
      </w:r>
      <w:r w:rsidRPr="00584DEB">
        <w:rPr>
          <w:rFonts w:ascii="Cambria" w:hAnsi="Cambria"/>
        </w:rPr>
        <w:t>: poniedziałek - pi</w:t>
      </w:r>
      <w:r>
        <w:rPr>
          <w:rFonts w:ascii="Cambria" w:hAnsi="Cambria"/>
        </w:rPr>
        <w:t xml:space="preserve">ątek: </w:t>
      </w:r>
    </w:p>
    <w:p w:rsidR="009158AE" w:rsidRDefault="009158AE" w:rsidP="005C0C85">
      <w:pPr>
        <w:spacing w:line="276" w:lineRule="auto"/>
        <w:ind w:left="1134" w:hanging="567"/>
        <w:rPr>
          <w:rFonts w:ascii="Cambria" w:hAnsi="Cambria" w:cs="Arial"/>
          <w:bCs/>
          <w:color w:val="000000"/>
        </w:rPr>
      </w:pPr>
      <w:r>
        <w:rPr>
          <w:rFonts w:ascii="Cambria" w:hAnsi="Cambria"/>
        </w:rPr>
        <w:t>godz. 7.30 – 15.3</w:t>
      </w:r>
      <w:r w:rsidRPr="00584DEB">
        <w:rPr>
          <w:rFonts w:ascii="Cambria" w:hAnsi="Cambria"/>
        </w:rPr>
        <w:t>0</w:t>
      </w:r>
      <w:r w:rsidRPr="005C0C85">
        <w:rPr>
          <w:rFonts w:ascii="Cambria" w:hAnsi="Cambria" w:cs="Arial"/>
          <w:bCs/>
        </w:rPr>
        <w:t xml:space="preserve"> </w:t>
      </w:r>
      <w:r w:rsidRPr="00B31341">
        <w:rPr>
          <w:rFonts w:ascii="Cambria" w:hAnsi="Cambria" w:cs="Arial"/>
          <w:bCs/>
        </w:rPr>
        <w:t>z wyłą</w:t>
      </w:r>
      <w:r>
        <w:rPr>
          <w:rFonts w:ascii="Cambria" w:hAnsi="Cambria" w:cs="Arial"/>
          <w:bCs/>
        </w:rPr>
        <w:t xml:space="preserve">czeniem dni ustawowo wolnych od </w:t>
      </w:r>
      <w:r w:rsidRPr="00B31341">
        <w:rPr>
          <w:rFonts w:ascii="Cambria" w:hAnsi="Cambria" w:cs="Arial"/>
          <w:bCs/>
        </w:rPr>
        <w:t>pracy.</w:t>
      </w:r>
    </w:p>
    <w:p w:rsidR="009158AE" w:rsidRDefault="009158AE" w:rsidP="005C0C85">
      <w:pPr>
        <w:spacing w:line="276" w:lineRule="auto"/>
        <w:ind w:left="1134" w:hanging="567"/>
        <w:rPr>
          <w:rFonts w:ascii="Cambria" w:hAnsi="Cambria"/>
          <w:color w:val="00B050"/>
        </w:rPr>
      </w:pPr>
      <w:r w:rsidRPr="00584DEB">
        <w:rPr>
          <w:rFonts w:ascii="Cambria" w:hAnsi="Cambria"/>
        </w:rPr>
        <w:t xml:space="preserve">Adres poczty elektronicznej: </w:t>
      </w:r>
      <w:r w:rsidRPr="005C0C85">
        <w:rPr>
          <w:rFonts w:ascii="Cambria" w:hAnsi="Cambria"/>
          <w:color w:val="00B050"/>
          <w:u w:val="single"/>
        </w:rPr>
        <w:t>inwestycje@lukow.ug.gov.pl</w:t>
      </w:r>
    </w:p>
    <w:p w:rsidR="009158AE" w:rsidRDefault="009158AE" w:rsidP="005C0C85">
      <w:pPr>
        <w:spacing w:line="276" w:lineRule="auto"/>
        <w:ind w:left="1134" w:hanging="567"/>
        <w:rPr>
          <w:rFonts w:ascii="Cambria" w:hAnsi="Cambria"/>
        </w:rPr>
      </w:pPr>
      <w:r w:rsidRPr="00584DEB">
        <w:rPr>
          <w:rFonts w:ascii="Cambria" w:hAnsi="Cambria"/>
        </w:rPr>
        <w:t xml:space="preserve">Strona internetowa: </w:t>
      </w:r>
      <w:r w:rsidRPr="005C0C85">
        <w:rPr>
          <w:rFonts w:ascii="Cambria" w:hAnsi="Cambria"/>
          <w:color w:val="00B050"/>
          <w:u w:val="single"/>
        </w:rPr>
        <w:t>http://www.lukow.ug.gov.pl</w:t>
      </w:r>
    </w:p>
    <w:p w:rsidR="009158AE" w:rsidRPr="006D2729" w:rsidRDefault="009158AE" w:rsidP="004B2721">
      <w:pPr>
        <w:widowControl w:val="0"/>
        <w:numPr>
          <w:ilvl w:val="1"/>
          <w:numId w:val="16"/>
        </w:numPr>
        <w:spacing w:line="276" w:lineRule="auto"/>
        <w:ind w:left="567" w:hanging="567"/>
        <w:jc w:val="both"/>
        <w:outlineLvl w:val="3"/>
        <w:rPr>
          <w:rFonts w:ascii="Cambria" w:hAnsi="Cambria" w:cs="Arial"/>
          <w:b/>
          <w:bCs/>
        </w:rPr>
      </w:pPr>
      <w:r w:rsidRPr="006D2729">
        <w:rPr>
          <w:rFonts w:ascii="Cambria" w:hAnsi="Cambria" w:cs="Arial"/>
          <w:b/>
          <w:bCs/>
        </w:rPr>
        <w:t>Podstawa prawna udzielenia zamówienia.</w:t>
      </w:r>
    </w:p>
    <w:p w:rsidR="009158AE" w:rsidRPr="006D2729" w:rsidRDefault="009158AE" w:rsidP="005C0C85">
      <w:pPr>
        <w:widowControl w:val="0"/>
        <w:spacing w:line="276" w:lineRule="auto"/>
        <w:ind w:left="567"/>
        <w:jc w:val="both"/>
        <w:outlineLvl w:val="3"/>
        <w:rPr>
          <w:rFonts w:ascii="Cambria" w:hAnsi="Cambria" w:cs="Arial"/>
          <w:bCs/>
        </w:rPr>
      </w:pPr>
      <w:r w:rsidRPr="006D2729">
        <w:rPr>
          <w:rFonts w:ascii="Cambria" w:hAnsi="Cambria" w:cs="Arial"/>
          <w:bCs/>
        </w:rPr>
        <w:t xml:space="preserve">Postępowanie o udzielenie zamówienia publicznego prowadzone jest w trybie przetargu nieograniczonego, na podstawie ustawy z dnia 29 stycznia 2004 r. Prawo zamówień publicznych </w:t>
      </w:r>
      <w:r w:rsidRPr="003B435A">
        <w:rPr>
          <w:rFonts w:ascii="Cambria" w:hAnsi="Cambria" w:cs="Arial"/>
          <w:bCs/>
        </w:rPr>
        <w:t>(t. j. Dz. U. z 2017 r., poz. 1579</w:t>
      </w:r>
      <w:r>
        <w:rPr>
          <w:rFonts w:ascii="Cambria" w:hAnsi="Cambria" w:cs="Arial"/>
          <w:bCs/>
        </w:rPr>
        <w:t xml:space="preserve"> ze zm.</w:t>
      </w:r>
      <w:r w:rsidRPr="003B435A">
        <w:rPr>
          <w:rFonts w:ascii="Cambria" w:hAnsi="Cambria" w:cs="Arial"/>
          <w:bCs/>
        </w:rPr>
        <w:t xml:space="preserve">) </w:t>
      </w:r>
      <w:r w:rsidRPr="006D2729">
        <w:rPr>
          <w:rFonts w:ascii="Cambria" w:hAnsi="Cambria" w:cs="Arial"/>
          <w:bCs/>
        </w:rPr>
        <w:t xml:space="preserve">oraz aktów wykonawczych wydanych na jej podstawie. </w:t>
      </w:r>
      <w:r w:rsidRPr="006D2729">
        <w:rPr>
          <w:rFonts w:ascii="Cambria" w:hAnsi="Cambria"/>
        </w:rPr>
        <w:t>W zakresie nieuregulowanym w</w:t>
      </w:r>
      <w:r>
        <w:rPr>
          <w:rFonts w:ascii="Cambria" w:hAnsi="Cambria"/>
        </w:rPr>
        <w:t> </w:t>
      </w:r>
      <w:r w:rsidRPr="006D2729">
        <w:rPr>
          <w:rFonts w:ascii="Cambria" w:hAnsi="Cambria"/>
        </w:rPr>
        <w:t>niniejszej SIWZ zastosowanie mają przepisy ustawy Pzp.</w:t>
      </w:r>
    </w:p>
    <w:p w:rsidR="009158AE" w:rsidRPr="006D2729" w:rsidRDefault="009158AE" w:rsidP="004B2721">
      <w:pPr>
        <w:widowControl w:val="0"/>
        <w:numPr>
          <w:ilvl w:val="1"/>
          <w:numId w:val="16"/>
        </w:numPr>
        <w:spacing w:line="276" w:lineRule="auto"/>
        <w:ind w:left="567" w:hanging="567"/>
        <w:jc w:val="both"/>
        <w:outlineLvl w:val="3"/>
        <w:rPr>
          <w:rFonts w:ascii="Cambria" w:eastAsia="MS Mincho" w:hAnsi="Cambria" w:cs="MS Mincho"/>
          <w:b/>
          <w:bCs/>
        </w:rPr>
      </w:pPr>
      <w:r w:rsidRPr="006D2729">
        <w:rPr>
          <w:rFonts w:ascii="Cambria" w:eastAsia="MS Mincho" w:hAnsi="Cambria" w:cs="MS Mincho"/>
          <w:b/>
          <w:bCs/>
        </w:rPr>
        <w:t>Wartość zamówienia.</w:t>
      </w:r>
    </w:p>
    <w:p w:rsidR="009158AE" w:rsidRPr="006D2729" w:rsidRDefault="009158AE" w:rsidP="005C0C85">
      <w:pPr>
        <w:widowControl w:val="0"/>
        <w:spacing w:line="276" w:lineRule="auto"/>
        <w:ind w:left="567"/>
        <w:jc w:val="both"/>
        <w:outlineLvl w:val="3"/>
        <w:rPr>
          <w:rFonts w:ascii="Cambria" w:eastAsia="MS Mincho" w:hAnsi="Cambria" w:cs="MS Mincho"/>
          <w:bCs/>
        </w:rPr>
      </w:pPr>
      <w:r w:rsidRPr="006D2729">
        <w:rPr>
          <w:rFonts w:ascii="Cambria" w:eastAsia="MS Mincho" w:hAnsi="Cambria" w:cs="MS Mincho"/>
          <w:bCs/>
        </w:rPr>
        <w:t xml:space="preserve">Wartość zamówienia </w:t>
      </w:r>
      <w:r w:rsidRPr="00634CDB">
        <w:rPr>
          <w:rFonts w:ascii="Cambria" w:eastAsia="MS Mincho" w:hAnsi="Cambria" w:cs="MS Mincho"/>
          <w:bCs/>
          <w:u w:val="single"/>
        </w:rPr>
        <w:t>jest większa</w:t>
      </w:r>
      <w:r w:rsidRPr="006D2729">
        <w:rPr>
          <w:rFonts w:ascii="Cambria" w:eastAsia="MS Mincho" w:hAnsi="Cambria" w:cs="MS Mincho"/>
          <w:bCs/>
        </w:rPr>
        <w:t xml:space="preserve"> od kwoty określonej w przepisach wydanych </w:t>
      </w:r>
      <w:r w:rsidRPr="006D2729">
        <w:rPr>
          <w:rFonts w:ascii="Cambria" w:eastAsia="MS Mincho" w:hAnsi="Cambria" w:cs="MS Mincho"/>
          <w:bCs/>
        </w:rPr>
        <w:br/>
        <w:t>na podstawie art. 11 ust. 8 ustawy z dnia 29 stycznia 2004 r. Prawo zamówień publicznych w odniesieniu do dostaw i usług.</w:t>
      </w:r>
    </w:p>
    <w:p w:rsidR="009158AE" w:rsidRPr="006D2729" w:rsidRDefault="009158AE" w:rsidP="004B2721">
      <w:pPr>
        <w:widowControl w:val="0"/>
        <w:numPr>
          <w:ilvl w:val="1"/>
          <w:numId w:val="16"/>
        </w:numPr>
        <w:spacing w:line="276" w:lineRule="auto"/>
        <w:ind w:left="567" w:hanging="567"/>
        <w:jc w:val="both"/>
        <w:outlineLvl w:val="3"/>
        <w:rPr>
          <w:rFonts w:ascii="Cambria" w:eastAsia="MS Mincho" w:hAnsi="Cambria" w:cs="MS Mincho"/>
          <w:b/>
          <w:bCs/>
        </w:rPr>
      </w:pPr>
      <w:r w:rsidRPr="006D2729">
        <w:rPr>
          <w:rFonts w:ascii="Cambria" w:eastAsia="MS Mincho" w:hAnsi="Cambria" w:cs="MS Mincho"/>
          <w:b/>
          <w:bCs/>
        </w:rPr>
        <w:t>Słownik.</w:t>
      </w:r>
    </w:p>
    <w:p w:rsidR="009158AE" w:rsidRPr="006D2729" w:rsidRDefault="009158AE" w:rsidP="005C0C85">
      <w:pPr>
        <w:widowControl w:val="0"/>
        <w:spacing w:line="276" w:lineRule="auto"/>
        <w:ind w:left="567"/>
        <w:jc w:val="both"/>
        <w:outlineLvl w:val="3"/>
        <w:rPr>
          <w:rFonts w:ascii="Cambria" w:eastAsia="MS Mincho" w:hAnsi="Cambria" w:cs="MS Mincho"/>
          <w:bCs/>
        </w:rPr>
      </w:pPr>
      <w:r w:rsidRPr="006D2729">
        <w:rPr>
          <w:rFonts w:ascii="Cambria" w:eastAsia="MS Mincho" w:hAnsi="Cambria" w:cs="MS Mincho"/>
          <w:bCs/>
        </w:rPr>
        <w:t>Użyte w niniejszej SIWZ (oraz w załącznikach) terminy mają następujące znaczenie:</w:t>
      </w:r>
    </w:p>
    <w:p w:rsidR="009158AE" w:rsidRPr="006D2729" w:rsidRDefault="009158AE" w:rsidP="004B2721">
      <w:pPr>
        <w:pStyle w:val="Kolorowalistaakcent11"/>
        <w:widowControl w:val="0"/>
        <w:numPr>
          <w:ilvl w:val="0"/>
          <w:numId w:val="22"/>
        </w:numPr>
        <w:spacing w:before="0" w:after="0"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„ustawa”</w:t>
      </w:r>
      <w:r w:rsidRPr="006D2729">
        <w:rPr>
          <w:rFonts w:ascii="Cambria" w:eastAsia="MS Mincho" w:hAnsi="Cambria" w:cs="MS Mincho"/>
          <w:bCs/>
          <w:sz w:val="24"/>
          <w:szCs w:val="24"/>
        </w:rPr>
        <w:t xml:space="preserve"> – ustawa z dnia 29 stycznia 2004 r. Prawo zamówień publicznych </w:t>
      </w:r>
      <w:r w:rsidRPr="006D2729">
        <w:rPr>
          <w:rFonts w:ascii="Cambria" w:eastAsia="MS Mincho" w:hAnsi="Cambria" w:cs="MS Mincho"/>
          <w:bCs/>
          <w:sz w:val="24"/>
          <w:szCs w:val="24"/>
        </w:rPr>
        <w:br/>
      </w:r>
      <w:r w:rsidRPr="003B435A">
        <w:rPr>
          <w:rFonts w:ascii="Cambria" w:eastAsia="MS Mincho" w:hAnsi="Cambria" w:cs="MS Mincho"/>
          <w:bCs/>
          <w:sz w:val="24"/>
          <w:szCs w:val="24"/>
        </w:rPr>
        <w:t>(t. j. Dz. U. z 2017 r., poz. 1579</w:t>
      </w:r>
      <w:r>
        <w:rPr>
          <w:rFonts w:ascii="Cambria" w:eastAsia="MS Mincho" w:hAnsi="Cambria" w:cs="MS Mincho"/>
          <w:bCs/>
          <w:sz w:val="24"/>
          <w:szCs w:val="24"/>
        </w:rPr>
        <w:t xml:space="preserve"> ze zm.</w:t>
      </w:r>
      <w:r w:rsidRPr="003B435A">
        <w:rPr>
          <w:rFonts w:ascii="Cambria" w:eastAsia="MS Mincho" w:hAnsi="Cambria" w:cs="MS Mincho"/>
          <w:bCs/>
          <w:sz w:val="24"/>
          <w:szCs w:val="24"/>
        </w:rPr>
        <w:t>)</w:t>
      </w:r>
      <w:r>
        <w:rPr>
          <w:rFonts w:ascii="Cambria" w:eastAsia="MS Mincho" w:hAnsi="Cambria" w:cs="MS Mincho"/>
          <w:bCs/>
          <w:sz w:val="24"/>
          <w:szCs w:val="24"/>
        </w:rPr>
        <w:t>,</w:t>
      </w:r>
    </w:p>
    <w:p w:rsidR="009158AE" w:rsidRPr="006D2729" w:rsidRDefault="009158AE" w:rsidP="004B2721">
      <w:pPr>
        <w:pStyle w:val="Kolorowalistaakcent11"/>
        <w:widowControl w:val="0"/>
        <w:numPr>
          <w:ilvl w:val="0"/>
          <w:numId w:val="22"/>
        </w:numPr>
        <w:spacing w:before="0" w:after="0"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„SIWZ”</w:t>
      </w:r>
      <w:r w:rsidRPr="006D2729">
        <w:rPr>
          <w:rFonts w:ascii="Cambria" w:eastAsia="MS Mincho" w:hAnsi="Cambria" w:cs="MS Mincho"/>
          <w:bCs/>
          <w:sz w:val="24"/>
          <w:szCs w:val="24"/>
        </w:rPr>
        <w:t xml:space="preserve"> – niniejsza Specyfikacja Istotnych Warunków Zamówienia,</w:t>
      </w:r>
    </w:p>
    <w:p w:rsidR="009158AE" w:rsidRPr="006D2729" w:rsidRDefault="009158AE" w:rsidP="004B2721">
      <w:pPr>
        <w:pStyle w:val="Kolorowalistaakcent11"/>
        <w:widowControl w:val="0"/>
        <w:numPr>
          <w:ilvl w:val="0"/>
          <w:numId w:val="22"/>
        </w:numPr>
        <w:spacing w:before="0" w:after="0" w:line="276" w:lineRule="auto"/>
        <w:ind w:left="993" w:hanging="426"/>
        <w:outlineLvl w:val="3"/>
        <w:rPr>
          <w:rFonts w:ascii="Cambria" w:eastAsia="MS Mincho" w:hAnsi="Cambria" w:cs="MS Mincho"/>
          <w:bCs/>
          <w:sz w:val="24"/>
          <w:szCs w:val="24"/>
        </w:rPr>
      </w:pPr>
      <w:r w:rsidRPr="006D2729">
        <w:rPr>
          <w:rFonts w:ascii="Cambria" w:eastAsia="MS Mincho" w:hAnsi="Cambria" w:cs="MS Mincho"/>
          <w:bCs/>
          <w:sz w:val="24"/>
          <w:szCs w:val="24"/>
        </w:rPr>
        <w:t xml:space="preserve"> </w:t>
      </w:r>
      <w:r w:rsidRPr="006D2729">
        <w:rPr>
          <w:rFonts w:ascii="Cambria" w:eastAsia="MS Mincho" w:hAnsi="Cambria" w:cs="MS Mincho"/>
          <w:b/>
          <w:bCs/>
          <w:sz w:val="24"/>
          <w:szCs w:val="24"/>
        </w:rPr>
        <w:t>„zamówienie”</w:t>
      </w:r>
      <w:r w:rsidRPr="006D2729">
        <w:rPr>
          <w:rFonts w:ascii="Cambria" w:eastAsia="MS Mincho" w:hAnsi="Cambria" w:cs="MS Mincho"/>
          <w:bCs/>
          <w:sz w:val="24"/>
          <w:szCs w:val="24"/>
        </w:rPr>
        <w:t xml:space="preserve"> – zamówienie publiczne, którego przedmiot został opisany </w:t>
      </w:r>
      <w:r w:rsidRPr="006D2729">
        <w:rPr>
          <w:rFonts w:ascii="Cambria" w:eastAsia="MS Mincho" w:hAnsi="Cambria" w:cs="MS Mincho"/>
          <w:bCs/>
          <w:sz w:val="24"/>
          <w:szCs w:val="24"/>
        </w:rPr>
        <w:br/>
        <w:t xml:space="preserve">w Rozdziale </w:t>
      </w:r>
      <w:r>
        <w:rPr>
          <w:rFonts w:ascii="Cambria" w:eastAsia="MS Mincho" w:hAnsi="Cambria" w:cs="MS Mincho"/>
          <w:bCs/>
          <w:sz w:val="24"/>
          <w:szCs w:val="24"/>
        </w:rPr>
        <w:t>4</w:t>
      </w:r>
      <w:r w:rsidRPr="006D2729">
        <w:rPr>
          <w:rFonts w:ascii="Cambria" w:eastAsia="MS Mincho" w:hAnsi="Cambria" w:cs="MS Mincho"/>
          <w:bCs/>
          <w:sz w:val="24"/>
          <w:szCs w:val="24"/>
        </w:rPr>
        <w:t xml:space="preserve"> niniejszej SIWZ,</w:t>
      </w:r>
    </w:p>
    <w:p w:rsidR="009158AE" w:rsidRPr="006D2729" w:rsidRDefault="009158AE" w:rsidP="004B2721">
      <w:pPr>
        <w:pStyle w:val="Kolorowalistaakcent11"/>
        <w:widowControl w:val="0"/>
        <w:numPr>
          <w:ilvl w:val="0"/>
          <w:numId w:val="22"/>
        </w:numPr>
        <w:spacing w:before="0" w:after="0"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„postępowanie”</w:t>
      </w:r>
      <w:r w:rsidRPr="006D2729">
        <w:rPr>
          <w:rFonts w:ascii="Cambria" w:eastAsia="MS Mincho" w:hAnsi="Cambria" w:cs="MS Mincho"/>
          <w:bCs/>
          <w:sz w:val="24"/>
          <w:szCs w:val="24"/>
        </w:rPr>
        <w:t xml:space="preserve"> – postępowanie o udzielenie zamówienia publicznego, którego dotyczy niniejsza SIWZ,</w:t>
      </w:r>
    </w:p>
    <w:p w:rsidR="009158AE" w:rsidRPr="006D2729" w:rsidRDefault="009158AE" w:rsidP="004B2721">
      <w:pPr>
        <w:pStyle w:val="Kolorowalistaakcent11"/>
        <w:widowControl w:val="0"/>
        <w:numPr>
          <w:ilvl w:val="0"/>
          <w:numId w:val="22"/>
        </w:numPr>
        <w:spacing w:before="0" w:after="0"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„Zamawiający”</w:t>
      </w:r>
      <w:r w:rsidRPr="006D2729">
        <w:rPr>
          <w:rFonts w:ascii="Cambria" w:eastAsia="MS Mincho" w:hAnsi="Cambria" w:cs="MS Mincho"/>
          <w:bCs/>
          <w:sz w:val="24"/>
          <w:szCs w:val="24"/>
        </w:rPr>
        <w:t xml:space="preserve"> – Gmina </w:t>
      </w:r>
      <w:r>
        <w:rPr>
          <w:rFonts w:ascii="Cambria" w:eastAsia="MS Mincho" w:hAnsi="Cambria" w:cs="MS Mincho"/>
          <w:bCs/>
          <w:sz w:val="24"/>
          <w:szCs w:val="24"/>
        </w:rPr>
        <w:t>Łuków</w:t>
      </w:r>
      <w:r w:rsidRPr="006D2729">
        <w:rPr>
          <w:rFonts w:ascii="Cambria" w:eastAsia="MS Mincho" w:hAnsi="Cambria" w:cs="MS Mincho"/>
          <w:bCs/>
          <w:sz w:val="24"/>
          <w:szCs w:val="24"/>
        </w:rPr>
        <w:t>,</w:t>
      </w:r>
    </w:p>
    <w:p w:rsidR="009158AE" w:rsidRPr="006D2729" w:rsidRDefault="009158AE" w:rsidP="004B2721">
      <w:pPr>
        <w:pStyle w:val="Kolorowalistaakcent11"/>
        <w:widowControl w:val="0"/>
        <w:numPr>
          <w:ilvl w:val="0"/>
          <w:numId w:val="22"/>
        </w:numPr>
        <w:spacing w:before="0" w:after="0"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„JEDZ”</w:t>
      </w:r>
      <w:r w:rsidRPr="006D2729">
        <w:rPr>
          <w:rFonts w:ascii="Cambria" w:eastAsia="MS Mincho" w:hAnsi="Cambria" w:cs="MS Mincho"/>
          <w:bCs/>
          <w:sz w:val="24"/>
          <w:szCs w:val="24"/>
        </w:rPr>
        <w:t xml:space="preserve"> – Jednolity Europejski Dokument Zamówienia sporządzony zgodnie </w:t>
      </w:r>
      <w:r w:rsidRPr="006D2729">
        <w:rPr>
          <w:rFonts w:ascii="Cambria" w:eastAsia="MS Mincho" w:hAnsi="Cambria" w:cs="MS Mincho"/>
          <w:bCs/>
          <w:sz w:val="24"/>
          <w:szCs w:val="24"/>
        </w:rPr>
        <w:br/>
        <w:t xml:space="preserve">z wzorem standardowego formularza określonego w rozporządzeniu wykonawczym Komisji Europejskiej wydanym na podstawie art. 59 </w:t>
      </w:r>
      <w:r w:rsidRPr="006D2729">
        <w:rPr>
          <w:rFonts w:ascii="Cambria" w:eastAsia="MS Mincho" w:hAnsi="Cambria" w:cs="MS Mincho"/>
          <w:bCs/>
          <w:sz w:val="24"/>
          <w:szCs w:val="24"/>
        </w:rPr>
        <w:br/>
        <w:t>ust. 2 dyrektywy 2014/24/UE oraz art. 80 ust. 3 dyrektywy 2014/25/UE.</w:t>
      </w:r>
    </w:p>
    <w:p w:rsidR="009158AE" w:rsidRDefault="009158AE" w:rsidP="004B2721">
      <w:pPr>
        <w:widowControl w:val="0"/>
        <w:numPr>
          <w:ilvl w:val="1"/>
          <w:numId w:val="16"/>
        </w:numPr>
        <w:spacing w:line="276" w:lineRule="auto"/>
        <w:ind w:left="567" w:hanging="567"/>
        <w:jc w:val="both"/>
        <w:outlineLvl w:val="3"/>
        <w:rPr>
          <w:rFonts w:ascii="Cambria" w:hAnsi="Cambria" w:cs="Arial"/>
          <w:bCs/>
        </w:rPr>
      </w:pPr>
      <w:r w:rsidRPr="006D2729">
        <w:rPr>
          <w:rFonts w:ascii="Cambria" w:hAnsi="Cambria" w:cs="Arial"/>
          <w:bCs/>
        </w:rPr>
        <w:t>Wykonawca powinien dokładnie zapoznać się z niniejszą SIWZ i złożyć ofertę zgodnie z jej wymaganiami.</w:t>
      </w:r>
    </w:p>
    <w:p w:rsidR="009158AE" w:rsidRDefault="009158AE" w:rsidP="00995664">
      <w:pPr>
        <w:widowControl w:val="0"/>
        <w:tabs>
          <w:tab w:val="left" w:pos="1134"/>
          <w:tab w:val="left" w:pos="1418"/>
          <w:tab w:val="left" w:pos="1701"/>
        </w:tabs>
        <w:spacing w:line="276" w:lineRule="auto"/>
        <w:ind w:left="567"/>
        <w:jc w:val="both"/>
        <w:outlineLvl w:val="3"/>
        <w:rPr>
          <w:rFonts w:ascii="Cambria" w:hAnsi="Cambria" w:cs="Arial"/>
          <w:bCs/>
        </w:rPr>
      </w:pPr>
    </w:p>
    <w:tbl>
      <w:tblPr>
        <w:tblW w:w="0" w:type="auto"/>
        <w:jc w:val="center"/>
        <w:tblBorders>
          <w:bottom w:val="single" w:sz="4" w:space="0" w:color="auto"/>
        </w:tblBorders>
        <w:tblLook w:val="00A0"/>
      </w:tblPr>
      <w:tblGrid>
        <w:gridCol w:w="9054"/>
      </w:tblGrid>
      <w:tr w:rsidR="009158AE" w:rsidRPr="006D2729" w:rsidTr="00272A55">
        <w:trPr>
          <w:jc w:val="center"/>
        </w:trPr>
        <w:tc>
          <w:tcPr>
            <w:tcW w:w="9054" w:type="dxa"/>
            <w:tcBorders>
              <w:bottom w:val="single" w:sz="4" w:space="0" w:color="auto"/>
            </w:tcBorders>
          </w:tcPr>
          <w:p w:rsidR="009158AE" w:rsidRPr="006D2729" w:rsidRDefault="009158AE" w:rsidP="00272A55">
            <w:pPr>
              <w:spacing w:line="276" w:lineRule="auto"/>
              <w:jc w:val="center"/>
              <w:rPr>
                <w:rFonts w:ascii="Cambria" w:hAnsi="Cambria"/>
                <w:sz w:val="26"/>
                <w:szCs w:val="26"/>
              </w:rPr>
            </w:pPr>
            <w:r w:rsidRPr="006D2729">
              <w:rPr>
                <w:rFonts w:ascii="Cambria" w:hAnsi="Cambria"/>
                <w:sz w:val="26"/>
                <w:szCs w:val="26"/>
              </w:rPr>
              <w:t>Rozdział 2</w:t>
            </w:r>
          </w:p>
          <w:p w:rsidR="009158AE" w:rsidRPr="006D2729" w:rsidRDefault="009158AE" w:rsidP="00272A55">
            <w:pPr>
              <w:spacing w:line="276" w:lineRule="auto"/>
              <w:jc w:val="center"/>
              <w:rPr>
                <w:rFonts w:ascii="Cambria" w:hAnsi="Cambria"/>
              </w:rPr>
            </w:pPr>
            <w:r w:rsidRPr="006D2729">
              <w:rPr>
                <w:rFonts w:ascii="Cambria" w:hAnsi="Cambria"/>
                <w:b/>
                <w:sz w:val="26"/>
                <w:szCs w:val="26"/>
              </w:rPr>
              <w:t>OZNACZENIE POSTĘPOWANIA</w:t>
            </w:r>
          </w:p>
        </w:tc>
      </w:tr>
    </w:tbl>
    <w:p w:rsidR="009158AE" w:rsidRDefault="009158AE" w:rsidP="00EC3044">
      <w:pPr>
        <w:pStyle w:val="ListParagraph"/>
        <w:widowControl w:val="0"/>
        <w:spacing w:line="276" w:lineRule="auto"/>
        <w:ind w:left="567"/>
        <w:outlineLvl w:val="3"/>
        <w:rPr>
          <w:rFonts w:ascii="Cambria" w:hAnsi="Cambria" w:cs="Arial"/>
          <w:bCs/>
          <w:sz w:val="24"/>
          <w:szCs w:val="24"/>
        </w:rPr>
      </w:pPr>
    </w:p>
    <w:p w:rsidR="009158AE" w:rsidRPr="00847391" w:rsidRDefault="009158AE" w:rsidP="004B2721">
      <w:pPr>
        <w:pStyle w:val="ListParagraph"/>
        <w:widowControl w:val="0"/>
        <w:numPr>
          <w:ilvl w:val="1"/>
          <w:numId w:val="45"/>
        </w:numPr>
        <w:spacing w:before="0" w:after="0" w:line="276" w:lineRule="auto"/>
        <w:ind w:left="567" w:hanging="567"/>
        <w:outlineLvl w:val="3"/>
        <w:rPr>
          <w:rFonts w:ascii="Cambria" w:hAnsi="Cambria" w:cs="Arial"/>
          <w:bCs/>
          <w:sz w:val="24"/>
          <w:szCs w:val="24"/>
        </w:rPr>
      </w:pPr>
      <w:r w:rsidRPr="00847391">
        <w:rPr>
          <w:rFonts w:ascii="Cambria" w:hAnsi="Cambria" w:cs="Arial"/>
          <w:bCs/>
          <w:sz w:val="24"/>
          <w:szCs w:val="24"/>
        </w:rPr>
        <w:t xml:space="preserve">Postępowanie oznaczone jest </w:t>
      </w:r>
      <w:r w:rsidRPr="001F00BB">
        <w:rPr>
          <w:rFonts w:ascii="Cambria" w:hAnsi="Cambria" w:cs="Arial"/>
          <w:bCs/>
          <w:sz w:val="24"/>
          <w:szCs w:val="24"/>
        </w:rPr>
        <w:t xml:space="preserve">znakiem: </w:t>
      </w:r>
      <w:r>
        <w:rPr>
          <w:rFonts w:ascii="Cambria" w:hAnsi="Cambria"/>
          <w:b/>
          <w:bCs/>
          <w:sz w:val="24"/>
          <w:szCs w:val="24"/>
        </w:rPr>
        <w:t>PI.271.1.4.2018</w:t>
      </w:r>
    </w:p>
    <w:p w:rsidR="009158AE" w:rsidRPr="00847391" w:rsidRDefault="009158AE" w:rsidP="004B2721">
      <w:pPr>
        <w:pStyle w:val="ListParagraph"/>
        <w:widowControl w:val="0"/>
        <w:numPr>
          <w:ilvl w:val="1"/>
          <w:numId w:val="45"/>
        </w:numPr>
        <w:spacing w:before="0" w:after="0" w:line="276" w:lineRule="auto"/>
        <w:ind w:left="567" w:hanging="567"/>
        <w:outlineLvl w:val="3"/>
        <w:rPr>
          <w:rFonts w:ascii="Cambria" w:hAnsi="Cambria" w:cs="Arial"/>
          <w:bCs/>
          <w:sz w:val="24"/>
          <w:szCs w:val="24"/>
        </w:rPr>
      </w:pPr>
      <w:r w:rsidRPr="00847391">
        <w:rPr>
          <w:rFonts w:ascii="Cambria" w:hAnsi="Cambria" w:cs="Arial"/>
          <w:bCs/>
          <w:sz w:val="24"/>
          <w:szCs w:val="24"/>
        </w:rPr>
        <w:t xml:space="preserve">Wykonawcy powinni we wszelkich kontaktach z Zamawiającym powoływać się </w:t>
      </w:r>
    </w:p>
    <w:p w:rsidR="009158AE" w:rsidRDefault="009158AE" w:rsidP="005C0C85">
      <w:pPr>
        <w:widowControl w:val="0"/>
        <w:spacing w:line="276" w:lineRule="auto"/>
        <w:ind w:left="567"/>
        <w:jc w:val="both"/>
        <w:outlineLvl w:val="3"/>
        <w:rPr>
          <w:rFonts w:ascii="Cambria" w:hAnsi="Cambria" w:cs="Arial"/>
          <w:bCs/>
        </w:rPr>
      </w:pPr>
      <w:r w:rsidRPr="006D2729">
        <w:rPr>
          <w:rFonts w:ascii="Cambria" w:hAnsi="Cambria" w:cs="Arial"/>
          <w:bCs/>
        </w:rPr>
        <w:t>na wyżej podane oznaczenie.</w:t>
      </w:r>
    </w:p>
    <w:tbl>
      <w:tblPr>
        <w:tblW w:w="0" w:type="auto"/>
        <w:jc w:val="center"/>
        <w:tblBorders>
          <w:bottom w:val="single" w:sz="4" w:space="0" w:color="auto"/>
        </w:tblBorders>
        <w:tblLook w:val="00A0"/>
      </w:tblPr>
      <w:tblGrid>
        <w:gridCol w:w="9054"/>
      </w:tblGrid>
      <w:tr w:rsidR="009158AE" w:rsidRPr="006D2729" w:rsidTr="00C34DB9">
        <w:trPr>
          <w:jc w:val="center"/>
        </w:trPr>
        <w:tc>
          <w:tcPr>
            <w:tcW w:w="9054" w:type="dxa"/>
            <w:tcBorders>
              <w:bottom w:val="single" w:sz="4" w:space="0" w:color="auto"/>
            </w:tcBorders>
          </w:tcPr>
          <w:p w:rsidR="009158AE" w:rsidRPr="00C14D6B" w:rsidRDefault="009158AE" w:rsidP="00C34DB9">
            <w:pPr>
              <w:spacing w:line="276" w:lineRule="auto"/>
              <w:jc w:val="center"/>
              <w:rPr>
                <w:rFonts w:ascii="Cambria" w:hAnsi="Cambria"/>
                <w:sz w:val="16"/>
                <w:szCs w:val="16"/>
              </w:rPr>
            </w:pPr>
          </w:p>
          <w:p w:rsidR="009158AE" w:rsidRPr="006D2729" w:rsidRDefault="009158AE" w:rsidP="00C34DB9">
            <w:pPr>
              <w:spacing w:line="276" w:lineRule="auto"/>
              <w:jc w:val="center"/>
              <w:rPr>
                <w:rFonts w:ascii="Cambria" w:hAnsi="Cambria"/>
                <w:sz w:val="26"/>
                <w:szCs w:val="26"/>
              </w:rPr>
            </w:pPr>
            <w:r w:rsidRPr="006D2729">
              <w:rPr>
                <w:rFonts w:ascii="Cambria" w:hAnsi="Cambria"/>
                <w:sz w:val="26"/>
                <w:szCs w:val="26"/>
              </w:rPr>
              <w:t>Rozdział 3</w:t>
            </w:r>
          </w:p>
          <w:p w:rsidR="009158AE" w:rsidRPr="006D2729" w:rsidRDefault="009158AE" w:rsidP="00C34DB9">
            <w:pPr>
              <w:spacing w:line="276" w:lineRule="auto"/>
              <w:jc w:val="center"/>
              <w:rPr>
                <w:rFonts w:ascii="Cambria" w:hAnsi="Cambria"/>
              </w:rPr>
            </w:pPr>
            <w:r w:rsidRPr="006D2729">
              <w:rPr>
                <w:rFonts w:ascii="Cambria" w:hAnsi="Cambria"/>
                <w:b/>
                <w:sz w:val="26"/>
                <w:szCs w:val="26"/>
              </w:rPr>
              <w:t>ŹRÓDŁA FINANSOWANIA</w:t>
            </w:r>
          </w:p>
        </w:tc>
      </w:tr>
    </w:tbl>
    <w:p w:rsidR="009158AE" w:rsidRDefault="009158AE" w:rsidP="006D2729">
      <w:pPr>
        <w:pStyle w:val="Kolorowalistaakcent11"/>
        <w:autoSpaceDE w:val="0"/>
        <w:autoSpaceDN w:val="0"/>
        <w:adjustRightInd w:val="0"/>
        <w:spacing w:line="276" w:lineRule="auto"/>
        <w:ind w:left="0"/>
        <w:rPr>
          <w:rFonts w:ascii="Cambria" w:hAnsi="Cambria" w:cs="Helvetica"/>
          <w:b/>
          <w:bCs/>
          <w:sz w:val="24"/>
          <w:szCs w:val="24"/>
        </w:rPr>
      </w:pPr>
    </w:p>
    <w:tbl>
      <w:tblPr>
        <w:tblW w:w="0" w:type="auto"/>
        <w:jc w:val="center"/>
        <w:tblBorders>
          <w:bottom w:val="single" w:sz="4" w:space="0" w:color="auto"/>
        </w:tblBorders>
        <w:tblLook w:val="00A0"/>
      </w:tblPr>
      <w:tblGrid>
        <w:gridCol w:w="9060"/>
      </w:tblGrid>
      <w:tr w:rsidR="009158AE" w:rsidRPr="006D2729" w:rsidTr="00BF14AE">
        <w:trPr>
          <w:jc w:val="center"/>
        </w:trPr>
        <w:tc>
          <w:tcPr>
            <w:tcW w:w="9060" w:type="dxa"/>
            <w:tcBorders>
              <w:bottom w:val="single" w:sz="4" w:space="0" w:color="auto"/>
            </w:tcBorders>
          </w:tcPr>
          <w:p w:rsidR="009158AE" w:rsidRPr="00E945E7" w:rsidRDefault="009158AE" w:rsidP="00E945E7">
            <w:pPr>
              <w:spacing w:line="276" w:lineRule="auto"/>
              <w:ind w:left="567"/>
              <w:jc w:val="both"/>
              <w:rPr>
                <w:rFonts w:ascii="Cambria" w:hAnsi="Cambria"/>
                <w:b/>
                <w:spacing w:val="-5"/>
                <w:sz w:val="28"/>
                <w:szCs w:val="28"/>
              </w:rPr>
            </w:pPr>
            <w:r w:rsidRPr="002416AC">
              <w:rPr>
                <w:rFonts w:ascii="Cambria" w:hAnsi="Cambria" w:cs="Helvetica"/>
                <w:b/>
                <w:bCs/>
              </w:rPr>
              <w:t xml:space="preserve">Zamawiający informuje, iż zamówienie realizowane jest w ramach projektu </w:t>
            </w:r>
            <w:r w:rsidRPr="00E945E7">
              <w:rPr>
                <w:rFonts w:ascii="Cambria" w:hAnsi="Cambria" w:cs="Helvetica"/>
                <w:b/>
                <w:bCs/>
              </w:rPr>
              <w:t xml:space="preserve">„Modernizacja oświetlenia ulicznego pod kątem zwiększenia jego efektywności” współfinansowanego ze środków Europejskiego Funduszu Rozwoju Regionalnego w ramach Regionalnego Programu Operacyjnego Województwa Lubelskiego na lata 2014-2020. Oś priorytetowa </w:t>
            </w:r>
            <w:r w:rsidRPr="00E945E7">
              <w:rPr>
                <w:rFonts w:ascii="Cambria" w:hAnsi="Cambria"/>
                <w:b/>
              </w:rPr>
              <w:t>5 Efektywność energetyczna i gospodarka niskoemisyjna Działania 5.5 Promocja niskoemisyjności  Regionalnego Programu Operacyjnego Województwa Lubelskiego na lata 2014-2020,</w:t>
            </w:r>
            <w:r>
              <w:rPr>
                <w:rFonts w:ascii="Cambria" w:hAnsi="Cambria"/>
                <w:b/>
              </w:rPr>
              <w:t xml:space="preserve"> </w:t>
            </w:r>
            <w:r w:rsidRPr="00E945E7">
              <w:rPr>
                <w:rFonts w:ascii="Cambria" w:hAnsi="Cambria"/>
                <w:b/>
              </w:rPr>
              <w:t xml:space="preserve">konkurs nr </w:t>
            </w:r>
            <w:r w:rsidRPr="00E945E7">
              <w:rPr>
                <w:b/>
                <w:bCs/>
              </w:rPr>
              <w:t xml:space="preserve">RPLU.05.05.00-IŻ.00-06-001/16 </w:t>
            </w:r>
            <w:r>
              <w:rPr>
                <w:rFonts w:ascii="Cambria" w:hAnsi="Cambria"/>
                <w:b/>
              </w:rPr>
              <w:t xml:space="preserve">; </w:t>
            </w:r>
            <w:r w:rsidRPr="00E945E7">
              <w:rPr>
                <w:rFonts w:ascii="Cambria" w:hAnsi="Cambria"/>
                <w:b/>
              </w:rPr>
              <w:t>Numer projektu RPLU.05.05.00-06-0020/16</w:t>
            </w:r>
          </w:p>
          <w:p w:rsidR="009158AE" w:rsidRDefault="009158AE" w:rsidP="00956E77">
            <w:pPr>
              <w:suppressAutoHyphens/>
              <w:spacing w:line="276" w:lineRule="auto"/>
              <w:contextualSpacing/>
              <w:jc w:val="center"/>
              <w:textAlignment w:val="baseline"/>
              <w:rPr>
                <w:rFonts w:ascii="Cambria" w:hAnsi="Cambria"/>
                <w:sz w:val="26"/>
                <w:szCs w:val="26"/>
              </w:rPr>
            </w:pPr>
          </w:p>
          <w:p w:rsidR="009158AE" w:rsidRPr="006D2729" w:rsidRDefault="009158AE" w:rsidP="00956E77">
            <w:pPr>
              <w:suppressAutoHyphens/>
              <w:spacing w:line="276" w:lineRule="auto"/>
              <w:contextualSpacing/>
              <w:jc w:val="center"/>
              <w:textAlignment w:val="baseline"/>
              <w:rPr>
                <w:rFonts w:ascii="Cambria" w:hAnsi="Cambria"/>
                <w:sz w:val="26"/>
                <w:szCs w:val="26"/>
              </w:rPr>
            </w:pPr>
            <w:r w:rsidRPr="006D2729">
              <w:rPr>
                <w:rFonts w:ascii="Cambria" w:hAnsi="Cambria"/>
                <w:sz w:val="26"/>
                <w:szCs w:val="26"/>
              </w:rPr>
              <w:t>Rozdział 4</w:t>
            </w:r>
          </w:p>
          <w:p w:rsidR="009158AE" w:rsidRPr="006D2729" w:rsidRDefault="009158AE" w:rsidP="00956E77">
            <w:pPr>
              <w:suppressAutoHyphens/>
              <w:spacing w:line="276" w:lineRule="auto"/>
              <w:contextualSpacing/>
              <w:jc w:val="center"/>
              <w:textAlignment w:val="baseline"/>
              <w:rPr>
                <w:rFonts w:ascii="Cambria" w:hAnsi="Cambria"/>
              </w:rPr>
            </w:pPr>
            <w:r w:rsidRPr="006D2729">
              <w:rPr>
                <w:rFonts w:ascii="Cambria" w:hAnsi="Cambria"/>
                <w:b/>
                <w:sz w:val="26"/>
                <w:szCs w:val="26"/>
              </w:rPr>
              <w:t>OPIS PRZEDMIOTU ZAMÓWIENIA</w:t>
            </w:r>
          </w:p>
        </w:tc>
      </w:tr>
    </w:tbl>
    <w:p w:rsidR="009158AE" w:rsidRPr="00435C19" w:rsidRDefault="009158AE" w:rsidP="00BF015F">
      <w:pPr>
        <w:pStyle w:val="Kolorowalistaakcent11"/>
        <w:tabs>
          <w:tab w:val="left" w:pos="567"/>
        </w:tabs>
        <w:suppressAutoHyphens/>
        <w:spacing w:before="0" w:after="0" w:line="276" w:lineRule="auto"/>
        <w:ind w:left="0"/>
        <w:rPr>
          <w:rFonts w:ascii="Cambria" w:hAnsi="Cambria" w:cs="Arial"/>
          <w:bCs/>
          <w:vanish/>
          <w:sz w:val="24"/>
          <w:szCs w:val="24"/>
        </w:rPr>
      </w:pPr>
    </w:p>
    <w:p w:rsidR="009158AE" w:rsidRDefault="009158AE" w:rsidP="00BF015F">
      <w:pPr>
        <w:pStyle w:val="Kolorowalistaakcent11"/>
        <w:tabs>
          <w:tab w:val="left" w:pos="567"/>
        </w:tabs>
        <w:suppressAutoHyphens/>
        <w:spacing w:line="276" w:lineRule="auto"/>
        <w:ind w:left="567"/>
        <w:rPr>
          <w:rFonts w:ascii="Cambria" w:hAnsi="Cambria" w:cs="Arial"/>
          <w:b/>
          <w:bCs/>
          <w:sz w:val="24"/>
          <w:szCs w:val="24"/>
        </w:rPr>
      </w:pPr>
    </w:p>
    <w:p w:rsidR="009158AE" w:rsidRPr="001C286C" w:rsidRDefault="009158AE" w:rsidP="004B2721">
      <w:pPr>
        <w:pStyle w:val="Kolorowalistaakcent11"/>
        <w:numPr>
          <w:ilvl w:val="1"/>
          <w:numId w:val="46"/>
        </w:numPr>
        <w:tabs>
          <w:tab w:val="left" w:pos="567"/>
        </w:tabs>
        <w:suppressAutoHyphens/>
        <w:spacing w:line="276" w:lineRule="auto"/>
        <w:ind w:left="567" w:hanging="567"/>
        <w:rPr>
          <w:rFonts w:ascii="Cambria" w:hAnsi="Cambria" w:cs="Arial"/>
          <w:b/>
          <w:bCs/>
          <w:sz w:val="24"/>
          <w:szCs w:val="24"/>
        </w:rPr>
      </w:pPr>
      <w:r w:rsidRPr="001C286C">
        <w:rPr>
          <w:rFonts w:ascii="Cambria" w:hAnsi="Cambria" w:cs="Arial"/>
          <w:bCs/>
          <w:sz w:val="24"/>
          <w:szCs w:val="24"/>
        </w:rPr>
        <w:t>Przedmiotem zamówienia jest</w:t>
      </w:r>
      <w:r w:rsidRPr="001C286C">
        <w:rPr>
          <w:rFonts w:ascii="Cambria" w:hAnsi="Cambria" w:cs="Arial"/>
          <w:b/>
          <w:bCs/>
          <w:sz w:val="24"/>
          <w:szCs w:val="24"/>
        </w:rPr>
        <w:t xml:space="preserve"> </w:t>
      </w:r>
      <w:r>
        <w:rPr>
          <w:rFonts w:ascii="Cambria" w:hAnsi="Cambria" w:cs="Arial"/>
          <w:b/>
          <w:bCs/>
          <w:sz w:val="24"/>
          <w:szCs w:val="24"/>
        </w:rPr>
        <w:t>d</w:t>
      </w:r>
      <w:r w:rsidRPr="00DA7B50">
        <w:rPr>
          <w:rFonts w:ascii="Cambria" w:hAnsi="Cambria" w:cs="Arial"/>
          <w:b/>
          <w:bCs/>
          <w:sz w:val="24"/>
          <w:szCs w:val="24"/>
        </w:rPr>
        <w:t>ostaw</w:t>
      </w:r>
      <w:r>
        <w:rPr>
          <w:rFonts w:ascii="Cambria" w:hAnsi="Cambria" w:cs="Arial"/>
          <w:b/>
          <w:bCs/>
          <w:sz w:val="24"/>
          <w:szCs w:val="24"/>
        </w:rPr>
        <w:t>a</w:t>
      </w:r>
      <w:r w:rsidRPr="00DA7B50">
        <w:rPr>
          <w:rFonts w:ascii="Cambria" w:hAnsi="Cambria" w:cs="Arial"/>
          <w:b/>
          <w:bCs/>
          <w:sz w:val="24"/>
          <w:szCs w:val="24"/>
        </w:rPr>
        <w:t xml:space="preserve"> i montaż </w:t>
      </w:r>
      <w:r>
        <w:rPr>
          <w:rFonts w:ascii="Cambria" w:hAnsi="Cambria" w:cs="Arial"/>
          <w:b/>
          <w:bCs/>
          <w:sz w:val="24"/>
          <w:szCs w:val="24"/>
        </w:rPr>
        <w:t xml:space="preserve">opraw oświetlenia ulicznego wraz z infrastruktura towarzyszącą </w:t>
      </w:r>
      <w:r w:rsidRPr="00DA7B50">
        <w:rPr>
          <w:rFonts w:ascii="Cambria" w:hAnsi="Cambria" w:cs="Arial"/>
          <w:b/>
          <w:bCs/>
          <w:sz w:val="24"/>
          <w:szCs w:val="24"/>
        </w:rPr>
        <w:t xml:space="preserve">na terenie Gminy Łuków </w:t>
      </w:r>
      <w:r>
        <w:rPr>
          <w:rFonts w:ascii="Cambria" w:hAnsi="Cambria" w:cs="Arial"/>
          <w:b/>
          <w:bCs/>
          <w:sz w:val="24"/>
          <w:szCs w:val="24"/>
        </w:rPr>
        <w:br/>
      </w:r>
      <w:r w:rsidRPr="001C286C">
        <w:rPr>
          <w:rFonts w:ascii="Cambria" w:hAnsi="Cambria" w:cs="Arial"/>
          <w:bCs/>
          <w:sz w:val="24"/>
          <w:szCs w:val="24"/>
        </w:rPr>
        <w:t xml:space="preserve">w ramach projektu </w:t>
      </w:r>
      <w:r w:rsidRPr="00E04FC3">
        <w:rPr>
          <w:rFonts w:ascii="Cambria" w:hAnsi="Cambria" w:cs="Arial"/>
          <w:b/>
          <w:bCs/>
          <w:sz w:val="24"/>
          <w:szCs w:val="24"/>
        </w:rPr>
        <w:t>„Modernizacja oświetlenia ulicznego pod kątem zwiększenia jego efektywności”</w:t>
      </w:r>
    </w:p>
    <w:p w:rsidR="009158AE" w:rsidRPr="00F0132D" w:rsidRDefault="009158AE" w:rsidP="00080330">
      <w:pPr>
        <w:pStyle w:val="Kolorowalistaakcent11"/>
        <w:tabs>
          <w:tab w:val="left" w:pos="567"/>
        </w:tabs>
        <w:suppressAutoHyphens/>
        <w:spacing w:line="276" w:lineRule="auto"/>
        <w:ind w:left="567"/>
        <w:rPr>
          <w:rFonts w:ascii="Cambria" w:hAnsi="Cambria" w:cs="Arial"/>
          <w:b/>
          <w:bCs/>
          <w:sz w:val="24"/>
          <w:szCs w:val="24"/>
        </w:rPr>
      </w:pPr>
    </w:p>
    <w:p w:rsidR="009158AE" w:rsidRDefault="009158AE" w:rsidP="004B2721">
      <w:pPr>
        <w:pStyle w:val="Kolorowalistaakcent11"/>
        <w:numPr>
          <w:ilvl w:val="1"/>
          <w:numId w:val="46"/>
        </w:numPr>
        <w:spacing w:before="0" w:after="0" w:line="276" w:lineRule="auto"/>
        <w:ind w:left="567" w:hanging="567"/>
        <w:rPr>
          <w:rFonts w:ascii="Cambria" w:hAnsi="Cambria" w:cs="Arial"/>
          <w:sz w:val="24"/>
          <w:szCs w:val="24"/>
        </w:rPr>
      </w:pPr>
      <w:r w:rsidRPr="006D2729">
        <w:rPr>
          <w:rFonts w:ascii="Cambria" w:hAnsi="Cambria" w:cs="Arial"/>
          <w:sz w:val="24"/>
          <w:szCs w:val="24"/>
        </w:rPr>
        <w:t xml:space="preserve">Zamawiający </w:t>
      </w:r>
      <w:r w:rsidRPr="00E945E7">
        <w:rPr>
          <w:rFonts w:ascii="Cambria" w:hAnsi="Cambria" w:cs="Arial"/>
          <w:b/>
          <w:sz w:val="24"/>
          <w:szCs w:val="24"/>
          <w:u w:val="single"/>
        </w:rPr>
        <w:t>nie d</w:t>
      </w:r>
      <w:r w:rsidRPr="006D2729">
        <w:rPr>
          <w:rFonts w:ascii="Cambria" w:hAnsi="Cambria" w:cs="Arial"/>
          <w:b/>
          <w:sz w:val="24"/>
          <w:szCs w:val="24"/>
          <w:u w:val="single"/>
        </w:rPr>
        <w:t>opuszcza składanie ofert częściowych</w:t>
      </w:r>
      <w:r w:rsidRPr="006D2729">
        <w:rPr>
          <w:rFonts w:ascii="Cambria" w:hAnsi="Cambria" w:cs="Arial"/>
          <w:sz w:val="24"/>
          <w:szCs w:val="24"/>
        </w:rPr>
        <w:t xml:space="preserve"> </w:t>
      </w:r>
    </w:p>
    <w:p w:rsidR="009158AE" w:rsidRDefault="009158AE" w:rsidP="00E04FC3">
      <w:pPr>
        <w:pStyle w:val="ListParagraph"/>
        <w:rPr>
          <w:rFonts w:ascii="Cambria" w:hAnsi="Cambria" w:cs="Arial"/>
          <w:sz w:val="24"/>
          <w:szCs w:val="24"/>
        </w:rPr>
      </w:pPr>
    </w:p>
    <w:p w:rsidR="009158AE" w:rsidRDefault="009158AE" w:rsidP="004B2721">
      <w:pPr>
        <w:pStyle w:val="Kolorowalistaakcent11"/>
        <w:numPr>
          <w:ilvl w:val="1"/>
          <w:numId w:val="46"/>
        </w:numPr>
        <w:spacing w:before="0" w:after="0" w:line="276" w:lineRule="auto"/>
        <w:ind w:left="567" w:hanging="567"/>
        <w:rPr>
          <w:rFonts w:ascii="Cambria" w:hAnsi="Cambria" w:cs="Arial"/>
          <w:sz w:val="24"/>
          <w:szCs w:val="24"/>
        </w:rPr>
      </w:pPr>
      <w:r w:rsidRPr="006D2729">
        <w:rPr>
          <w:rFonts w:ascii="Cambria" w:hAnsi="Cambria" w:cs="Arial"/>
          <w:sz w:val="24"/>
          <w:szCs w:val="24"/>
        </w:rPr>
        <w:t xml:space="preserve">Zamawiający </w:t>
      </w:r>
      <w:r w:rsidRPr="00E945E7">
        <w:rPr>
          <w:rFonts w:ascii="Cambria" w:hAnsi="Cambria" w:cs="Arial"/>
          <w:b/>
          <w:sz w:val="24"/>
          <w:szCs w:val="24"/>
          <w:u w:val="single"/>
        </w:rPr>
        <w:t>nie d</w:t>
      </w:r>
      <w:r w:rsidRPr="006D2729">
        <w:rPr>
          <w:rFonts w:ascii="Cambria" w:hAnsi="Cambria" w:cs="Arial"/>
          <w:b/>
          <w:sz w:val="24"/>
          <w:szCs w:val="24"/>
          <w:u w:val="single"/>
        </w:rPr>
        <w:t xml:space="preserve">opuszcza składanie ofert </w:t>
      </w:r>
      <w:r>
        <w:rPr>
          <w:rFonts w:ascii="Cambria" w:hAnsi="Cambria" w:cs="Arial"/>
          <w:b/>
          <w:sz w:val="24"/>
          <w:szCs w:val="24"/>
          <w:u w:val="single"/>
        </w:rPr>
        <w:t>wariantowych</w:t>
      </w:r>
    </w:p>
    <w:p w:rsidR="009158AE" w:rsidRDefault="009158AE" w:rsidP="001C286C">
      <w:pPr>
        <w:pStyle w:val="Kolorowalistaakcent11"/>
        <w:spacing w:before="0" w:after="0" w:line="276" w:lineRule="auto"/>
        <w:ind w:left="0"/>
        <w:rPr>
          <w:rFonts w:ascii="Cambria" w:hAnsi="Cambria" w:cs="Arial"/>
          <w:b/>
          <w:sz w:val="24"/>
          <w:szCs w:val="24"/>
          <w:u w:val="single"/>
        </w:rPr>
      </w:pPr>
    </w:p>
    <w:p w:rsidR="009158AE" w:rsidRPr="00FB4D66" w:rsidRDefault="009158AE" w:rsidP="004B2721">
      <w:pPr>
        <w:pStyle w:val="Kolorowalistaakcent11"/>
        <w:numPr>
          <w:ilvl w:val="1"/>
          <w:numId w:val="46"/>
        </w:numPr>
        <w:spacing w:line="276" w:lineRule="auto"/>
        <w:ind w:left="567" w:hanging="567"/>
        <w:rPr>
          <w:rFonts w:ascii="Cambria" w:hAnsi="Cambria" w:cs="Arial"/>
          <w:sz w:val="24"/>
          <w:szCs w:val="24"/>
        </w:rPr>
      </w:pPr>
      <w:r w:rsidRPr="00FB4D66">
        <w:rPr>
          <w:rFonts w:ascii="Cambria" w:hAnsi="Cambria" w:cs="Arial"/>
          <w:sz w:val="24"/>
          <w:szCs w:val="24"/>
        </w:rPr>
        <w:t>Szczegółowy zakres prac (Opis Przedmiotu Zamówienia) zawarty jest w:</w:t>
      </w:r>
    </w:p>
    <w:p w:rsidR="009158AE" w:rsidRDefault="009158AE" w:rsidP="004B2721">
      <w:pPr>
        <w:pStyle w:val="Kolorowalistaakcent11"/>
        <w:numPr>
          <w:ilvl w:val="2"/>
          <w:numId w:val="46"/>
        </w:numPr>
        <w:spacing w:line="276" w:lineRule="auto"/>
        <w:ind w:left="1276" w:hanging="709"/>
        <w:rPr>
          <w:rFonts w:ascii="Cambria" w:hAnsi="Cambria" w:cs="Arial"/>
          <w:sz w:val="24"/>
          <w:szCs w:val="24"/>
        </w:rPr>
      </w:pPr>
      <w:r w:rsidRPr="00FB4D66">
        <w:rPr>
          <w:rFonts w:ascii="Cambria" w:hAnsi="Cambria" w:cs="Arial"/>
          <w:sz w:val="24"/>
          <w:szCs w:val="24"/>
        </w:rPr>
        <w:t>załączniku Nr 1a do SIWZ (</w:t>
      </w:r>
      <w:r>
        <w:rPr>
          <w:rFonts w:ascii="Cambria" w:hAnsi="Cambria" w:cs="Arial"/>
          <w:sz w:val="24"/>
          <w:szCs w:val="24"/>
        </w:rPr>
        <w:t xml:space="preserve">Opis Przedmiotu Zamówienia)  </w:t>
      </w:r>
    </w:p>
    <w:p w:rsidR="009158AE" w:rsidRDefault="009158AE" w:rsidP="004B2721">
      <w:pPr>
        <w:pStyle w:val="Kolorowalistaakcent11"/>
        <w:numPr>
          <w:ilvl w:val="2"/>
          <w:numId w:val="46"/>
        </w:numPr>
        <w:spacing w:line="276" w:lineRule="auto"/>
        <w:ind w:left="1276" w:hanging="709"/>
        <w:rPr>
          <w:rFonts w:ascii="Cambria" w:hAnsi="Cambria" w:cs="Arial"/>
          <w:sz w:val="24"/>
          <w:szCs w:val="24"/>
        </w:rPr>
      </w:pPr>
      <w:r w:rsidRPr="00297961">
        <w:rPr>
          <w:rFonts w:ascii="Cambria" w:hAnsi="Cambria" w:cs="Arial"/>
          <w:sz w:val="24"/>
          <w:szCs w:val="24"/>
        </w:rPr>
        <w:t>załączniku Nr 1</w:t>
      </w:r>
      <w:r>
        <w:rPr>
          <w:rFonts w:ascii="Cambria" w:hAnsi="Cambria" w:cs="Arial"/>
          <w:sz w:val="24"/>
          <w:szCs w:val="24"/>
        </w:rPr>
        <w:t>b</w:t>
      </w:r>
      <w:r w:rsidRPr="00297961">
        <w:rPr>
          <w:rFonts w:ascii="Cambria" w:hAnsi="Cambria" w:cs="Arial"/>
          <w:sz w:val="24"/>
          <w:szCs w:val="24"/>
        </w:rPr>
        <w:t xml:space="preserve"> do SIWZ (</w:t>
      </w:r>
      <w:r>
        <w:rPr>
          <w:rFonts w:ascii="Cambria" w:hAnsi="Cambria" w:cs="Arial"/>
          <w:sz w:val="24"/>
          <w:szCs w:val="24"/>
        </w:rPr>
        <w:t>Specyfikacja Techniczna Wykonania i Odbioru Robót</w:t>
      </w:r>
      <w:r w:rsidRPr="00297961">
        <w:rPr>
          <w:rFonts w:ascii="Cambria" w:hAnsi="Cambria" w:cs="Arial"/>
          <w:sz w:val="24"/>
          <w:szCs w:val="24"/>
        </w:rPr>
        <w:t xml:space="preserve">).  </w:t>
      </w:r>
    </w:p>
    <w:p w:rsidR="009158AE" w:rsidRDefault="009158AE" w:rsidP="00C12084">
      <w:pPr>
        <w:pStyle w:val="Kolorowalistaakcent11"/>
        <w:spacing w:line="276" w:lineRule="auto"/>
        <w:ind w:left="567"/>
        <w:rPr>
          <w:rFonts w:ascii="Cambria" w:hAnsi="Cambria" w:cs="Arial"/>
          <w:sz w:val="24"/>
          <w:szCs w:val="24"/>
        </w:rPr>
      </w:pPr>
    </w:p>
    <w:p w:rsidR="009158AE" w:rsidRPr="00E04FC3" w:rsidRDefault="009158AE" w:rsidP="004B2721">
      <w:pPr>
        <w:pStyle w:val="Kolorowalistaakcent11"/>
        <w:numPr>
          <w:ilvl w:val="1"/>
          <w:numId w:val="46"/>
        </w:numPr>
        <w:spacing w:before="0" w:after="0" w:line="276" w:lineRule="auto"/>
        <w:ind w:left="567" w:hanging="567"/>
        <w:rPr>
          <w:rFonts w:ascii="Cambria" w:hAnsi="Cambria" w:cs="Arial"/>
          <w:b/>
          <w:sz w:val="24"/>
          <w:szCs w:val="24"/>
        </w:rPr>
      </w:pPr>
      <w:r w:rsidRPr="00E04FC3">
        <w:rPr>
          <w:rFonts w:ascii="Cambria" w:hAnsi="Cambria" w:cs="Arial"/>
          <w:b/>
          <w:sz w:val="24"/>
          <w:szCs w:val="24"/>
        </w:rPr>
        <w:t>Przedmiotem zamówienia jest:</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Wykonanie projektu budowlanego modern</w:t>
      </w:r>
      <w:r>
        <w:rPr>
          <w:rFonts w:ascii="Cambria" w:hAnsi="Cambria" w:cs="Arial"/>
          <w:sz w:val="24"/>
          <w:szCs w:val="24"/>
        </w:rPr>
        <w:t>izacji oświetlenia ulicznego na </w:t>
      </w:r>
      <w:r w:rsidRPr="00E04FC3">
        <w:rPr>
          <w:rFonts w:ascii="Cambria" w:hAnsi="Cambria" w:cs="Arial"/>
          <w:sz w:val="24"/>
          <w:szCs w:val="24"/>
        </w:rPr>
        <w:t xml:space="preserve">terenie Gminy Łuków z wszelkimi wymaganymi prawem uzgodnieniami.  </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Dostawę 1037  szt. nowych opraw typu LED</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Demontaż i utylizację starych rtęciowych i sodowych opraw oświetlenia zewnętrznego na wysięgnikach i słupach w ilości 1037 szt.</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Montaż 1037 szt. nowych opraw typu LED</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 xml:space="preserve">Wymiana 1037 szt. wysięgników </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Wymianę przewodów zasilających opraw 1037 kpl.</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Wymiana zacisków prądowych AI/Cu dla wszystkich opraw</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 xml:space="preserve">Wymiana zabezpieczeń wszystkich opraw </w:t>
      </w:r>
      <w:r>
        <w:rPr>
          <w:rFonts w:ascii="Cambria" w:hAnsi="Cambria" w:cs="Arial"/>
          <w:sz w:val="24"/>
          <w:szCs w:val="24"/>
        </w:rPr>
        <w:t>na zabezpieczenie typu BZO-01 i </w:t>
      </w:r>
      <w:r w:rsidRPr="00E04FC3">
        <w:rPr>
          <w:rFonts w:ascii="Cambria" w:hAnsi="Cambria" w:cs="Arial"/>
          <w:sz w:val="24"/>
          <w:szCs w:val="24"/>
        </w:rPr>
        <w:t>zabezpieczenie typu SV</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 xml:space="preserve">Wymiana ograniczników przepięć. </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Wykonanie pomiarów obciążeń dla wszystkich szaf oświetleniowych oraz pomiarów skuteczności ochrony przeciwporażeniowej oraz pomiarów współczynnika mocy tg</w:t>
      </w:r>
      <w:r w:rsidRPr="00E04FC3">
        <w:rPr>
          <w:rFonts w:ascii="Cambria" w:hAnsi="Cambria" w:cs="Arial"/>
          <w:sz w:val="24"/>
          <w:szCs w:val="24"/>
        </w:rPr>
        <w:sym w:font="Symbol" w:char="F06A"/>
      </w:r>
      <w:r w:rsidRPr="00E04FC3">
        <w:rPr>
          <w:rFonts w:ascii="Cambria" w:hAnsi="Cambria" w:cs="Arial"/>
          <w:sz w:val="24"/>
          <w:szCs w:val="24"/>
        </w:rPr>
        <w:t xml:space="preserve"> dla mocy nominalnej opraw oświetlenia ulicznego i dla mocy opraw obniżonej o 50%.</w:t>
      </w:r>
    </w:p>
    <w:p w:rsidR="009158AE" w:rsidRPr="00E04FC3" w:rsidRDefault="009158AE" w:rsidP="004B2721">
      <w:pPr>
        <w:pStyle w:val="Kolorowalistaakcent11"/>
        <w:numPr>
          <w:ilvl w:val="2"/>
          <w:numId w:val="46"/>
        </w:numPr>
        <w:spacing w:line="276" w:lineRule="auto"/>
        <w:ind w:left="1276" w:hanging="709"/>
        <w:rPr>
          <w:rFonts w:ascii="Cambria" w:hAnsi="Cambria" w:cs="Arial"/>
          <w:sz w:val="24"/>
          <w:szCs w:val="24"/>
        </w:rPr>
      </w:pPr>
      <w:r w:rsidRPr="00E04FC3">
        <w:rPr>
          <w:rFonts w:ascii="Cambria" w:hAnsi="Cambria" w:cs="Arial"/>
          <w:sz w:val="24"/>
          <w:szCs w:val="24"/>
        </w:rPr>
        <w:t>Wykonanie dokumentacji odb</w:t>
      </w:r>
      <w:r>
        <w:rPr>
          <w:rFonts w:ascii="Cambria" w:hAnsi="Cambria" w:cs="Arial"/>
          <w:sz w:val="24"/>
          <w:szCs w:val="24"/>
        </w:rPr>
        <w:t>iorowej w wersji papierowej w 2 </w:t>
      </w:r>
      <w:r w:rsidRPr="00E04FC3">
        <w:rPr>
          <w:rFonts w:ascii="Cambria" w:hAnsi="Cambria" w:cs="Arial"/>
          <w:sz w:val="24"/>
          <w:szCs w:val="24"/>
        </w:rPr>
        <w:t>egzemplarzach i dokumentacji powykonaw</w:t>
      </w:r>
      <w:r>
        <w:rPr>
          <w:rFonts w:ascii="Cambria" w:hAnsi="Cambria" w:cs="Arial"/>
          <w:sz w:val="24"/>
          <w:szCs w:val="24"/>
        </w:rPr>
        <w:t>czej w wersji elektronicznej w </w:t>
      </w:r>
      <w:r w:rsidRPr="00E04FC3">
        <w:rPr>
          <w:rFonts w:ascii="Cambria" w:hAnsi="Cambria" w:cs="Arial"/>
          <w:sz w:val="24"/>
          <w:szCs w:val="24"/>
        </w:rPr>
        <w:t>geodezyjnym układzie odniesienia "1992", "2000/5"– format zapisu *.SHP zawierającą szczegółową inwentaryzację istniejącego oświetlania, stacji zasilających, szaf oświetleniowych oraz linii drogowego oświetlenia zawierającego warstwy i atrybuty według poniższego schematu:</w:t>
      </w:r>
    </w:p>
    <w:p w:rsidR="009158AE" w:rsidRPr="00E04FC3" w:rsidRDefault="009158AE" w:rsidP="00E04FC3">
      <w:pPr>
        <w:pStyle w:val="Heading3"/>
        <w:spacing w:before="0"/>
        <w:ind w:left="709"/>
        <w:jc w:val="both"/>
        <w:rPr>
          <w:rFonts w:eastAsia="SimSun" w:cs="Arial"/>
          <w:b w:val="0"/>
          <w:bCs w:val="0"/>
          <w:color w:val="auto"/>
          <w:lang w:eastAsia="zh-CN"/>
        </w:rPr>
      </w:pPr>
      <w:r w:rsidRPr="00E04FC3">
        <w:rPr>
          <w:rFonts w:eastAsia="SimSun" w:cs="Arial"/>
          <w:b w:val="0"/>
          <w:bCs w:val="0"/>
          <w:color w:val="auto"/>
          <w:lang w:eastAsia="zh-CN"/>
        </w:rPr>
        <w:t>Warstwa tematyczna LATARNIE/jako punkt/</w:t>
      </w:r>
      <w:r w:rsidRPr="00E04FC3">
        <w:rPr>
          <w:rFonts w:eastAsia="SimSun" w:cs="Arial"/>
          <w:b w:val="0"/>
          <w:bCs w:val="0"/>
          <w:color w:val="auto"/>
          <w:lang w:eastAsia="zh-CN"/>
        </w:rPr>
        <w:tab/>
      </w:r>
    </w:p>
    <w:p w:rsidR="009158AE" w:rsidRPr="00E04FC3" w:rsidRDefault="009158AE" w:rsidP="00E04FC3">
      <w:pPr>
        <w:pStyle w:val="ListParagraph"/>
        <w:tabs>
          <w:tab w:val="left" w:pos="567"/>
        </w:tabs>
        <w:rPr>
          <w:rFonts w:ascii="Cambria" w:hAnsi="Cambria" w:cs="Arial"/>
          <w:sz w:val="24"/>
          <w:szCs w:val="24"/>
        </w:rPr>
      </w:pPr>
      <w:r w:rsidRPr="00E04FC3">
        <w:rPr>
          <w:rFonts w:ascii="Cambria" w:hAnsi="Cambria" w:cs="Arial"/>
          <w:sz w:val="24"/>
          <w:szCs w:val="24"/>
        </w:rPr>
        <w:t>W formacie .SHP opisaną następującymi atrybutami:</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jednolity, niepowtarzalny numer latarni</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lokalizacja latarni ( współrzędne X,Y )</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rodzaj słupa (stalowy, aluminiowy, betonowy, inny)</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wysokość słupa oświetleniowego, (w metrach)</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 xml:space="preserve">odległość słupów (w metrach z dokładnością </w:t>
      </w:r>
      <w:smartTag w:uri="urn:schemas-microsoft-com:office:smarttags" w:element="metricconverter">
        <w:smartTagPr>
          <w:attr w:name="ProductID" w:val="1,0 m"/>
        </w:smartTagPr>
        <w:r w:rsidRPr="00E04FC3">
          <w:rPr>
            <w:rFonts w:ascii="Cambria" w:hAnsi="Cambria" w:cs="Arial"/>
            <w:sz w:val="24"/>
            <w:szCs w:val="24"/>
          </w:rPr>
          <w:t>1,0 m</w:t>
        </w:r>
      </w:smartTag>
      <w:r w:rsidRPr="00E04FC3">
        <w:rPr>
          <w:rFonts w:ascii="Cambria" w:hAnsi="Cambria" w:cs="Arial"/>
          <w:sz w:val="24"/>
          <w:szCs w:val="24"/>
        </w:rPr>
        <w:t>)</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 xml:space="preserve">odległość słupa od krawędzi drogi (w metrach z dokładnością </w:t>
      </w:r>
      <w:smartTag w:uri="urn:schemas-microsoft-com:office:smarttags" w:element="metricconverter">
        <w:smartTagPr>
          <w:attr w:name="ProductID" w:val="0,5 m"/>
        </w:smartTagPr>
        <w:r w:rsidRPr="00E04FC3">
          <w:rPr>
            <w:rFonts w:ascii="Cambria" w:hAnsi="Cambria" w:cs="Arial"/>
            <w:sz w:val="24"/>
            <w:szCs w:val="24"/>
          </w:rPr>
          <w:t>0,5 m</w:t>
        </w:r>
      </w:smartTag>
      <w:r w:rsidRPr="00E04FC3">
        <w:rPr>
          <w:rFonts w:ascii="Cambria" w:hAnsi="Cambria" w:cs="Arial"/>
          <w:sz w:val="24"/>
          <w:szCs w:val="24"/>
        </w:rPr>
        <w:t>)</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długość wysięgnika (w metrach)</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wysokość zamontowanej oprawy</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 xml:space="preserve">rodzaj i typ oprawy </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moc rzeczywista oprawy</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ilość opraw na słupie</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właściciel oprawy ( Gmina, Zakład Energetyczny )</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rodzaj linii (napowietrzna, kablowa)</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typ linii (AL., ASXSN, YAKY …)</w:t>
      </w:r>
    </w:p>
    <w:p w:rsidR="009158AE" w:rsidRPr="00E04FC3" w:rsidRDefault="009158AE" w:rsidP="00E04FC3">
      <w:pPr>
        <w:pStyle w:val="Heading3"/>
        <w:spacing w:before="0"/>
        <w:ind w:left="709"/>
        <w:jc w:val="both"/>
        <w:rPr>
          <w:rFonts w:eastAsia="SimSun" w:cs="Arial"/>
          <w:b w:val="0"/>
          <w:bCs w:val="0"/>
          <w:color w:val="auto"/>
          <w:lang w:eastAsia="zh-CN"/>
        </w:rPr>
      </w:pPr>
      <w:r w:rsidRPr="00E04FC3">
        <w:rPr>
          <w:rFonts w:eastAsia="SimSun" w:cs="Arial"/>
          <w:b w:val="0"/>
          <w:bCs w:val="0"/>
          <w:color w:val="auto"/>
          <w:lang w:eastAsia="zh-CN"/>
        </w:rPr>
        <w:t>Warstwę tematyczną SKRZYNKI STERUJĄCE (jako punkt)</w:t>
      </w:r>
    </w:p>
    <w:p w:rsidR="009158AE" w:rsidRPr="00E04FC3" w:rsidRDefault="009158AE" w:rsidP="00E04FC3">
      <w:pPr>
        <w:pStyle w:val="ListParagraph"/>
        <w:tabs>
          <w:tab w:val="left" w:pos="567"/>
        </w:tabs>
        <w:rPr>
          <w:rFonts w:ascii="Cambria" w:hAnsi="Cambria" w:cs="Arial"/>
          <w:sz w:val="24"/>
          <w:szCs w:val="24"/>
        </w:rPr>
      </w:pPr>
      <w:r w:rsidRPr="00E04FC3">
        <w:rPr>
          <w:rFonts w:ascii="Cambria" w:hAnsi="Cambria" w:cs="Arial"/>
          <w:sz w:val="24"/>
          <w:szCs w:val="24"/>
        </w:rPr>
        <w:t>W formacie .SHP opisaną następującymi atrybutami:</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jednolity, niepowtarzalny numer skrzynki sterującej SON,</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lokalizację skrzynki sterującej ( współrzędne X,Y)</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 xml:space="preserve">rodzaj skrzynki, </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moc umowna skrzynki,</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wartość zabezpieczeń przedlicznikowych,</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oznaczenie transformatora z którym powiązany jest punkt zasilania</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ilość obwodów</w:t>
      </w:r>
    </w:p>
    <w:p w:rsidR="009158AE" w:rsidRPr="00E04FC3" w:rsidRDefault="009158AE" w:rsidP="00E04FC3">
      <w:pPr>
        <w:pStyle w:val="Heading3"/>
        <w:spacing w:before="0"/>
        <w:ind w:left="709"/>
        <w:jc w:val="both"/>
        <w:rPr>
          <w:rFonts w:eastAsia="SimSun" w:cs="Arial"/>
          <w:bCs w:val="0"/>
          <w:color w:val="auto"/>
          <w:lang w:eastAsia="zh-CN"/>
        </w:rPr>
      </w:pPr>
      <w:r w:rsidRPr="00E04FC3">
        <w:rPr>
          <w:rFonts w:eastAsia="SimSun" w:cs="Arial"/>
          <w:b w:val="0"/>
          <w:bCs w:val="0"/>
          <w:color w:val="auto"/>
          <w:lang w:eastAsia="zh-CN"/>
        </w:rPr>
        <w:t>Warstwę tematyczną STACJE TRANSFORMATOROWE (jako punkt)</w:t>
      </w:r>
    </w:p>
    <w:p w:rsidR="009158AE" w:rsidRPr="00E04FC3" w:rsidRDefault="009158AE" w:rsidP="00E04FC3">
      <w:pPr>
        <w:pStyle w:val="ListParagraph"/>
        <w:tabs>
          <w:tab w:val="left" w:pos="567"/>
        </w:tabs>
        <w:rPr>
          <w:rFonts w:ascii="Cambria" w:hAnsi="Cambria" w:cs="Arial"/>
          <w:sz w:val="24"/>
          <w:szCs w:val="24"/>
        </w:rPr>
      </w:pPr>
      <w:r w:rsidRPr="00E04FC3">
        <w:rPr>
          <w:rFonts w:ascii="Cambria" w:hAnsi="Cambria" w:cs="Arial"/>
          <w:sz w:val="24"/>
          <w:szCs w:val="24"/>
        </w:rPr>
        <w:t>W formacie .SHP opisaną następującymi atrybutami:</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 xml:space="preserve"> oznakowanie stacji trafo</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 xml:space="preserve"> lokalizację stacji ( współrzędne X,Y)</w:t>
      </w:r>
    </w:p>
    <w:p w:rsidR="009158AE" w:rsidRPr="00E04FC3" w:rsidRDefault="009158AE" w:rsidP="004B2721">
      <w:pPr>
        <w:pStyle w:val="ListParagraph"/>
        <w:numPr>
          <w:ilvl w:val="2"/>
          <w:numId w:val="72"/>
        </w:numPr>
        <w:tabs>
          <w:tab w:val="left" w:pos="709"/>
        </w:tabs>
        <w:suppressAutoHyphens/>
        <w:spacing w:before="0" w:after="0" w:line="240" w:lineRule="auto"/>
        <w:ind w:left="1134" w:hanging="425"/>
        <w:contextualSpacing w:val="0"/>
        <w:rPr>
          <w:rFonts w:ascii="Cambria" w:hAnsi="Cambria" w:cs="Arial"/>
          <w:sz w:val="24"/>
          <w:szCs w:val="24"/>
        </w:rPr>
      </w:pPr>
      <w:r w:rsidRPr="00E04FC3">
        <w:rPr>
          <w:rFonts w:ascii="Cambria" w:hAnsi="Cambria" w:cs="Arial"/>
          <w:sz w:val="24"/>
          <w:szCs w:val="24"/>
        </w:rPr>
        <w:t xml:space="preserve"> konstrukcja (murowana, napowietrzna, kontenerowa, inna)</w:t>
      </w:r>
    </w:p>
    <w:p w:rsidR="009158AE" w:rsidRDefault="009158AE" w:rsidP="00E04FC3">
      <w:pPr>
        <w:pStyle w:val="Kolorowalistaakcent11"/>
        <w:spacing w:before="0" w:after="0" w:line="276" w:lineRule="auto"/>
        <w:ind w:left="567"/>
        <w:rPr>
          <w:rFonts w:ascii="Cambria" w:hAnsi="Cambria" w:cs="Arial"/>
          <w:b/>
          <w:sz w:val="24"/>
          <w:szCs w:val="24"/>
        </w:rPr>
      </w:pPr>
    </w:p>
    <w:p w:rsidR="009158AE" w:rsidRPr="00FB4D66" w:rsidRDefault="009158AE" w:rsidP="004B2721">
      <w:pPr>
        <w:pStyle w:val="Kolorowalistaakcent11"/>
        <w:numPr>
          <w:ilvl w:val="1"/>
          <w:numId w:val="46"/>
        </w:numPr>
        <w:spacing w:before="0" w:after="0" w:line="276" w:lineRule="auto"/>
        <w:ind w:left="567" w:hanging="567"/>
        <w:rPr>
          <w:rFonts w:ascii="Cambria" w:hAnsi="Cambria" w:cs="Arial"/>
          <w:b/>
          <w:sz w:val="24"/>
          <w:szCs w:val="24"/>
        </w:rPr>
      </w:pPr>
      <w:r w:rsidRPr="00FB4D66">
        <w:rPr>
          <w:rFonts w:ascii="Cambria" w:hAnsi="Cambria" w:cs="Arial"/>
          <w:b/>
          <w:sz w:val="24"/>
          <w:szCs w:val="24"/>
        </w:rPr>
        <w:t>Rozwiązania równoważne.</w:t>
      </w:r>
    </w:p>
    <w:p w:rsidR="009158AE" w:rsidRPr="00FB4D66" w:rsidRDefault="009158AE" w:rsidP="00E704D5">
      <w:pPr>
        <w:pStyle w:val="Kolorowalistaakcent11"/>
        <w:autoSpaceDE w:val="0"/>
        <w:autoSpaceDN w:val="0"/>
        <w:adjustRightInd w:val="0"/>
        <w:spacing w:after="0" w:line="276" w:lineRule="auto"/>
        <w:ind w:left="567"/>
        <w:rPr>
          <w:rFonts w:ascii="Cambria" w:hAnsi="Cambria" w:cs="Helvetica"/>
          <w:bCs/>
          <w:color w:val="000000"/>
          <w:sz w:val="24"/>
          <w:szCs w:val="24"/>
        </w:rPr>
      </w:pPr>
      <w:r w:rsidRPr="00FB4D66">
        <w:rPr>
          <w:rFonts w:ascii="Cambria" w:hAnsi="Cambria" w:cs="Helvetica"/>
          <w:bCs/>
          <w:color w:val="000000"/>
          <w:sz w:val="24"/>
          <w:szCs w:val="24"/>
        </w:rPr>
        <w:t xml:space="preserve">W przypadku użycia w SIWZ lub załącznikach odniesień do norm, europejskich ocen technicznych, aprobat, specyfikacji technicznych i systemów referencji technicznych, o których mowa w art. 30 ust. 1 pkt 2 i ust. 3 pzp zamawiający dopuszcza rozwiązania równoważne opisywanym. Wykonawca analizując dokumentację powinien założyć, że każdemu odniesieniu o którym mowa w art. 30 ust. 1 pkt 2 i ust. 3 pzp użytemu w dokumentacji projektowej towarzyszy wyraz </w:t>
      </w:r>
      <w:r w:rsidRPr="00FB4D66">
        <w:rPr>
          <w:rFonts w:ascii="Cambria" w:hAnsi="Cambria" w:cs="Helvetica"/>
          <w:bCs/>
          <w:i/>
          <w:color w:val="000000"/>
          <w:sz w:val="24"/>
          <w:szCs w:val="24"/>
        </w:rPr>
        <w:t>„lub równoważne".</w:t>
      </w:r>
    </w:p>
    <w:p w:rsidR="009158AE" w:rsidRPr="00FB4D66" w:rsidRDefault="009158AE" w:rsidP="00E704D5">
      <w:pPr>
        <w:pStyle w:val="Kolorowalistaakcent11"/>
        <w:autoSpaceDE w:val="0"/>
        <w:autoSpaceDN w:val="0"/>
        <w:adjustRightInd w:val="0"/>
        <w:spacing w:after="0" w:line="276" w:lineRule="auto"/>
        <w:ind w:left="567"/>
        <w:rPr>
          <w:rFonts w:ascii="Cambria" w:hAnsi="Cambria" w:cs="Helvetica"/>
          <w:bCs/>
          <w:color w:val="000000"/>
          <w:sz w:val="24"/>
          <w:szCs w:val="24"/>
        </w:rPr>
      </w:pPr>
      <w:r w:rsidRPr="00FB4D66">
        <w:rPr>
          <w:rFonts w:ascii="Cambria" w:hAnsi="Cambria" w:cs="Helvetica"/>
          <w:bCs/>
          <w:color w:val="000000"/>
          <w:sz w:val="24"/>
          <w:szCs w:val="24"/>
        </w:rPr>
        <w:t>W przypadku, gdy w SIWZ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9158AE" w:rsidRPr="00FB4D66" w:rsidRDefault="009158AE" w:rsidP="00E704D5">
      <w:pPr>
        <w:pStyle w:val="Kolorowalistaakcent11"/>
        <w:autoSpaceDE w:val="0"/>
        <w:autoSpaceDN w:val="0"/>
        <w:adjustRightInd w:val="0"/>
        <w:spacing w:after="0" w:line="276" w:lineRule="auto"/>
        <w:ind w:left="567"/>
        <w:rPr>
          <w:rFonts w:ascii="Cambria" w:hAnsi="Cambria" w:cs="Helvetica"/>
          <w:bCs/>
          <w:color w:val="000000"/>
          <w:sz w:val="24"/>
          <w:szCs w:val="24"/>
        </w:rPr>
      </w:pPr>
      <w:r w:rsidRPr="00FB4D66">
        <w:rPr>
          <w:rFonts w:ascii="Cambria" w:hAnsi="Cambria" w:cs="Helvetica"/>
          <w:bCs/>
          <w:color w:val="000000"/>
          <w:sz w:val="24"/>
          <w:szCs w:val="24"/>
        </w:rPr>
        <w:t>Użycie w SIWZ lub załącznikach oznakowania w rozumieniu art. 2 pkt 16 ustawy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9158AE" w:rsidRPr="00FB4D66" w:rsidRDefault="009158AE" w:rsidP="00E704D5">
      <w:pPr>
        <w:pStyle w:val="Kolorowalistaakcent11"/>
        <w:autoSpaceDE w:val="0"/>
        <w:autoSpaceDN w:val="0"/>
        <w:adjustRightInd w:val="0"/>
        <w:spacing w:after="0" w:line="276" w:lineRule="auto"/>
        <w:ind w:left="567"/>
        <w:rPr>
          <w:rFonts w:ascii="Cambria" w:hAnsi="Cambria" w:cs="Helvetica"/>
          <w:bCs/>
          <w:color w:val="000000"/>
          <w:sz w:val="24"/>
          <w:szCs w:val="24"/>
        </w:rPr>
      </w:pPr>
      <w:r w:rsidRPr="00FB4D66">
        <w:rPr>
          <w:rFonts w:ascii="Cambria" w:hAnsi="Cambria" w:cs="Helvetica"/>
          <w:bCs/>
          <w:color w:val="000000"/>
          <w:sz w:val="24"/>
          <w:szCs w:val="24"/>
        </w:rPr>
        <w:t>Użycie w SIWZ lub załącznikach wymogu posiadania certyfikatu wydanego przez jednostkę oceniającą zgodność lub sprawozdania z badań przeprowadzonych przez tę jednostkę jako środka dowodow</w:t>
      </w:r>
      <w:r>
        <w:rPr>
          <w:rFonts w:ascii="Cambria" w:hAnsi="Cambria" w:cs="Helvetica"/>
          <w:bCs/>
          <w:color w:val="000000"/>
          <w:sz w:val="24"/>
          <w:szCs w:val="24"/>
        </w:rPr>
        <w:t>ego potwierdzającego zgodność z </w:t>
      </w:r>
      <w:r w:rsidRPr="00FB4D66">
        <w:rPr>
          <w:rFonts w:ascii="Cambria" w:hAnsi="Cambria" w:cs="Helvetica"/>
          <w:bCs/>
          <w:color w:val="000000"/>
          <w:sz w:val="24"/>
          <w:szCs w:val="24"/>
        </w:rPr>
        <w:t>wymaganiami lub cechami określonymi w opisie przedmiotu zamówienia, kryteriach oceny ofert lub warunkach re</w:t>
      </w:r>
      <w:r>
        <w:rPr>
          <w:rFonts w:ascii="Cambria" w:hAnsi="Cambria" w:cs="Helvetica"/>
          <w:bCs/>
          <w:color w:val="000000"/>
          <w:sz w:val="24"/>
          <w:szCs w:val="24"/>
        </w:rPr>
        <w:t>alizacji zamówienia oznacza, że </w:t>
      </w:r>
      <w:r w:rsidRPr="00FB4D66">
        <w:rPr>
          <w:rFonts w:ascii="Cambria" w:hAnsi="Cambria" w:cs="Helvetica"/>
          <w:bCs/>
          <w:color w:val="000000"/>
          <w:sz w:val="24"/>
          <w:szCs w:val="24"/>
        </w:rPr>
        <w:t>zamawiający akceptuje również certyfikaty wydane przez inne równoważne jednostki oceniające zgodność. Zamawiający akceptuje także inne odpowiednie środki dowodowe, w szczególności dokume</w:t>
      </w:r>
      <w:r>
        <w:rPr>
          <w:rFonts w:ascii="Cambria" w:hAnsi="Cambria" w:cs="Helvetica"/>
          <w:bCs/>
          <w:color w:val="000000"/>
          <w:sz w:val="24"/>
          <w:szCs w:val="24"/>
        </w:rPr>
        <w:t>ntację techniczną producenta, w </w:t>
      </w:r>
      <w:r w:rsidRPr="00FB4D66">
        <w:rPr>
          <w:rFonts w:ascii="Cambria" w:hAnsi="Cambria" w:cs="Helvetica"/>
          <w:bCs/>
          <w:color w:val="000000"/>
          <w:sz w:val="24"/>
          <w:szCs w:val="24"/>
        </w:rPr>
        <w:t xml:space="preserve">przypadku gdy dany wykonawca nie ma </w:t>
      </w:r>
      <w:r>
        <w:rPr>
          <w:rFonts w:ascii="Cambria" w:hAnsi="Cambria" w:cs="Helvetica"/>
          <w:bCs/>
          <w:color w:val="000000"/>
          <w:sz w:val="24"/>
          <w:szCs w:val="24"/>
        </w:rPr>
        <w:t>ani dostępu do certyfikatów lub </w:t>
      </w:r>
      <w:r w:rsidRPr="00FB4D66">
        <w:rPr>
          <w:rFonts w:ascii="Cambria" w:hAnsi="Cambria" w:cs="Helvetica"/>
          <w:bCs/>
          <w:color w:val="000000"/>
          <w:sz w:val="24"/>
          <w:szCs w:val="24"/>
        </w:rPr>
        <w:t>sprawozdań z badań, ani możliwości ich uzys</w:t>
      </w:r>
      <w:r>
        <w:rPr>
          <w:rFonts w:ascii="Cambria" w:hAnsi="Cambria" w:cs="Helvetica"/>
          <w:bCs/>
          <w:color w:val="000000"/>
          <w:sz w:val="24"/>
          <w:szCs w:val="24"/>
        </w:rPr>
        <w:t>kania w odpowiednim terminie, o </w:t>
      </w:r>
      <w:r w:rsidRPr="00FB4D66">
        <w:rPr>
          <w:rFonts w:ascii="Cambria" w:hAnsi="Cambria" w:cs="Helvetica"/>
          <w:bCs/>
          <w:color w:val="000000"/>
          <w:sz w:val="24"/>
          <w:szCs w:val="24"/>
        </w:rPr>
        <w:t>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9158AE" w:rsidRPr="00FB4D66" w:rsidRDefault="009158AE" w:rsidP="004B2721">
      <w:pPr>
        <w:widowControl w:val="0"/>
        <w:numPr>
          <w:ilvl w:val="1"/>
          <w:numId w:val="46"/>
        </w:numPr>
        <w:spacing w:line="276" w:lineRule="auto"/>
        <w:ind w:left="567" w:hanging="567"/>
        <w:jc w:val="both"/>
        <w:outlineLvl w:val="3"/>
        <w:rPr>
          <w:rFonts w:ascii="Cambria" w:hAnsi="Cambria" w:cs="Arial"/>
          <w:bCs/>
        </w:rPr>
      </w:pPr>
      <w:r w:rsidRPr="00FB4D66">
        <w:rPr>
          <w:rFonts w:ascii="Cambria" w:hAnsi="Cambria" w:cs="Arial"/>
          <w:bCs/>
        </w:rPr>
        <w:t xml:space="preserve">Zamawiający </w:t>
      </w:r>
      <w:r w:rsidRPr="00FB4D66">
        <w:rPr>
          <w:rFonts w:ascii="Cambria" w:hAnsi="Cambria" w:cs="Arial"/>
          <w:b/>
          <w:bCs/>
          <w:u w:val="single"/>
        </w:rPr>
        <w:t>nie zastrzega</w:t>
      </w:r>
      <w:r w:rsidRPr="00FB4D66">
        <w:rPr>
          <w:rFonts w:ascii="Cambria" w:hAnsi="Cambria" w:cs="Arial"/>
          <w:bCs/>
        </w:rPr>
        <w:t xml:space="preserve"> obowiązku osobistego wykonania przez wykonawcę kluczowych części zamówienia w zakresie przedmiotu zamówienia.</w:t>
      </w:r>
    </w:p>
    <w:p w:rsidR="009158AE" w:rsidRPr="00FB4D66" w:rsidRDefault="009158AE" w:rsidP="004B2721">
      <w:pPr>
        <w:widowControl w:val="0"/>
        <w:numPr>
          <w:ilvl w:val="1"/>
          <w:numId w:val="46"/>
        </w:numPr>
        <w:spacing w:line="276" w:lineRule="auto"/>
        <w:ind w:left="567" w:hanging="567"/>
        <w:jc w:val="both"/>
        <w:outlineLvl w:val="3"/>
        <w:rPr>
          <w:rFonts w:ascii="Cambria" w:hAnsi="Cambria" w:cs="Arial"/>
          <w:bCs/>
        </w:rPr>
      </w:pPr>
      <w:r w:rsidRPr="00FB4D66">
        <w:rPr>
          <w:rFonts w:ascii="Cambria" w:hAnsi="Cambria" w:cs="Arial"/>
          <w:bCs/>
        </w:rPr>
        <w:t xml:space="preserve">Zamawiający </w:t>
      </w:r>
      <w:r w:rsidRPr="00FB4D66">
        <w:rPr>
          <w:rFonts w:ascii="Cambria" w:hAnsi="Cambria" w:cs="Arial"/>
          <w:b/>
          <w:bCs/>
          <w:u w:val="single"/>
        </w:rPr>
        <w:t>nie przewiduje</w:t>
      </w:r>
      <w:r w:rsidRPr="00FB4D66">
        <w:rPr>
          <w:rFonts w:ascii="Cambria" w:hAnsi="Cambria" w:cs="Arial"/>
          <w:bCs/>
        </w:rPr>
        <w:t xml:space="preserve"> udzielenie zamówień, o których mowa w art. 67 ust. 1 pkt. 6 i 7 ustawy.</w:t>
      </w:r>
    </w:p>
    <w:p w:rsidR="009158AE" w:rsidRDefault="009158AE" w:rsidP="004B2721">
      <w:pPr>
        <w:widowControl w:val="0"/>
        <w:numPr>
          <w:ilvl w:val="1"/>
          <w:numId w:val="46"/>
        </w:numPr>
        <w:spacing w:line="276" w:lineRule="auto"/>
        <w:ind w:left="567" w:hanging="567"/>
        <w:jc w:val="both"/>
        <w:outlineLvl w:val="3"/>
        <w:rPr>
          <w:rFonts w:ascii="Cambria" w:hAnsi="Cambria" w:cs="Arial"/>
          <w:b/>
          <w:bCs/>
        </w:rPr>
      </w:pPr>
      <w:r w:rsidRPr="00FB4D66">
        <w:rPr>
          <w:rFonts w:ascii="Cambria" w:hAnsi="Cambria" w:cs="Arial"/>
          <w:b/>
          <w:bCs/>
        </w:rPr>
        <w:t>Nazwa/y i kod/y Wspólnego Słownika Zamówień: (CPV):</w:t>
      </w:r>
    </w:p>
    <w:p w:rsidR="009158AE" w:rsidRPr="00CE74C6" w:rsidRDefault="009158AE" w:rsidP="00CE74C6">
      <w:pPr>
        <w:pStyle w:val="ListParagraph"/>
        <w:autoSpaceDE w:val="0"/>
        <w:ind w:left="600"/>
        <w:rPr>
          <w:rFonts w:ascii="Cambria" w:hAnsi="Cambria" w:cs="Arial"/>
          <w:b/>
          <w:bCs/>
          <w:sz w:val="24"/>
          <w:szCs w:val="24"/>
          <w:lang w:eastAsia="pl-PL"/>
        </w:rPr>
      </w:pPr>
      <w:r w:rsidRPr="00CE74C6">
        <w:rPr>
          <w:rFonts w:ascii="Cambria" w:hAnsi="Cambria" w:cs="Arial"/>
          <w:b/>
          <w:bCs/>
          <w:sz w:val="24"/>
          <w:szCs w:val="24"/>
          <w:lang w:eastAsia="pl-PL"/>
        </w:rPr>
        <w:t xml:space="preserve">CPV:  31520000-7 </w:t>
      </w:r>
      <w:r w:rsidRPr="00CE74C6">
        <w:rPr>
          <w:rFonts w:ascii="Cambria" w:hAnsi="Cambria" w:cs="Arial"/>
          <w:b/>
          <w:bCs/>
          <w:sz w:val="24"/>
          <w:szCs w:val="24"/>
          <w:lang w:eastAsia="pl-PL"/>
        </w:rPr>
        <w:tab/>
        <w:t>Lampy i oprawy oświetleniowe</w:t>
      </w:r>
    </w:p>
    <w:p w:rsidR="009158AE" w:rsidRPr="00FA32B1" w:rsidRDefault="009158AE" w:rsidP="00C14D6B">
      <w:pPr>
        <w:pStyle w:val="ListParagraph"/>
        <w:widowControl w:val="0"/>
        <w:autoSpaceDE w:val="0"/>
        <w:ind w:left="600"/>
        <w:rPr>
          <w:rFonts w:ascii="Cambria" w:hAnsi="Cambria" w:cs="Arial"/>
          <w:bCs/>
          <w:sz w:val="24"/>
          <w:szCs w:val="24"/>
          <w:lang w:eastAsia="pl-PL"/>
        </w:rPr>
      </w:pPr>
      <w:r w:rsidRPr="00FA32B1">
        <w:rPr>
          <w:rFonts w:ascii="Cambria" w:hAnsi="Cambria" w:cs="Arial"/>
          <w:bCs/>
          <w:sz w:val="24"/>
          <w:szCs w:val="24"/>
          <w:lang w:eastAsia="pl-PL"/>
        </w:rPr>
        <w:t xml:space="preserve">CPV:  45316100-6 </w:t>
      </w:r>
      <w:r>
        <w:rPr>
          <w:rFonts w:ascii="Cambria" w:hAnsi="Cambria" w:cs="Arial"/>
          <w:bCs/>
          <w:sz w:val="24"/>
          <w:szCs w:val="24"/>
          <w:lang w:eastAsia="pl-PL"/>
        </w:rPr>
        <w:tab/>
      </w:r>
      <w:r w:rsidRPr="00FA32B1">
        <w:rPr>
          <w:rFonts w:ascii="Cambria" w:hAnsi="Cambria" w:cs="Arial"/>
          <w:bCs/>
          <w:sz w:val="24"/>
          <w:szCs w:val="24"/>
          <w:lang w:eastAsia="pl-PL"/>
        </w:rPr>
        <w:t xml:space="preserve">Instalowanie urządzeń oświetlenia zewnętrznego </w:t>
      </w:r>
    </w:p>
    <w:p w:rsidR="009158AE" w:rsidRPr="00FA32B1" w:rsidRDefault="009158AE" w:rsidP="00C14D6B">
      <w:pPr>
        <w:pStyle w:val="ListParagraph"/>
        <w:widowControl w:val="0"/>
        <w:autoSpaceDE w:val="0"/>
        <w:ind w:left="600"/>
        <w:rPr>
          <w:rFonts w:ascii="Cambria" w:hAnsi="Cambria" w:cs="Arial"/>
          <w:bCs/>
          <w:sz w:val="24"/>
          <w:szCs w:val="24"/>
          <w:lang w:eastAsia="pl-PL"/>
        </w:rPr>
      </w:pPr>
      <w:r w:rsidRPr="00FA32B1">
        <w:rPr>
          <w:rFonts w:ascii="Cambria" w:hAnsi="Cambria" w:cs="Arial"/>
          <w:bCs/>
          <w:sz w:val="24"/>
          <w:szCs w:val="24"/>
          <w:lang w:eastAsia="pl-PL"/>
        </w:rPr>
        <w:t xml:space="preserve">CPV: </w:t>
      </w:r>
      <w:r>
        <w:rPr>
          <w:rFonts w:ascii="Cambria" w:hAnsi="Cambria" w:cs="Arial"/>
          <w:bCs/>
          <w:sz w:val="24"/>
          <w:szCs w:val="24"/>
          <w:lang w:eastAsia="pl-PL"/>
        </w:rPr>
        <w:t xml:space="preserve"> </w:t>
      </w:r>
      <w:r w:rsidRPr="00FA32B1">
        <w:rPr>
          <w:rFonts w:ascii="Cambria" w:hAnsi="Cambria" w:cs="Arial"/>
          <w:bCs/>
          <w:sz w:val="24"/>
          <w:szCs w:val="24"/>
          <w:lang w:eastAsia="pl-PL"/>
        </w:rPr>
        <w:t xml:space="preserve">45316110-9 </w:t>
      </w:r>
      <w:r>
        <w:rPr>
          <w:rFonts w:ascii="Cambria" w:hAnsi="Cambria" w:cs="Arial"/>
          <w:bCs/>
          <w:sz w:val="24"/>
          <w:szCs w:val="24"/>
          <w:lang w:eastAsia="pl-PL"/>
        </w:rPr>
        <w:tab/>
      </w:r>
      <w:r w:rsidRPr="00FA32B1">
        <w:rPr>
          <w:rFonts w:ascii="Cambria" w:hAnsi="Cambria" w:cs="Arial"/>
          <w:bCs/>
          <w:sz w:val="24"/>
          <w:szCs w:val="24"/>
          <w:lang w:eastAsia="pl-PL"/>
        </w:rPr>
        <w:t>Instalowanie urządzeń oświetlenia drogowego</w:t>
      </w:r>
    </w:p>
    <w:p w:rsidR="009158AE" w:rsidRPr="00FA32B1" w:rsidRDefault="009158AE" w:rsidP="00C14D6B">
      <w:pPr>
        <w:pStyle w:val="ListParagraph"/>
        <w:widowControl w:val="0"/>
        <w:autoSpaceDE w:val="0"/>
        <w:ind w:left="600"/>
        <w:rPr>
          <w:rFonts w:ascii="Cambria" w:hAnsi="Cambria" w:cs="Arial"/>
          <w:bCs/>
          <w:sz w:val="24"/>
          <w:szCs w:val="24"/>
          <w:lang w:eastAsia="pl-PL"/>
        </w:rPr>
      </w:pPr>
      <w:r w:rsidRPr="00FA32B1">
        <w:rPr>
          <w:rFonts w:ascii="Cambria" w:hAnsi="Cambria" w:cs="Arial"/>
          <w:bCs/>
          <w:sz w:val="24"/>
          <w:szCs w:val="24"/>
          <w:lang w:eastAsia="pl-PL"/>
        </w:rPr>
        <w:t xml:space="preserve">CPV:  45310000-3 </w:t>
      </w:r>
      <w:r>
        <w:rPr>
          <w:rFonts w:ascii="Cambria" w:hAnsi="Cambria" w:cs="Arial"/>
          <w:bCs/>
          <w:sz w:val="24"/>
          <w:szCs w:val="24"/>
          <w:lang w:eastAsia="pl-PL"/>
        </w:rPr>
        <w:tab/>
      </w:r>
      <w:r w:rsidRPr="00FA32B1">
        <w:rPr>
          <w:rFonts w:ascii="Cambria" w:hAnsi="Cambria" w:cs="Arial"/>
          <w:bCs/>
          <w:sz w:val="24"/>
          <w:szCs w:val="24"/>
          <w:lang w:eastAsia="pl-PL"/>
        </w:rPr>
        <w:t>Roboty instalacyjne elektryczne</w:t>
      </w:r>
    </w:p>
    <w:p w:rsidR="009158AE" w:rsidRDefault="009158AE" w:rsidP="00C14D6B">
      <w:pPr>
        <w:pStyle w:val="ListParagraph"/>
        <w:widowControl w:val="0"/>
        <w:autoSpaceDE w:val="0"/>
        <w:ind w:left="600"/>
        <w:rPr>
          <w:rFonts w:ascii="Cambria" w:hAnsi="Cambria" w:cs="Arial"/>
          <w:bCs/>
          <w:sz w:val="24"/>
          <w:szCs w:val="24"/>
          <w:lang w:eastAsia="pl-PL"/>
        </w:rPr>
      </w:pPr>
      <w:r w:rsidRPr="00FA32B1">
        <w:rPr>
          <w:rFonts w:ascii="Cambria" w:hAnsi="Cambria" w:cs="Arial"/>
          <w:bCs/>
          <w:sz w:val="24"/>
          <w:szCs w:val="24"/>
          <w:lang w:eastAsia="pl-PL"/>
        </w:rPr>
        <w:t xml:space="preserve">CPV:  45311200-2 </w:t>
      </w:r>
      <w:r>
        <w:rPr>
          <w:rFonts w:ascii="Cambria" w:hAnsi="Cambria" w:cs="Arial"/>
          <w:bCs/>
          <w:sz w:val="24"/>
          <w:szCs w:val="24"/>
          <w:lang w:eastAsia="pl-PL"/>
        </w:rPr>
        <w:tab/>
      </w:r>
      <w:r w:rsidRPr="00FA32B1">
        <w:rPr>
          <w:rFonts w:ascii="Cambria" w:hAnsi="Cambria" w:cs="Arial"/>
          <w:bCs/>
          <w:sz w:val="24"/>
          <w:szCs w:val="24"/>
          <w:lang w:eastAsia="pl-PL"/>
        </w:rPr>
        <w:t>Roboty w zakresie instalacji elektrycznych</w:t>
      </w:r>
    </w:p>
    <w:p w:rsidR="009158AE" w:rsidRPr="00FA32B1" w:rsidRDefault="009158AE" w:rsidP="00CE74C6">
      <w:pPr>
        <w:pStyle w:val="ListParagraph"/>
        <w:autoSpaceDE w:val="0"/>
        <w:ind w:left="600"/>
        <w:rPr>
          <w:rFonts w:ascii="Cambria" w:hAnsi="Cambria" w:cs="Arial"/>
          <w:bCs/>
          <w:sz w:val="24"/>
          <w:szCs w:val="24"/>
          <w:lang w:eastAsia="pl-PL"/>
        </w:rPr>
      </w:pPr>
      <w:r w:rsidRPr="00FA32B1">
        <w:rPr>
          <w:rFonts w:ascii="Cambria" w:hAnsi="Cambria" w:cs="Arial"/>
          <w:bCs/>
          <w:sz w:val="24"/>
          <w:szCs w:val="24"/>
          <w:lang w:eastAsia="pl-PL"/>
        </w:rPr>
        <w:t xml:space="preserve">CPV:  74232000-4 </w:t>
      </w:r>
      <w:r>
        <w:rPr>
          <w:rFonts w:ascii="Cambria" w:hAnsi="Cambria" w:cs="Arial"/>
          <w:bCs/>
          <w:sz w:val="24"/>
          <w:szCs w:val="24"/>
          <w:lang w:eastAsia="pl-PL"/>
        </w:rPr>
        <w:tab/>
      </w:r>
      <w:r w:rsidRPr="00FA32B1">
        <w:rPr>
          <w:rFonts w:ascii="Cambria" w:hAnsi="Cambria" w:cs="Arial"/>
          <w:bCs/>
          <w:sz w:val="24"/>
          <w:szCs w:val="24"/>
          <w:lang w:eastAsia="pl-PL"/>
        </w:rPr>
        <w:t>Usługi inżynieryjne w zakresie projektowania</w:t>
      </w:r>
    </w:p>
    <w:p w:rsidR="009158AE" w:rsidRDefault="009158AE" w:rsidP="00FA32B1">
      <w:pPr>
        <w:pStyle w:val="ListParagraph"/>
        <w:widowControl w:val="0"/>
        <w:spacing w:before="0" w:after="0" w:line="276" w:lineRule="auto"/>
        <w:ind w:left="567"/>
        <w:outlineLvl w:val="3"/>
        <w:rPr>
          <w:rFonts w:ascii="Cambria" w:hAnsi="Cambria"/>
          <w:sz w:val="24"/>
          <w:szCs w:val="24"/>
        </w:rPr>
      </w:pPr>
    </w:p>
    <w:tbl>
      <w:tblPr>
        <w:tblW w:w="0" w:type="auto"/>
        <w:jc w:val="center"/>
        <w:tblBorders>
          <w:bottom w:val="single" w:sz="4" w:space="0" w:color="auto"/>
        </w:tblBorders>
        <w:tblLook w:val="00A0"/>
      </w:tblPr>
      <w:tblGrid>
        <w:gridCol w:w="9068"/>
      </w:tblGrid>
      <w:tr w:rsidR="009158AE" w:rsidRPr="00BD0A93" w:rsidTr="00722041">
        <w:trPr>
          <w:jc w:val="center"/>
        </w:trPr>
        <w:tc>
          <w:tcPr>
            <w:tcW w:w="9068" w:type="dxa"/>
            <w:tcBorders>
              <w:bottom w:val="single" w:sz="4" w:space="0" w:color="auto"/>
            </w:tcBorders>
          </w:tcPr>
          <w:p w:rsidR="009158AE" w:rsidRPr="00BD0A93" w:rsidRDefault="009158AE" w:rsidP="00722041">
            <w:pPr>
              <w:suppressAutoHyphens/>
              <w:spacing w:line="276" w:lineRule="auto"/>
              <w:contextualSpacing/>
              <w:jc w:val="center"/>
              <w:textAlignment w:val="baseline"/>
              <w:rPr>
                <w:rFonts w:ascii="Cambria" w:hAnsi="Cambria"/>
                <w:sz w:val="26"/>
                <w:szCs w:val="26"/>
              </w:rPr>
            </w:pPr>
            <w:r w:rsidRPr="00BD0A93">
              <w:rPr>
                <w:rFonts w:ascii="Cambria" w:hAnsi="Cambria"/>
                <w:b/>
              </w:rPr>
              <w:br w:type="page"/>
            </w:r>
            <w:r w:rsidRPr="00BD0A93">
              <w:rPr>
                <w:rFonts w:ascii="Cambria" w:hAnsi="Cambria"/>
                <w:sz w:val="26"/>
                <w:szCs w:val="26"/>
              </w:rPr>
              <w:t>Rozdział 5</w:t>
            </w:r>
          </w:p>
          <w:p w:rsidR="009158AE" w:rsidRPr="00BD0A93" w:rsidRDefault="009158AE" w:rsidP="00722041">
            <w:pPr>
              <w:suppressAutoHyphens/>
              <w:spacing w:line="276" w:lineRule="auto"/>
              <w:contextualSpacing/>
              <w:jc w:val="center"/>
              <w:textAlignment w:val="baseline"/>
              <w:rPr>
                <w:rFonts w:ascii="Cambria" w:hAnsi="Cambria"/>
              </w:rPr>
            </w:pPr>
            <w:r w:rsidRPr="00BD0A93">
              <w:rPr>
                <w:rFonts w:ascii="Cambria" w:hAnsi="Cambria"/>
                <w:b/>
                <w:sz w:val="26"/>
                <w:szCs w:val="26"/>
              </w:rPr>
              <w:t>TERMIN WYKONANIA ZAMÓWIENIA</w:t>
            </w:r>
          </w:p>
        </w:tc>
      </w:tr>
    </w:tbl>
    <w:p w:rsidR="009158AE" w:rsidRDefault="009158AE" w:rsidP="00A6509B">
      <w:pPr>
        <w:pStyle w:val="ListParagraph"/>
        <w:widowControl w:val="0"/>
        <w:spacing w:line="276" w:lineRule="auto"/>
        <w:ind w:left="567"/>
        <w:outlineLvl w:val="3"/>
        <w:rPr>
          <w:rFonts w:ascii="Cambria" w:hAnsi="Cambria" w:cs="Arial"/>
          <w:bCs/>
          <w:sz w:val="24"/>
          <w:szCs w:val="24"/>
        </w:rPr>
      </w:pPr>
    </w:p>
    <w:p w:rsidR="009158AE" w:rsidRPr="001D1089" w:rsidRDefault="009158AE" w:rsidP="004B2721">
      <w:pPr>
        <w:pStyle w:val="ListParagraph"/>
        <w:widowControl w:val="0"/>
        <w:numPr>
          <w:ilvl w:val="2"/>
          <w:numId w:val="47"/>
        </w:numPr>
        <w:spacing w:before="0" w:after="0" w:line="276" w:lineRule="auto"/>
        <w:ind w:left="600" w:hanging="600"/>
        <w:outlineLvl w:val="3"/>
        <w:rPr>
          <w:rFonts w:ascii="Cambria" w:hAnsi="Cambria" w:cs="Arial"/>
          <w:bCs/>
          <w:sz w:val="24"/>
          <w:szCs w:val="24"/>
        </w:rPr>
      </w:pPr>
      <w:r w:rsidRPr="001D1089">
        <w:rPr>
          <w:rFonts w:ascii="Cambria" w:hAnsi="Cambria" w:cs="Arial"/>
          <w:bCs/>
          <w:sz w:val="24"/>
          <w:szCs w:val="24"/>
        </w:rPr>
        <w:t xml:space="preserve">Wykonawca jest zobowiązany wykonać zamówienie w terminie </w:t>
      </w:r>
      <w:r w:rsidRPr="001D1089">
        <w:rPr>
          <w:rFonts w:ascii="Cambria" w:hAnsi="Cambria" w:cs="Arial"/>
          <w:b/>
          <w:bCs/>
          <w:sz w:val="24"/>
          <w:szCs w:val="24"/>
        </w:rPr>
        <w:t>do dnia 30.11.2018 r</w:t>
      </w:r>
      <w:r w:rsidRPr="001D1089">
        <w:rPr>
          <w:rFonts w:ascii="Cambria" w:hAnsi="Cambria" w:cs="Arial"/>
          <w:bCs/>
          <w:sz w:val="24"/>
          <w:szCs w:val="24"/>
        </w:rPr>
        <w:t xml:space="preserve">. </w:t>
      </w:r>
    </w:p>
    <w:p w:rsidR="009158AE" w:rsidRDefault="009158AE" w:rsidP="00FA32B1">
      <w:pPr>
        <w:pStyle w:val="ListParagraph"/>
        <w:widowControl w:val="0"/>
        <w:tabs>
          <w:tab w:val="left" w:pos="993"/>
          <w:tab w:val="left" w:pos="1134"/>
        </w:tabs>
        <w:spacing w:before="0" w:after="0" w:line="276" w:lineRule="auto"/>
        <w:ind w:left="960"/>
        <w:outlineLvl w:val="3"/>
        <w:rPr>
          <w:rFonts w:ascii="Cambria" w:hAnsi="Cambria" w:cs="Helvetica"/>
          <w:bCs/>
          <w:sz w:val="24"/>
          <w:szCs w:val="24"/>
        </w:rPr>
      </w:pPr>
      <w:r>
        <w:rPr>
          <w:rFonts w:ascii="Cambria" w:hAnsi="Cambria" w:cs="Arial"/>
          <w:bCs/>
          <w:sz w:val="24"/>
          <w:szCs w:val="24"/>
        </w:rPr>
        <w:tab/>
      </w:r>
      <w:r>
        <w:rPr>
          <w:rFonts w:ascii="Cambria" w:hAnsi="Cambria" w:cs="Arial"/>
          <w:bCs/>
          <w:sz w:val="24"/>
          <w:szCs w:val="24"/>
        </w:rPr>
        <w:tab/>
      </w:r>
    </w:p>
    <w:tbl>
      <w:tblPr>
        <w:tblW w:w="0" w:type="auto"/>
        <w:jc w:val="center"/>
        <w:tblBorders>
          <w:bottom w:val="single" w:sz="4" w:space="0" w:color="auto"/>
        </w:tblBorders>
        <w:tblLook w:val="00A0"/>
      </w:tblPr>
      <w:tblGrid>
        <w:gridCol w:w="9068"/>
      </w:tblGrid>
      <w:tr w:rsidR="009158AE" w:rsidRPr="00BD0A93" w:rsidTr="003B4746">
        <w:trPr>
          <w:jc w:val="center"/>
        </w:trPr>
        <w:tc>
          <w:tcPr>
            <w:tcW w:w="9068" w:type="dxa"/>
            <w:tcBorders>
              <w:bottom w:val="single" w:sz="4" w:space="0" w:color="auto"/>
            </w:tcBorders>
          </w:tcPr>
          <w:p w:rsidR="009158AE" w:rsidRPr="00BD0A93" w:rsidRDefault="009158AE" w:rsidP="003B4746">
            <w:pPr>
              <w:suppressAutoHyphens/>
              <w:spacing w:line="276" w:lineRule="auto"/>
              <w:contextualSpacing/>
              <w:jc w:val="center"/>
              <w:textAlignment w:val="baseline"/>
              <w:rPr>
                <w:rFonts w:ascii="Cambria" w:hAnsi="Cambria"/>
                <w:sz w:val="26"/>
                <w:szCs w:val="26"/>
              </w:rPr>
            </w:pPr>
            <w:r w:rsidRPr="00BD0A93">
              <w:rPr>
                <w:rFonts w:ascii="Cambria" w:hAnsi="Cambria"/>
                <w:sz w:val="26"/>
                <w:szCs w:val="26"/>
              </w:rPr>
              <w:t>Rozdział 6</w:t>
            </w:r>
          </w:p>
          <w:p w:rsidR="009158AE" w:rsidRPr="00BD0A93" w:rsidRDefault="009158AE" w:rsidP="00757297">
            <w:pPr>
              <w:suppressAutoHyphens/>
              <w:spacing w:line="276" w:lineRule="auto"/>
              <w:contextualSpacing/>
              <w:jc w:val="center"/>
              <w:textAlignment w:val="baseline"/>
              <w:rPr>
                <w:rFonts w:ascii="Cambria" w:hAnsi="Cambria"/>
              </w:rPr>
            </w:pPr>
            <w:r w:rsidRPr="00BD0A93">
              <w:rPr>
                <w:rFonts w:ascii="Cambria" w:hAnsi="Cambria"/>
                <w:b/>
                <w:sz w:val="26"/>
                <w:szCs w:val="26"/>
              </w:rPr>
              <w:t xml:space="preserve">WARUNKI UDZIAŁU W POSTĘPOWANIU </w:t>
            </w:r>
          </w:p>
        </w:tc>
      </w:tr>
    </w:tbl>
    <w:p w:rsidR="009158AE" w:rsidRDefault="009158AE" w:rsidP="00BE42AE">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rsidR="009158AE" w:rsidRPr="00435C19" w:rsidRDefault="009158AE" w:rsidP="00BE42AE">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rsidR="009158AE" w:rsidRDefault="009158AE" w:rsidP="004B2721">
      <w:pPr>
        <w:pStyle w:val="Kolorowalistaakcent11"/>
        <w:numPr>
          <w:ilvl w:val="1"/>
          <w:numId w:val="48"/>
        </w:numPr>
        <w:autoSpaceDE w:val="0"/>
        <w:autoSpaceDN w:val="0"/>
        <w:adjustRightInd w:val="0"/>
        <w:spacing w:before="0" w:after="0" w:line="276" w:lineRule="auto"/>
        <w:ind w:left="567" w:hanging="567"/>
        <w:rPr>
          <w:rFonts w:ascii="Cambria" w:hAnsi="Cambria" w:cs="Arial"/>
          <w:sz w:val="24"/>
          <w:szCs w:val="24"/>
        </w:rPr>
      </w:pPr>
      <w:r w:rsidRPr="00BD0A93">
        <w:rPr>
          <w:rFonts w:ascii="Cambria" w:hAnsi="Cambria" w:cs="Arial"/>
          <w:sz w:val="24"/>
          <w:szCs w:val="24"/>
        </w:rPr>
        <w:t xml:space="preserve">O udzielenie zamówienia mogą ubiegać się Wykonawcy, którzy nie podlegają wykluczeniu oraz spełniają określone przez zamawiającego warunki udziału </w:t>
      </w:r>
      <w:r w:rsidRPr="00BD0A93">
        <w:rPr>
          <w:rFonts w:ascii="Cambria" w:hAnsi="Cambria" w:cs="Arial"/>
          <w:sz w:val="24"/>
          <w:szCs w:val="24"/>
        </w:rPr>
        <w:br/>
        <w:t>w postępowaniu.</w:t>
      </w:r>
    </w:p>
    <w:p w:rsidR="009158AE" w:rsidRDefault="009158AE" w:rsidP="004B2721">
      <w:pPr>
        <w:pStyle w:val="Kolorowalistaakcent11"/>
        <w:numPr>
          <w:ilvl w:val="1"/>
          <w:numId w:val="48"/>
        </w:numPr>
        <w:autoSpaceDE w:val="0"/>
        <w:autoSpaceDN w:val="0"/>
        <w:adjustRightInd w:val="0"/>
        <w:spacing w:before="0" w:after="0" w:line="276" w:lineRule="auto"/>
        <w:ind w:left="567" w:hanging="567"/>
        <w:rPr>
          <w:rFonts w:ascii="Cambria" w:hAnsi="Cambria" w:cs="Arial"/>
          <w:b/>
          <w:sz w:val="24"/>
          <w:szCs w:val="24"/>
        </w:rPr>
      </w:pPr>
      <w:r w:rsidRPr="00BD0A93">
        <w:rPr>
          <w:rFonts w:ascii="Cambria" w:hAnsi="Cambria" w:cs="Arial"/>
          <w:b/>
          <w:sz w:val="24"/>
          <w:szCs w:val="24"/>
        </w:rPr>
        <w:t xml:space="preserve">O udzielenie zamówienia mogą ubiegać się Wykonawcy, którzy </w:t>
      </w:r>
      <w:r w:rsidRPr="00BD0A93">
        <w:rPr>
          <w:rFonts w:ascii="Cambria" w:hAnsi="Cambria" w:cs="Arial"/>
          <w:b/>
          <w:sz w:val="24"/>
          <w:szCs w:val="24"/>
          <w:u w:val="single"/>
        </w:rPr>
        <w:t>spełniają warunki dotyczące</w:t>
      </w:r>
      <w:r w:rsidRPr="00BD0A93">
        <w:rPr>
          <w:rFonts w:ascii="Cambria" w:hAnsi="Cambria" w:cs="Arial"/>
          <w:b/>
          <w:sz w:val="24"/>
          <w:szCs w:val="24"/>
        </w:rPr>
        <w:t>:</w:t>
      </w:r>
    </w:p>
    <w:p w:rsidR="009158AE" w:rsidRPr="00BD0A93" w:rsidRDefault="009158AE" w:rsidP="004B2721">
      <w:pPr>
        <w:pStyle w:val="Kolorowalistaakcent11"/>
        <w:numPr>
          <w:ilvl w:val="2"/>
          <w:numId w:val="48"/>
        </w:numPr>
        <w:autoSpaceDE w:val="0"/>
        <w:autoSpaceDN w:val="0"/>
        <w:adjustRightInd w:val="0"/>
        <w:spacing w:before="0" w:after="0" w:line="276" w:lineRule="auto"/>
        <w:ind w:left="1276" w:hanging="709"/>
        <w:rPr>
          <w:rFonts w:ascii="Cambria" w:hAnsi="Cambria" w:cs="Arial"/>
          <w:b/>
          <w:sz w:val="24"/>
          <w:szCs w:val="24"/>
        </w:rPr>
      </w:pPr>
      <w:r w:rsidRPr="00BD0A93">
        <w:rPr>
          <w:rFonts w:ascii="Cambria" w:hAnsi="Cambria" w:cs="Arial"/>
          <w:b/>
          <w:sz w:val="24"/>
          <w:szCs w:val="24"/>
        </w:rPr>
        <w:t>kompetencji lub uprawnień do prowadzenia określonej działalności zawodowej, o ile wynika to z odrębnych przepisów:</w:t>
      </w:r>
    </w:p>
    <w:p w:rsidR="009158AE" w:rsidRDefault="009158AE" w:rsidP="00757297">
      <w:pPr>
        <w:spacing w:line="276" w:lineRule="auto"/>
        <w:ind w:left="1083" w:firstLine="141"/>
        <w:jc w:val="both"/>
        <w:rPr>
          <w:rFonts w:ascii="Cambria" w:hAnsi="Cambria"/>
          <w:i/>
        </w:rPr>
      </w:pPr>
      <w:r w:rsidRPr="00BD0A93">
        <w:rPr>
          <w:rFonts w:ascii="Cambria" w:hAnsi="Cambria"/>
          <w:i/>
        </w:rPr>
        <w:t>Zamawiający nie określa warunku w ww. zakresie.</w:t>
      </w:r>
    </w:p>
    <w:p w:rsidR="009158AE" w:rsidRDefault="009158AE" w:rsidP="004B2721">
      <w:pPr>
        <w:pStyle w:val="Kolorowalistaakcent11"/>
        <w:numPr>
          <w:ilvl w:val="2"/>
          <w:numId w:val="48"/>
        </w:numPr>
        <w:autoSpaceDE w:val="0"/>
        <w:autoSpaceDN w:val="0"/>
        <w:adjustRightInd w:val="0"/>
        <w:spacing w:before="0" w:after="0" w:line="276" w:lineRule="auto"/>
        <w:ind w:left="1276" w:hanging="657"/>
        <w:rPr>
          <w:rFonts w:ascii="Cambria" w:hAnsi="Cambria" w:cs="Arial"/>
          <w:b/>
          <w:sz w:val="24"/>
          <w:szCs w:val="24"/>
        </w:rPr>
      </w:pPr>
      <w:r w:rsidRPr="00BD0A93">
        <w:rPr>
          <w:rFonts w:ascii="Cambria" w:hAnsi="Cambria" w:cs="Arial"/>
          <w:b/>
          <w:sz w:val="24"/>
          <w:szCs w:val="24"/>
        </w:rPr>
        <w:t>sytuacja ekonomicznej lub finansowej.</w:t>
      </w:r>
    </w:p>
    <w:p w:rsidR="009158AE" w:rsidRDefault="009158AE" w:rsidP="00080D3C">
      <w:pPr>
        <w:spacing w:line="276" w:lineRule="auto"/>
        <w:ind w:left="1083" w:firstLine="141"/>
        <w:jc w:val="both"/>
        <w:rPr>
          <w:rFonts w:ascii="Cambria" w:hAnsi="Cambria"/>
          <w:i/>
        </w:rPr>
      </w:pPr>
      <w:r w:rsidRPr="00BD0A93">
        <w:rPr>
          <w:rFonts w:ascii="Cambria" w:hAnsi="Cambria"/>
          <w:i/>
        </w:rPr>
        <w:t>Zamawiający nie określa warunku w ww. zakresie.</w:t>
      </w:r>
    </w:p>
    <w:p w:rsidR="009158AE" w:rsidRDefault="009158AE" w:rsidP="004B2721">
      <w:pPr>
        <w:pStyle w:val="Kolorowalistaakcent11"/>
        <w:numPr>
          <w:ilvl w:val="2"/>
          <w:numId w:val="48"/>
        </w:numPr>
        <w:autoSpaceDE w:val="0"/>
        <w:autoSpaceDN w:val="0"/>
        <w:adjustRightInd w:val="0"/>
        <w:spacing w:before="0" w:after="0" w:line="276" w:lineRule="auto"/>
        <w:ind w:left="1276" w:hanging="709"/>
        <w:rPr>
          <w:rFonts w:ascii="Cambria" w:hAnsi="Cambria" w:cs="Arial"/>
          <w:b/>
          <w:sz w:val="24"/>
          <w:szCs w:val="24"/>
        </w:rPr>
      </w:pPr>
      <w:r w:rsidRPr="00BD0A93">
        <w:rPr>
          <w:rFonts w:ascii="Cambria" w:hAnsi="Cambria" w:cs="Arial"/>
          <w:b/>
          <w:sz w:val="24"/>
          <w:szCs w:val="24"/>
        </w:rPr>
        <w:t>zdolności technicznej lub zawodowej.</w:t>
      </w:r>
    </w:p>
    <w:p w:rsidR="009158AE" w:rsidRPr="00FA32B1" w:rsidRDefault="009158AE" w:rsidP="005E27D4">
      <w:pPr>
        <w:pStyle w:val="Kolorowalistaakcent11"/>
        <w:autoSpaceDE w:val="0"/>
        <w:autoSpaceDN w:val="0"/>
        <w:adjustRightInd w:val="0"/>
        <w:spacing w:before="0" w:after="0" w:line="276" w:lineRule="auto"/>
        <w:ind w:left="1044"/>
        <w:rPr>
          <w:rFonts w:ascii="Cambria" w:hAnsi="Cambria" w:cs="Arial"/>
          <w:b/>
          <w:sz w:val="32"/>
          <w:szCs w:val="24"/>
        </w:rPr>
      </w:pPr>
      <w:r w:rsidRPr="00FA32B1">
        <w:rPr>
          <w:rFonts w:ascii="Cambria" w:hAnsi="Cambria" w:cs="Arial"/>
          <w:sz w:val="24"/>
        </w:rPr>
        <w:t>Zamawiający określa, że ww. warunek zostanie spełniony, jeśli wykonawca wykaże, że</w:t>
      </w:r>
    </w:p>
    <w:p w:rsidR="009158AE" w:rsidRPr="005E27D4" w:rsidRDefault="009158AE" w:rsidP="004B2721">
      <w:pPr>
        <w:pStyle w:val="Kolorowalistaakcent11"/>
        <w:numPr>
          <w:ilvl w:val="0"/>
          <w:numId w:val="74"/>
        </w:numPr>
        <w:autoSpaceDE w:val="0"/>
        <w:autoSpaceDN w:val="0"/>
        <w:adjustRightInd w:val="0"/>
        <w:spacing w:before="0" w:after="0" w:line="276" w:lineRule="auto"/>
        <w:ind w:left="1701" w:hanging="425"/>
        <w:rPr>
          <w:rFonts w:ascii="Cambria" w:hAnsi="Cambria" w:cs="Arial"/>
          <w:b/>
          <w:sz w:val="24"/>
          <w:szCs w:val="24"/>
        </w:rPr>
      </w:pPr>
      <w:r w:rsidRPr="005E27D4">
        <w:rPr>
          <w:rFonts w:ascii="Cambria" w:hAnsi="Cambria" w:cs="Arial"/>
          <w:b/>
          <w:sz w:val="24"/>
          <w:szCs w:val="24"/>
        </w:rPr>
        <w:t xml:space="preserve">wykonał nie wcześniej niż w okresie ostatnich </w:t>
      </w:r>
      <w:r>
        <w:rPr>
          <w:rFonts w:ascii="Cambria" w:hAnsi="Cambria" w:cs="Arial"/>
          <w:b/>
          <w:sz w:val="24"/>
          <w:szCs w:val="24"/>
        </w:rPr>
        <w:t>trzech</w:t>
      </w:r>
      <w:r w:rsidRPr="005E27D4">
        <w:rPr>
          <w:rFonts w:ascii="Cambria" w:hAnsi="Cambria" w:cs="Arial"/>
          <w:b/>
          <w:sz w:val="24"/>
          <w:szCs w:val="24"/>
        </w:rPr>
        <w:t xml:space="preserve"> lat przed upływem terminu składania ofert, a jeżeli okres prowadzenia działalności jest krótszy – w tym okresie, co najmniej </w:t>
      </w:r>
      <w:r>
        <w:rPr>
          <w:rFonts w:ascii="Cambria" w:hAnsi="Cambria" w:cs="Arial"/>
          <w:b/>
          <w:sz w:val="24"/>
          <w:szCs w:val="24"/>
        </w:rPr>
        <w:t xml:space="preserve">dwie roboty budowlane o łącznej wartości co najmniej </w:t>
      </w:r>
      <w:r w:rsidRPr="001D1089">
        <w:rPr>
          <w:rFonts w:ascii="Cambria" w:hAnsi="Cambria" w:cs="Arial"/>
          <w:b/>
          <w:sz w:val="24"/>
          <w:szCs w:val="24"/>
        </w:rPr>
        <w:t>300 000,00 zł brutto</w:t>
      </w:r>
      <w:r w:rsidRPr="0091788F">
        <w:rPr>
          <w:rFonts w:ascii="Cambria" w:hAnsi="Cambria" w:cs="Arial"/>
          <w:b/>
          <w:color w:val="FF0000"/>
          <w:sz w:val="24"/>
          <w:szCs w:val="24"/>
        </w:rPr>
        <w:t xml:space="preserve">, </w:t>
      </w:r>
      <w:r w:rsidRPr="005E27D4">
        <w:rPr>
          <w:rFonts w:ascii="Cambria" w:hAnsi="Cambria" w:cs="Arial"/>
          <w:b/>
          <w:sz w:val="24"/>
          <w:szCs w:val="24"/>
        </w:rPr>
        <w:t>polega</w:t>
      </w:r>
      <w:r>
        <w:rPr>
          <w:rFonts w:ascii="Cambria" w:hAnsi="Cambria" w:cs="Arial"/>
          <w:b/>
          <w:sz w:val="24"/>
          <w:szCs w:val="24"/>
        </w:rPr>
        <w:t xml:space="preserve">jącą </w:t>
      </w:r>
      <w:r w:rsidRPr="005E27D4">
        <w:rPr>
          <w:rFonts w:ascii="Cambria" w:hAnsi="Cambria" w:cs="Arial"/>
          <w:b/>
          <w:sz w:val="24"/>
          <w:szCs w:val="24"/>
        </w:rPr>
        <w:t>na</w:t>
      </w:r>
      <w:r>
        <w:rPr>
          <w:rFonts w:ascii="Cambria" w:hAnsi="Cambria" w:cs="Arial"/>
          <w:b/>
          <w:sz w:val="24"/>
          <w:szCs w:val="24"/>
        </w:rPr>
        <w:t xml:space="preserve"> dostawie wraz z instalacja opraw oświetlenia ulicznego lub</w:t>
      </w:r>
      <w:r w:rsidRPr="005E27D4">
        <w:rPr>
          <w:rFonts w:ascii="Cambria" w:hAnsi="Cambria" w:cs="Arial"/>
          <w:b/>
          <w:sz w:val="24"/>
          <w:szCs w:val="24"/>
        </w:rPr>
        <w:t xml:space="preserve"> modernizacji/remoncie oświetlenia ulicznego, wraz </w:t>
      </w:r>
      <w:bookmarkStart w:id="0" w:name="_GoBack"/>
      <w:bookmarkEnd w:id="0"/>
      <w:r w:rsidRPr="005E27D4">
        <w:rPr>
          <w:rFonts w:ascii="Cambria" w:hAnsi="Cambria" w:cs="Arial"/>
          <w:b/>
          <w:sz w:val="24"/>
          <w:szCs w:val="24"/>
        </w:rPr>
        <w:t xml:space="preserve">z podaniem rodzaju i wartości, </w:t>
      </w:r>
      <w:r>
        <w:rPr>
          <w:rFonts w:ascii="Cambria" w:hAnsi="Cambria" w:cs="Arial"/>
          <w:b/>
          <w:sz w:val="24"/>
          <w:szCs w:val="24"/>
        </w:rPr>
        <w:t>daty i miejsca wykonania oraz z </w:t>
      </w:r>
      <w:r w:rsidRPr="005E27D4">
        <w:rPr>
          <w:rFonts w:ascii="Cambria" w:hAnsi="Cambria" w:cs="Arial"/>
          <w:b/>
          <w:sz w:val="24"/>
          <w:szCs w:val="24"/>
        </w:rPr>
        <w:t>załączeniem dowodów dotycz</w:t>
      </w:r>
      <w:r>
        <w:rPr>
          <w:rFonts w:ascii="Cambria" w:hAnsi="Cambria" w:cs="Arial"/>
          <w:b/>
          <w:sz w:val="24"/>
          <w:szCs w:val="24"/>
        </w:rPr>
        <w:t>ących robót, określających, czy </w:t>
      </w:r>
      <w:r w:rsidRPr="005E27D4">
        <w:rPr>
          <w:rFonts w:ascii="Cambria" w:hAnsi="Cambria" w:cs="Arial"/>
          <w:b/>
          <w:sz w:val="24"/>
          <w:szCs w:val="24"/>
        </w:rPr>
        <w:t>roboty te zostały wykonane w sposób należyty oraz wskazujących, czy zostały wykonane zgodnie z zasadami  sztuki budowlanej i prawidłowo ukończone,</w:t>
      </w:r>
    </w:p>
    <w:p w:rsidR="009158AE" w:rsidRPr="005E27D4" w:rsidRDefault="009158AE" w:rsidP="004B2721">
      <w:pPr>
        <w:pStyle w:val="Kolorowalistaakcent11"/>
        <w:numPr>
          <w:ilvl w:val="0"/>
          <w:numId w:val="74"/>
        </w:numPr>
        <w:autoSpaceDE w:val="0"/>
        <w:autoSpaceDN w:val="0"/>
        <w:adjustRightInd w:val="0"/>
        <w:spacing w:before="0" w:after="0" w:line="276" w:lineRule="auto"/>
        <w:ind w:left="1701" w:hanging="425"/>
        <w:rPr>
          <w:rFonts w:ascii="Cambria" w:hAnsi="Cambria" w:cs="Arial"/>
          <w:b/>
          <w:sz w:val="24"/>
          <w:szCs w:val="24"/>
        </w:rPr>
      </w:pPr>
      <w:r w:rsidRPr="005E27D4">
        <w:rPr>
          <w:rFonts w:ascii="Cambria" w:hAnsi="Cambria" w:cs="Arial"/>
          <w:b/>
          <w:sz w:val="24"/>
          <w:szCs w:val="24"/>
        </w:rPr>
        <w:t xml:space="preserve">dysponuje następującymi osobami skierowanymi przez Wykonawcę do realizacji zamówienia publicznego, odpowiedzialnych za kierowanie robotami budowlanymi: </w:t>
      </w:r>
    </w:p>
    <w:p w:rsidR="009158AE" w:rsidRPr="0088057B" w:rsidRDefault="009158AE" w:rsidP="0088057B">
      <w:pPr>
        <w:pStyle w:val="siwznormalny"/>
        <w:numPr>
          <w:ilvl w:val="0"/>
          <w:numId w:val="0"/>
        </w:numPr>
        <w:spacing w:after="0"/>
        <w:ind w:left="1680"/>
        <w:rPr>
          <w:rStyle w:val="Strong"/>
          <w:rFonts w:ascii="Cambria" w:hAnsi="Cambria" w:cs="Arial"/>
          <w:sz w:val="24"/>
          <w:szCs w:val="24"/>
        </w:rPr>
      </w:pPr>
      <w:r w:rsidRPr="0088057B">
        <w:rPr>
          <w:rFonts w:ascii="Cambria" w:hAnsi="Cambria" w:cs="Arial"/>
          <w:b/>
          <w:sz w:val="24"/>
          <w:szCs w:val="24"/>
        </w:rPr>
        <w:t>- co najmniej dwoma osobami (elektrykami) posiadającymi uprawnienia SEP do 1 KV w kategorii E, albo odpowiadające ważne uprawnienia (kwalifikacje) w zakresie eksploatacji urządzeń, instalacji i sieci elektrycznych.</w:t>
      </w:r>
    </w:p>
    <w:p w:rsidR="009158AE" w:rsidRDefault="009158AE" w:rsidP="0088057B">
      <w:pPr>
        <w:pStyle w:val="siwznormalny"/>
        <w:widowControl w:val="0"/>
        <w:numPr>
          <w:ilvl w:val="0"/>
          <w:numId w:val="0"/>
        </w:numPr>
        <w:autoSpaceDE w:val="0"/>
        <w:spacing w:after="0"/>
        <w:ind w:left="1680"/>
        <w:rPr>
          <w:rStyle w:val="Strong"/>
          <w:rFonts w:ascii="Cambria" w:hAnsi="Cambria" w:cs="Arial"/>
          <w:sz w:val="24"/>
          <w:szCs w:val="24"/>
        </w:rPr>
      </w:pPr>
      <w:r w:rsidRPr="0088057B">
        <w:rPr>
          <w:rStyle w:val="Strong"/>
          <w:rFonts w:ascii="Cambria" w:hAnsi="Cambria" w:cs="Arial"/>
          <w:sz w:val="24"/>
          <w:szCs w:val="24"/>
        </w:rPr>
        <w:t>- co najmniej jedną osobą (elektrykiem) posiadającym uprawnienia SEP do 1 KV w kategorii D, albo odpowiadające ważne uprawnienia (kwalifikacje) w zakresie eksploatacji urządzeń, instalacji i sieci elektrycznych.</w:t>
      </w:r>
    </w:p>
    <w:p w:rsidR="009158AE" w:rsidRPr="0088057B" w:rsidRDefault="009158AE" w:rsidP="0088057B">
      <w:pPr>
        <w:pStyle w:val="siwznormalny"/>
        <w:widowControl w:val="0"/>
        <w:numPr>
          <w:ilvl w:val="0"/>
          <w:numId w:val="0"/>
        </w:numPr>
        <w:autoSpaceDE w:val="0"/>
        <w:spacing w:after="0"/>
        <w:ind w:left="1680"/>
        <w:rPr>
          <w:rStyle w:val="Strong"/>
          <w:rFonts w:ascii="Cambria" w:hAnsi="Cambria" w:cs="Arial"/>
          <w:sz w:val="24"/>
          <w:szCs w:val="24"/>
        </w:rPr>
      </w:pPr>
    </w:p>
    <w:p w:rsidR="009158AE" w:rsidRPr="0088057B" w:rsidRDefault="009158AE" w:rsidP="0088057B">
      <w:pPr>
        <w:pStyle w:val="siwznormalny"/>
        <w:widowControl w:val="0"/>
        <w:numPr>
          <w:ilvl w:val="0"/>
          <w:numId w:val="0"/>
        </w:numPr>
        <w:autoSpaceDE w:val="0"/>
        <w:spacing w:after="0"/>
        <w:ind w:left="1680"/>
        <w:rPr>
          <w:rFonts w:ascii="Cambria" w:hAnsi="Cambria" w:cs="Arial"/>
          <w:b/>
          <w:sz w:val="24"/>
          <w:szCs w:val="24"/>
        </w:rPr>
      </w:pPr>
      <w:r w:rsidRPr="0088057B">
        <w:rPr>
          <w:rStyle w:val="Strong"/>
          <w:rFonts w:ascii="Cambria" w:hAnsi="Cambria" w:cs="Arial"/>
          <w:sz w:val="24"/>
          <w:szCs w:val="24"/>
        </w:rPr>
        <w:t>Zamawiający dopuszcza łączenie w/w uprawnień przez jedną osobę np. posiadanie przez jedną osobę uprawnień kat D i E.</w:t>
      </w:r>
    </w:p>
    <w:p w:rsidR="009158AE" w:rsidRPr="0088057B" w:rsidRDefault="009158AE" w:rsidP="0088057B">
      <w:pPr>
        <w:ind w:left="1680" w:right="53"/>
        <w:jc w:val="both"/>
        <w:rPr>
          <w:rFonts w:ascii="Cambria" w:hAnsi="Cambria" w:cs="Arial"/>
          <w:b/>
        </w:rPr>
      </w:pPr>
      <w:r w:rsidRPr="0088057B">
        <w:rPr>
          <w:rFonts w:ascii="Cambria" w:hAnsi="Cambria" w:cs="Arial"/>
          <w:b/>
        </w:rPr>
        <w:t>- co najmniej jedną osobą posia</w:t>
      </w:r>
      <w:r>
        <w:rPr>
          <w:rFonts w:ascii="Cambria" w:hAnsi="Cambria" w:cs="Arial"/>
          <w:b/>
        </w:rPr>
        <w:t>dające uprawnienia budowlane do </w:t>
      </w:r>
      <w:r w:rsidRPr="0088057B">
        <w:rPr>
          <w:rFonts w:ascii="Cambria" w:hAnsi="Cambria" w:cs="Arial"/>
          <w:b/>
        </w:rPr>
        <w:t>projektowania   bez ograniczeń</w:t>
      </w:r>
      <w:r>
        <w:rPr>
          <w:rFonts w:ascii="Cambria" w:hAnsi="Cambria" w:cs="Arial"/>
          <w:b/>
        </w:rPr>
        <w:t xml:space="preserve"> w specjalności instalacyjnej w </w:t>
      </w:r>
      <w:r w:rsidRPr="0088057B">
        <w:rPr>
          <w:rFonts w:ascii="Cambria" w:hAnsi="Cambria" w:cs="Arial"/>
          <w:b/>
        </w:rPr>
        <w:t>zakresie sieci, instal</w:t>
      </w:r>
      <w:r>
        <w:rPr>
          <w:rFonts w:ascii="Cambria" w:hAnsi="Cambria" w:cs="Arial"/>
          <w:b/>
        </w:rPr>
        <w:t>acji i urządzeń elektrycznych i </w:t>
      </w:r>
      <w:r w:rsidRPr="0088057B">
        <w:rPr>
          <w:rFonts w:ascii="Cambria" w:hAnsi="Cambria" w:cs="Arial"/>
          <w:b/>
        </w:rPr>
        <w:t>elektroenergetycznych</w:t>
      </w:r>
    </w:p>
    <w:p w:rsidR="009158AE" w:rsidRPr="0088057B" w:rsidRDefault="009158AE" w:rsidP="0088057B">
      <w:pPr>
        <w:ind w:left="1680" w:right="53"/>
        <w:jc w:val="both"/>
        <w:rPr>
          <w:rFonts w:ascii="Cambria" w:hAnsi="Cambria" w:cs="Arial"/>
          <w:b/>
        </w:rPr>
      </w:pPr>
      <w:r w:rsidRPr="0088057B">
        <w:rPr>
          <w:rFonts w:ascii="Cambria" w:hAnsi="Cambria" w:cs="Arial"/>
          <w:b/>
        </w:rPr>
        <w:t>- co najmniej jedną osobą posiadające uprawnienia budow</w:t>
      </w:r>
      <w:r>
        <w:rPr>
          <w:rFonts w:ascii="Cambria" w:hAnsi="Cambria" w:cs="Arial"/>
          <w:b/>
        </w:rPr>
        <w:t>lane do </w:t>
      </w:r>
      <w:r w:rsidRPr="0088057B">
        <w:rPr>
          <w:rFonts w:ascii="Cambria" w:hAnsi="Cambria" w:cs="Arial"/>
          <w:b/>
        </w:rPr>
        <w:t>kierowania robotami budowlanymi</w:t>
      </w:r>
      <w:r>
        <w:rPr>
          <w:rFonts w:ascii="Cambria" w:hAnsi="Cambria" w:cs="Arial"/>
          <w:b/>
        </w:rPr>
        <w:t xml:space="preserve"> w specjalności instalacyjnej w </w:t>
      </w:r>
      <w:r w:rsidRPr="0088057B">
        <w:rPr>
          <w:rFonts w:ascii="Cambria" w:hAnsi="Cambria" w:cs="Arial"/>
          <w:b/>
        </w:rPr>
        <w:t>zakresie sieci, instal</w:t>
      </w:r>
      <w:r>
        <w:rPr>
          <w:rFonts w:ascii="Cambria" w:hAnsi="Cambria" w:cs="Arial"/>
          <w:b/>
        </w:rPr>
        <w:t>acji i urządzeń elektrycznych i </w:t>
      </w:r>
      <w:r w:rsidRPr="0088057B">
        <w:rPr>
          <w:rFonts w:ascii="Cambria" w:hAnsi="Cambria" w:cs="Arial"/>
          <w:b/>
        </w:rPr>
        <w:t>elektroenergetycznych</w:t>
      </w:r>
    </w:p>
    <w:p w:rsidR="009158AE" w:rsidRPr="00080D3C" w:rsidRDefault="009158AE" w:rsidP="00080D3C">
      <w:pPr>
        <w:pStyle w:val="Kolorowalistaakcent11"/>
        <w:autoSpaceDE w:val="0"/>
        <w:autoSpaceDN w:val="0"/>
        <w:adjustRightInd w:val="0"/>
        <w:spacing w:before="0" w:after="0" w:line="276" w:lineRule="auto"/>
        <w:ind w:left="0"/>
        <w:rPr>
          <w:rFonts w:ascii="Cambria" w:hAnsi="Cambria" w:cs="Arial"/>
          <w:b/>
          <w:sz w:val="16"/>
          <w:szCs w:val="16"/>
        </w:rPr>
      </w:pPr>
    </w:p>
    <w:p w:rsidR="009158AE" w:rsidRPr="00824EE5" w:rsidRDefault="009158AE" w:rsidP="004B2721">
      <w:pPr>
        <w:pStyle w:val="Kolorowalistaakcent11"/>
        <w:numPr>
          <w:ilvl w:val="1"/>
          <w:numId w:val="48"/>
        </w:numPr>
        <w:autoSpaceDE w:val="0"/>
        <w:autoSpaceDN w:val="0"/>
        <w:adjustRightInd w:val="0"/>
        <w:spacing w:before="0" w:after="0" w:line="276" w:lineRule="auto"/>
        <w:ind w:left="567" w:right="20" w:hanging="567"/>
        <w:rPr>
          <w:rFonts w:ascii="Cambria" w:hAnsi="Cambria"/>
          <w:sz w:val="24"/>
          <w:szCs w:val="24"/>
        </w:rPr>
      </w:pPr>
      <w:r w:rsidRPr="00824EE5">
        <w:rPr>
          <w:rFonts w:ascii="Cambria" w:hAnsi="Cambria"/>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(art. 22d ust. 2 ustawy Pzp).</w:t>
      </w:r>
    </w:p>
    <w:p w:rsidR="009158AE" w:rsidRDefault="009158AE" w:rsidP="004B2721">
      <w:pPr>
        <w:pStyle w:val="Kolorowalistaakcent11"/>
        <w:numPr>
          <w:ilvl w:val="1"/>
          <w:numId w:val="48"/>
        </w:numPr>
        <w:tabs>
          <w:tab w:val="left" w:pos="567"/>
        </w:tabs>
        <w:autoSpaceDE w:val="0"/>
        <w:autoSpaceDN w:val="0"/>
        <w:adjustRightInd w:val="0"/>
        <w:spacing w:before="0" w:after="0" w:line="276" w:lineRule="auto"/>
        <w:ind w:left="567" w:right="20" w:hanging="567"/>
        <w:rPr>
          <w:rFonts w:ascii="Cambria" w:hAnsi="Cambria"/>
          <w:i/>
          <w:sz w:val="24"/>
          <w:szCs w:val="24"/>
        </w:rPr>
      </w:pPr>
      <w:r w:rsidRPr="00824EE5">
        <w:rPr>
          <w:rFonts w:ascii="Cambria" w:hAnsi="Cambria"/>
          <w:i/>
          <w:sz w:val="24"/>
          <w:szCs w:val="24"/>
        </w:rPr>
        <w:t>Sposób wykazania warunków udziału w postępowaniu wskazano w rozdziale 8 SIWZ.</w:t>
      </w:r>
    </w:p>
    <w:p w:rsidR="009158AE" w:rsidRDefault="009158AE" w:rsidP="00D7306B">
      <w:pPr>
        <w:pStyle w:val="Kolorowalistaakcent11"/>
        <w:tabs>
          <w:tab w:val="left" w:pos="567"/>
        </w:tabs>
        <w:autoSpaceDE w:val="0"/>
        <w:autoSpaceDN w:val="0"/>
        <w:adjustRightInd w:val="0"/>
        <w:spacing w:before="0" w:after="0" w:line="276" w:lineRule="auto"/>
        <w:ind w:left="0" w:right="20"/>
        <w:rPr>
          <w:rFonts w:ascii="Cambria" w:hAnsi="Cambria"/>
          <w:i/>
          <w:sz w:val="24"/>
          <w:szCs w:val="24"/>
        </w:rPr>
      </w:pPr>
    </w:p>
    <w:tbl>
      <w:tblPr>
        <w:tblW w:w="0" w:type="auto"/>
        <w:jc w:val="center"/>
        <w:tblBorders>
          <w:bottom w:val="single" w:sz="4" w:space="0" w:color="auto"/>
        </w:tblBorders>
        <w:tblLook w:val="00A0"/>
      </w:tblPr>
      <w:tblGrid>
        <w:gridCol w:w="9068"/>
      </w:tblGrid>
      <w:tr w:rsidR="009158AE" w:rsidRPr="00824EE5" w:rsidTr="002E14F3">
        <w:trPr>
          <w:jc w:val="center"/>
        </w:trPr>
        <w:tc>
          <w:tcPr>
            <w:tcW w:w="9068" w:type="dxa"/>
            <w:tcBorders>
              <w:bottom w:val="single" w:sz="4" w:space="0" w:color="auto"/>
            </w:tcBorders>
          </w:tcPr>
          <w:p w:rsidR="009158AE" w:rsidRPr="00824EE5" w:rsidRDefault="009158AE" w:rsidP="002E14F3">
            <w:pPr>
              <w:suppressAutoHyphens/>
              <w:spacing w:line="276" w:lineRule="auto"/>
              <w:contextualSpacing/>
              <w:jc w:val="center"/>
              <w:textAlignment w:val="baseline"/>
              <w:rPr>
                <w:rFonts w:ascii="Cambria" w:hAnsi="Cambria"/>
                <w:sz w:val="26"/>
                <w:szCs w:val="26"/>
              </w:rPr>
            </w:pPr>
            <w:r w:rsidRPr="00824EE5">
              <w:rPr>
                <w:rFonts w:ascii="Cambria" w:hAnsi="Cambria"/>
                <w:b/>
              </w:rPr>
              <w:br w:type="page"/>
            </w:r>
            <w:r w:rsidRPr="00824EE5">
              <w:rPr>
                <w:rFonts w:ascii="Cambria" w:hAnsi="Cambria"/>
                <w:sz w:val="26"/>
                <w:szCs w:val="26"/>
              </w:rPr>
              <w:t>Rozdział 7</w:t>
            </w:r>
          </w:p>
          <w:p w:rsidR="009158AE" w:rsidRPr="00824EE5" w:rsidRDefault="009158AE" w:rsidP="002E14F3">
            <w:pPr>
              <w:suppressAutoHyphens/>
              <w:spacing w:line="276" w:lineRule="auto"/>
              <w:contextualSpacing/>
              <w:jc w:val="center"/>
              <w:textAlignment w:val="baseline"/>
              <w:rPr>
                <w:rFonts w:ascii="Cambria" w:hAnsi="Cambria"/>
              </w:rPr>
            </w:pPr>
            <w:r w:rsidRPr="00824EE5">
              <w:rPr>
                <w:rFonts w:ascii="Cambria" w:hAnsi="Cambria"/>
                <w:b/>
                <w:sz w:val="26"/>
                <w:szCs w:val="26"/>
              </w:rPr>
              <w:t xml:space="preserve">PODSTAWY WYKLUCZENIA Z POSTĘPOWANIA </w:t>
            </w:r>
          </w:p>
        </w:tc>
      </w:tr>
    </w:tbl>
    <w:p w:rsidR="009158AE" w:rsidRDefault="009158AE" w:rsidP="00BE42AE">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rsidR="009158AE" w:rsidRDefault="009158AE" w:rsidP="004B2721">
      <w:pPr>
        <w:pStyle w:val="Kolorowalistaakcent11"/>
        <w:numPr>
          <w:ilvl w:val="1"/>
          <w:numId w:val="49"/>
        </w:numPr>
        <w:tabs>
          <w:tab w:val="left" w:pos="567"/>
        </w:tabs>
        <w:autoSpaceDE w:val="0"/>
        <w:autoSpaceDN w:val="0"/>
        <w:adjustRightInd w:val="0"/>
        <w:spacing w:before="0" w:after="0" w:line="276" w:lineRule="auto"/>
        <w:ind w:left="567" w:hanging="567"/>
        <w:rPr>
          <w:rFonts w:ascii="Cambria" w:hAnsi="Cambria" w:cs="Arial"/>
          <w:sz w:val="24"/>
          <w:szCs w:val="24"/>
        </w:rPr>
      </w:pPr>
      <w:r w:rsidRPr="00A454C8">
        <w:rPr>
          <w:rFonts w:ascii="Cambria" w:hAnsi="Cambria" w:cs="Arial"/>
          <w:sz w:val="24"/>
          <w:szCs w:val="24"/>
        </w:rPr>
        <w:t>Z postępowania o udzielenie zamówienia wyklucza się wykonawcę, w stosunku</w:t>
      </w:r>
      <w:r>
        <w:rPr>
          <w:rFonts w:ascii="Cambria" w:hAnsi="Cambria" w:cs="Arial"/>
          <w:sz w:val="24"/>
          <w:szCs w:val="24"/>
        </w:rPr>
        <w:t>, do </w:t>
      </w:r>
      <w:r w:rsidRPr="00A454C8">
        <w:rPr>
          <w:rFonts w:ascii="Cambria" w:hAnsi="Cambria" w:cs="Arial"/>
          <w:sz w:val="24"/>
          <w:szCs w:val="24"/>
        </w:rPr>
        <w:t>którego zachodzi którakolwiek z okoliczności, o których</w:t>
      </w:r>
      <w:r>
        <w:rPr>
          <w:rFonts w:ascii="Cambria" w:hAnsi="Cambria" w:cs="Arial"/>
          <w:sz w:val="24"/>
          <w:szCs w:val="24"/>
        </w:rPr>
        <w:t xml:space="preserve"> mowa w art. 24 ust. 1 pkt 12–</w:t>
      </w:r>
      <w:r w:rsidRPr="00A454C8">
        <w:rPr>
          <w:rFonts w:ascii="Cambria" w:hAnsi="Cambria" w:cs="Arial"/>
          <w:sz w:val="24"/>
          <w:szCs w:val="24"/>
        </w:rPr>
        <w:t>23 ustawy Pzp.</w:t>
      </w:r>
    </w:p>
    <w:p w:rsidR="009158AE" w:rsidRPr="00841475" w:rsidRDefault="009158AE" w:rsidP="004B2721">
      <w:pPr>
        <w:pStyle w:val="Kolorowalistaakcent11"/>
        <w:numPr>
          <w:ilvl w:val="1"/>
          <w:numId w:val="49"/>
        </w:numPr>
        <w:tabs>
          <w:tab w:val="left" w:pos="567"/>
        </w:tabs>
        <w:autoSpaceDE w:val="0"/>
        <w:autoSpaceDN w:val="0"/>
        <w:adjustRightInd w:val="0"/>
        <w:spacing w:before="0" w:after="0" w:line="276" w:lineRule="auto"/>
        <w:ind w:left="567" w:hanging="567"/>
        <w:rPr>
          <w:rFonts w:ascii="Cambria" w:hAnsi="Cambria" w:cs="Arial"/>
          <w:sz w:val="24"/>
          <w:szCs w:val="24"/>
        </w:rPr>
      </w:pPr>
      <w:r w:rsidRPr="00841475">
        <w:rPr>
          <w:rFonts w:ascii="Cambria" w:hAnsi="Cambria" w:cs="Arial"/>
          <w:sz w:val="24"/>
          <w:szCs w:val="24"/>
        </w:rPr>
        <w:t xml:space="preserve">Zamawiający </w:t>
      </w:r>
      <w:r w:rsidRPr="00841475">
        <w:rPr>
          <w:rFonts w:ascii="Cambria" w:hAnsi="Cambria" w:cs="Arial"/>
          <w:b/>
          <w:sz w:val="24"/>
          <w:szCs w:val="24"/>
          <w:u w:val="single"/>
        </w:rPr>
        <w:t>przewiduje</w:t>
      </w:r>
      <w:r w:rsidRPr="00841475">
        <w:rPr>
          <w:rFonts w:ascii="Cambria" w:hAnsi="Cambria" w:cs="Arial"/>
          <w:sz w:val="24"/>
          <w:szCs w:val="24"/>
        </w:rPr>
        <w:t xml:space="preserve"> </w:t>
      </w:r>
      <w:r w:rsidRPr="00996441">
        <w:rPr>
          <w:rFonts w:ascii="Cambria" w:hAnsi="Cambria" w:cs="Arial"/>
          <w:b/>
          <w:sz w:val="24"/>
          <w:szCs w:val="24"/>
        </w:rPr>
        <w:t>podstawy wykluczenia wskazane w art. 24 ust. 5 pkt 1, 2, 4 i 8 ustawy</w:t>
      </w:r>
      <w:r w:rsidRPr="00841475">
        <w:rPr>
          <w:rFonts w:ascii="Cambria" w:hAnsi="Cambria" w:cs="Arial"/>
          <w:sz w:val="24"/>
          <w:szCs w:val="24"/>
        </w:rPr>
        <w:t>.</w:t>
      </w:r>
    </w:p>
    <w:p w:rsidR="009158AE" w:rsidRPr="00841475" w:rsidRDefault="009158AE" w:rsidP="004B2721">
      <w:pPr>
        <w:pStyle w:val="Kolorowalistaakcent11"/>
        <w:numPr>
          <w:ilvl w:val="1"/>
          <w:numId w:val="49"/>
        </w:numPr>
        <w:tabs>
          <w:tab w:val="left" w:pos="567"/>
        </w:tabs>
        <w:autoSpaceDE w:val="0"/>
        <w:autoSpaceDN w:val="0"/>
        <w:adjustRightInd w:val="0"/>
        <w:spacing w:before="0" w:after="0" w:line="276" w:lineRule="auto"/>
        <w:ind w:left="567" w:hanging="567"/>
        <w:rPr>
          <w:rFonts w:ascii="Cambria" w:hAnsi="Cambria" w:cs="Arial"/>
          <w:sz w:val="24"/>
          <w:szCs w:val="24"/>
        </w:rPr>
      </w:pPr>
      <w:r w:rsidRPr="00841475">
        <w:rPr>
          <w:rFonts w:ascii="Cambria" w:hAnsi="Cambria" w:cs="Arial"/>
          <w:sz w:val="24"/>
          <w:szCs w:val="24"/>
        </w:rPr>
        <w:t>Wykluczenie wykonawcy następuje zgodnie z art. 24 ust. 7 ustawy Pzp.</w:t>
      </w:r>
    </w:p>
    <w:p w:rsidR="009158AE" w:rsidRPr="00C216C6" w:rsidRDefault="009158AE" w:rsidP="004B2721">
      <w:pPr>
        <w:pStyle w:val="Kolorowalistaakcent11"/>
        <w:numPr>
          <w:ilvl w:val="1"/>
          <w:numId w:val="49"/>
        </w:numPr>
        <w:tabs>
          <w:tab w:val="left" w:pos="567"/>
        </w:tabs>
        <w:autoSpaceDE w:val="0"/>
        <w:autoSpaceDN w:val="0"/>
        <w:adjustRightInd w:val="0"/>
        <w:spacing w:line="276" w:lineRule="auto"/>
        <w:ind w:left="567" w:hanging="567"/>
        <w:rPr>
          <w:rFonts w:ascii="Cambria" w:hAnsi="Cambria"/>
          <w:sz w:val="24"/>
          <w:szCs w:val="24"/>
        </w:rPr>
      </w:pPr>
      <w:r w:rsidRPr="00841475">
        <w:rPr>
          <w:rFonts w:ascii="Cambria" w:hAnsi="Cambria"/>
          <w:sz w:val="24"/>
          <w:szCs w:val="24"/>
        </w:rPr>
        <w:t>Wykonawca, który podlega wykluczeniu na podstawie art. 24 ust. 1 pkt 13 i 14 oraz pkt 16–20, a także art. 24 ust. 5 pkt 1</w:t>
      </w:r>
      <w:r>
        <w:rPr>
          <w:rFonts w:ascii="Cambria" w:hAnsi="Cambria"/>
          <w:sz w:val="24"/>
          <w:szCs w:val="24"/>
        </w:rPr>
        <w:t>, 2, 4</w:t>
      </w:r>
      <w:r w:rsidRPr="00841475">
        <w:rPr>
          <w:rFonts w:ascii="Cambria" w:hAnsi="Cambria"/>
          <w:sz w:val="24"/>
          <w:szCs w:val="24"/>
        </w:rPr>
        <w:t xml:space="preserve"> i 8 ustawy, może przedstawić dowody na to, że podjęte przez niego środki są wystarczające do wykazania</w:t>
      </w:r>
      <w:r w:rsidRPr="00C216C6">
        <w:rPr>
          <w:rFonts w:ascii="Cambria" w:hAnsi="Cambria"/>
          <w:sz w:val="24"/>
          <w:szCs w:val="24"/>
        </w:rPr>
        <w:t xml:space="preserve"> jego rzetelności, w szczególności udowodnić naprawienie szkody wyrządzonej przestępstwem lub przestępstwem skarbowym, zadośćuczyni</w:t>
      </w:r>
      <w:r>
        <w:rPr>
          <w:rFonts w:ascii="Cambria" w:hAnsi="Cambria"/>
          <w:sz w:val="24"/>
          <w:szCs w:val="24"/>
        </w:rPr>
        <w:t>enie pieniężne za </w:t>
      </w:r>
      <w:r w:rsidRPr="00C216C6">
        <w:rPr>
          <w:rFonts w:ascii="Cambria" w:hAnsi="Cambria"/>
          <w:sz w:val="24"/>
          <w:szCs w:val="24"/>
        </w:rPr>
        <w:t>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r>
        <w:rPr>
          <w:rFonts w:ascii="Cambria" w:hAnsi="Cambria"/>
          <w:sz w:val="24"/>
          <w:szCs w:val="24"/>
        </w:rPr>
        <w:t xml:space="preserve"> Przepisu zdania pierwszego nie </w:t>
      </w:r>
      <w:r w:rsidRPr="00C216C6">
        <w:rPr>
          <w:rFonts w:ascii="Cambria" w:hAnsi="Cambria"/>
          <w:sz w:val="24"/>
          <w:szCs w:val="24"/>
        </w:rPr>
        <w:t xml:space="preserve">stosuje się, jeżeli wobec wykonawcy, będącego podmiotem zbiorowym, orzeczono prawomocnym wyrokiem sądu zakaz ubiegania się o udzielenie zamówienia oraz nie upłynął określony w tym wyroku okres obowiązywania tego zakazu. </w:t>
      </w:r>
    </w:p>
    <w:p w:rsidR="009158AE" w:rsidRDefault="009158AE" w:rsidP="004B2721">
      <w:pPr>
        <w:pStyle w:val="Kolorowalistaakcent11"/>
        <w:numPr>
          <w:ilvl w:val="1"/>
          <w:numId w:val="49"/>
        </w:numPr>
        <w:tabs>
          <w:tab w:val="left" w:pos="567"/>
        </w:tabs>
        <w:autoSpaceDE w:val="0"/>
        <w:autoSpaceDN w:val="0"/>
        <w:adjustRightInd w:val="0"/>
        <w:spacing w:before="0" w:after="0" w:line="276" w:lineRule="auto"/>
        <w:ind w:left="567" w:hanging="567"/>
        <w:rPr>
          <w:rFonts w:ascii="Cambria" w:hAnsi="Cambria" w:cs="Arial"/>
          <w:sz w:val="24"/>
          <w:szCs w:val="24"/>
        </w:rPr>
      </w:pPr>
      <w:r w:rsidRPr="006242D4">
        <w:rPr>
          <w:rFonts w:ascii="Cambria" w:hAnsi="Cambria" w:cs="Arial"/>
          <w:sz w:val="24"/>
          <w:szCs w:val="24"/>
        </w:rPr>
        <w:t xml:space="preserve">Wykonawca nie podlega wykluczeniu, jeżeli </w:t>
      </w:r>
      <w:r>
        <w:rPr>
          <w:rFonts w:ascii="Cambria" w:hAnsi="Cambria" w:cs="Arial"/>
          <w:sz w:val="24"/>
          <w:szCs w:val="24"/>
        </w:rPr>
        <w:t>Z</w:t>
      </w:r>
      <w:r w:rsidRPr="006242D4">
        <w:rPr>
          <w:rFonts w:ascii="Cambria" w:hAnsi="Cambria" w:cs="Arial"/>
          <w:sz w:val="24"/>
          <w:szCs w:val="24"/>
        </w:rPr>
        <w:t xml:space="preserve">amawiający, uwzględniając wagę </w:t>
      </w:r>
      <w:r w:rsidRPr="006242D4">
        <w:rPr>
          <w:rFonts w:ascii="Cambria" w:hAnsi="Cambria" w:cs="Arial"/>
          <w:sz w:val="24"/>
          <w:szCs w:val="24"/>
        </w:rPr>
        <w:br/>
        <w:t xml:space="preserve">i szczególne okoliczności czynu wykonawcy, uzna za wystarczające dowody przedstawione na podstawie pkt. </w:t>
      </w:r>
      <w:r>
        <w:rPr>
          <w:rFonts w:ascii="Cambria" w:hAnsi="Cambria" w:cs="Arial"/>
          <w:sz w:val="24"/>
          <w:szCs w:val="24"/>
        </w:rPr>
        <w:t>7.4</w:t>
      </w:r>
      <w:r w:rsidRPr="006242D4">
        <w:rPr>
          <w:rFonts w:ascii="Cambria" w:hAnsi="Cambria" w:cs="Arial"/>
          <w:sz w:val="24"/>
          <w:szCs w:val="24"/>
        </w:rPr>
        <w:t xml:space="preserve"> SIWZ.</w:t>
      </w:r>
    </w:p>
    <w:p w:rsidR="009158AE" w:rsidRPr="00561FFB" w:rsidRDefault="009158AE" w:rsidP="004B2721">
      <w:pPr>
        <w:pStyle w:val="Kolorowalistaakcent11"/>
        <w:numPr>
          <w:ilvl w:val="1"/>
          <w:numId w:val="49"/>
        </w:numPr>
        <w:tabs>
          <w:tab w:val="left" w:pos="567"/>
        </w:tabs>
        <w:autoSpaceDE w:val="0"/>
        <w:autoSpaceDN w:val="0"/>
        <w:adjustRightInd w:val="0"/>
        <w:spacing w:before="0" w:after="0" w:line="276" w:lineRule="auto"/>
        <w:ind w:left="567" w:hanging="567"/>
        <w:rPr>
          <w:rFonts w:ascii="Cambria" w:hAnsi="Cambria" w:cs="Arial"/>
          <w:sz w:val="24"/>
          <w:szCs w:val="24"/>
        </w:rPr>
      </w:pPr>
      <w:r w:rsidRPr="006242D4">
        <w:rPr>
          <w:rFonts w:ascii="Cambria" w:hAnsi="Cambria"/>
          <w:sz w:val="24"/>
          <w:szCs w:val="24"/>
        </w:rPr>
        <w:t xml:space="preserve">Zamawiający może wykluczyć wykonawcę na każdym etapie postępowania </w:t>
      </w:r>
      <w:r>
        <w:rPr>
          <w:rFonts w:ascii="Cambria" w:hAnsi="Cambria"/>
          <w:sz w:val="24"/>
          <w:szCs w:val="24"/>
        </w:rPr>
        <w:br/>
      </w:r>
      <w:r w:rsidRPr="006242D4">
        <w:rPr>
          <w:rFonts w:ascii="Cambria" w:hAnsi="Cambria"/>
          <w:sz w:val="24"/>
          <w:szCs w:val="24"/>
        </w:rPr>
        <w:t>(art. 24 ust. 12 ustawy)</w:t>
      </w:r>
      <w:r>
        <w:rPr>
          <w:rFonts w:ascii="Cambria" w:hAnsi="Cambria"/>
          <w:sz w:val="24"/>
          <w:szCs w:val="24"/>
        </w:rPr>
        <w:t>.</w:t>
      </w:r>
    </w:p>
    <w:p w:rsidR="009158AE" w:rsidRPr="00C12084" w:rsidRDefault="009158AE" w:rsidP="004B2721">
      <w:pPr>
        <w:pStyle w:val="Kolorowalistaakcent11"/>
        <w:numPr>
          <w:ilvl w:val="1"/>
          <w:numId w:val="49"/>
        </w:numPr>
        <w:tabs>
          <w:tab w:val="left" w:pos="567"/>
        </w:tabs>
        <w:autoSpaceDE w:val="0"/>
        <w:autoSpaceDN w:val="0"/>
        <w:adjustRightInd w:val="0"/>
        <w:spacing w:before="0" w:after="0" w:line="276" w:lineRule="auto"/>
        <w:ind w:left="567" w:hanging="567"/>
        <w:rPr>
          <w:rFonts w:ascii="Cambria" w:hAnsi="Cambria" w:cs="Arial"/>
          <w:sz w:val="24"/>
          <w:szCs w:val="24"/>
        </w:rPr>
      </w:pPr>
      <w:r w:rsidRPr="00CA6F4A">
        <w:rPr>
          <w:rFonts w:ascii="Cambria" w:hAnsi="Cambria"/>
          <w:sz w:val="24"/>
          <w:szCs w:val="24"/>
        </w:rPr>
        <w:t>Sposób wykazania braku podstaw wykluczenia wskazano w rozdziale 8 SIWZ.</w:t>
      </w:r>
    </w:p>
    <w:p w:rsidR="009158AE" w:rsidRPr="00C12084" w:rsidRDefault="009158AE" w:rsidP="00C12084">
      <w:pPr>
        <w:pStyle w:val="Kolorowalistaakcent11"/>
        <w:tabs>
          <w:tab w:val="left" w:pos="567"/>
        </w:tabs>
        <w:autoSpaceDE w:val="0"/>
        <w:autoSpaceDN w:val="0"/>
        <w:adjustRightInd w:val="0"/>
        <w:spacing w:before="0" w:after="0" w:line="276" w:lineRule="auto"/>
        <w:ind w:left="0"/>
        <w:rPr>
          <w:rFonts w:ascii="Cambria" w:hAnsi="Cambria" w:cs="Arial"/>
          <w:sz w:val="8"/>
          <w:szCs w:val="8"/>
        </w:rPr>
      </w:pPr>
      <w:r>
        <w:rPr>
          <w:rFonts w:ascii="Cambria" w:hAnsi="Cambria" w:cs="Arial"/>
          <w:sz w:val="24"/>
          <w:szCs w:val="24"/>
        </w:rPr>
        <w:br w:type="page"/>
      </w:r>
    </w:p>
    <w:tbl>
      <w:tblPr>
        <w:tblW w:w="0" w:type="auto"/>
        <w:jc w:val="center"/>
        <w:tblBorders>
          <w:bottom w:val="single" w:sz="4" w:space="0" w:color="auto"/>
        </w:tblBorders>
        <w:tblLook w:val="00A0"/>
      </w:tblPr>
      <w:tblGrid>
        <w:gridCol w:w="9060"/>
      </w:tblGrid>
      <w:tr w:rsidR="009158AE" w:rsidRPr="00824EE5" w:rsidTr="00F13208">
        <w:trPr>
          <w:jc w:val="center"/>
        </w:trPr>
        <w:tc>
          <w:tcPr>
            <w:tcW w:w="9060" w:type="dxa"/>
            <w:tcBorders>
              <w:bottom w:val="single" w:sz="4" w:space="0" w:color="auto"/>
            </w:tcBorders>
          </w:tcPr>
          <w:p w:rsidR="009158AE" w:rsidRPr="00824EE5" w:rsidRDefault="009158AE" w:rsidP="00956E77">
            <w:pPr>
              <w:suppressAutoHyphens/>
              <w:spacing w:line="276" w:lineRule="auto"/>
              <w:contextualSpacing/>
              <w:jc w:val="center"/>
              <w:textAlignment w:val="baseline"/>
              <w:rPr>
                <w:rFonts w:ascii="Cambria" w:hAnsi="Cambria"/>
                <w:sz w:val="26"/>
                <w:szCs w:val="26"/>
              </w:rPr>
            </w:pPr>
            <w:r w:rsidRPr="00824EE5">
              <w:rPr>
                <w:rFonts w:ascii="Cambria" w:hAnsi="Cambria"/>
                <w:b/>
              </w:rPr>
              <w:br w:type="page"/>
            </w:r>
            <w:r w:rsidRPr="00824EE5">
              <w:rPr>
                <w:rFonts w:ascii="Cambria" w:hAnsi="Cambria"/>
                <w:sz w:val="26"/>
                <w:szCs w:val="26"/>
              </w:rPr>
              <w:t>Rozdział 8</w:t>
            </w:r>
          </w:p>
          <w:p w:rsidR="009158AE" w:rsidRPr="00824EE5" w:rsidRDefault="009158AE" w:rsidP="00E42BD5">
            <w:pPr>
              <w:suppressAutoHyphens/>
              <w:spacing w:line="276" w:lineRule="auto"/>
              <w:contextualSpacing/>
              <w:jc w:val="center"/>
              <w:textAlignment w:val="baseline"/>
              <w:rPr>
                <w:rFonts w:ascii="Cambria" w:hAnsi="Cambria"/>
              </w:rPr>
            </w:pPr>
            <w:r w:rsidRPr="00824EE5">
              <w:rPr>
                <w:rFonts w:ascii="Cambria" w:hAnsi="Cambria"/>
                <w:b/>
                <w:sz w:val="26"/>
                <w:szCs w:val="26"/>
              </w:rPr>
              <w:t xml:space="preserve">WYKAZ OŚWIADCZEŃ LUB DOKUMENTÓW, JAKIE MAJĄ </w:t>
            </w:r>
            <w:r w:rsidRPr="00824EE5">
              <w:rPr>
                <w:rFonts w:ascii="Cambria" w:hAnsi="Cambria"/>
                <w:b/>
                <w:sz w:val="26"/>
                <w:szCs w:val="26"/>
              </w:rPr>
              <w:br/>
              <w:t>ZŁOŻYĆ WYKONAWCY W CELU POTWIERDZENIA SPEŁNIANIA WARUNKÓW UDZIAŁU W POSTĘPOWANIU ORAZ NIEPODLEGANIA WYKLUCZENIU Z POSTĘPOWANIA</w:t>
            </w:r>
          </w:p>
        </w:tc>
      </w:tr>
    </w:tbl>
    <w:p w:rsidR="009158AE" w:rsidRPr="00080D3C" w:rsidRDefault="009158AE" w:rsidP="00BE42AE">
      <w:pPr>
        <w:pStyle w:val="Kolorowalistaakcent11"/>
        <w:autoSpaceDE w:val="0"/>
        <w:autoSpaceDN w:val="0"/>
        <w:adjustRightInd w:val="0"/>
        <w:spacing w:before="0" w:after="0" w:line="276" w:lineRule="auto"/>
        <w:ind w:left="0"/>
        <w:rPr>
          <w:rFonts w:ascii="Cambria" w:hAnsi="Cambria" w:cs="Arial"/>
          <w:sz w:val="16"/>
          <w:szCs w:val="16"/>
        </w:rPr>
      </w:pPr>
    </w:p>
    <w:p w:rsidR="009158AE" w:rsidRPr="00824EE5" w:rsidRDefault="009158AE" w:rsidP="00BE42AE">
      <w:pPr>
        <w:pStyle w:val="Kolorowalistaakcent11"/>
        <w:autoSpaceDE w:val="0"/>
        <w:autoSpaceDN w:val="0"/>
        <w:adjustRightInd w:val="0"/>
        <w:spacing w:before="0" w:after="0" w:line="276" w:lineRule="auto"/>
        <w:ind w:left="0"/>
        <w:rPr>
          <w:rFonts w:ascii="Cambria" w:hAnsi="Cambria" w:cs="Arial"/>
          <w:vanish/>
          <w:sz w:val="24"/>
          <w:szCs w:val="24"/>
        </w:rPr>
      </w:pPr>
    </w:p>
    <w:p w:rsidR="009158AE" w:rsidRPr="00824EE5" w:rsidRDefault="009158AE" w:rsidP="004B2721">
      <w:pPr>
        <w:pStyle w:val="Kolorowalistaakcent11"/>
        <w:numPr>
          <w:ilvl w:val="1"/>
          <w:numId w:val="50"/>
        </w:numPr>
        <w:autoSpaceDE w:val="0"/>
        <w:autoSpaceDN w:val="0"/>
        <w:adjustRightInd w:val="0"/>
        <w:spacing w:before="0" w:after="0" w:line="276" w:lineRule="auto"/>
        <w:ind w:left="709" w:hanging="709"/>
        <w:rPr>
          <w:rFonts w:ascii="Cambria" w:hAnsi="Cambria" w:cs="Arial"/>
          <w:sz w:val="24"/>
          <w:szCs w:val="24"/>
        </w:rPr>
      </w:pPr>
      <w:r w:rsidRPr="00824EE5">
        <w:rPr>
          <w:rFonts w:ascii="Cambria" w:hAnsi="Cambria" w:cs="Arial"/>
          <w:b/>
          <w:sz w:val="24"/>
          <w:szCs w:val="24"/>
        </w:rPr>
        <w:t xml:space="preserve">Do oferty Wykonawca zobowiązany jest dołączyć </w:t>
      </w:r>
      <w:r w:rsidRPr="00824EE5">
        <w:rPr>
          <w:rFonts w:ascii="Cambria" w:hAnsi="Cambria" w:cs="Arial"/>
          <w:b/>
          <w:sz w:val="24"/>
          <w:szCs w:val="24"/>
          <w:u w:val="single"/>
        </w:rPr>
        <w:t>aktualne na dzień składania ofert</w:t>
      </w:r>
      <w:r w:rsidRPr="00824EE5">
        <w:rPr>
          <w:rFonts w:ascii="Cambria" w:hAnsi="Cambria" w:cs="Arial"/>
          <w:b/>
          <w:sz w:val="24"/>
          <w:szCs w:val="24"/>
        </w:rPr>
        <w:t xml:space="preserve"> </w:t>
      </w:r>
      <w:r w:rsidRPr="00824EE5">
        <w:rPr>
          <w:rFonts w:ascii="Cambria" w:hAnsi="Cambria" w:cs="Arial"/>
          <w:sz w:val="24"/>
          <w:szCs w:val="24"/>
        </w:rPr>
        <w:t>oświadczenie stanowiące wstępne potwierdzenie,</w:t>
      </w:r>
      <w:r>
        <w:rPr>
          <w:rFonts w:ascii="Cambria" w:hAnsi="Cambria" w:cs="Arial"/>
          <w:sz w:val="24"/>
          <w:szCs w:val="24"/>
        </w:rPr>
        <w:t xml:space="preserve"> że </w:t>
      </w:r>
      <w:r w:rsidRPr="00824EE5">
        <w:rPr>
          <w:rFonts w:ascii="Cambria" w:hAnsi="Cambria" w:cs="Arial"/>
          <w:sz w:val="24"/>
          <w:szCs w:val="24"/>
        </w:rPr>
        <w:t>Wykonawca:</w:t>
      </w:r>
    </w:p>
    <w:p w:rsidR="009158AE" w:rsidRPr="00824EE5" w:rsidRDefault="009158AE" w:rsidP="004B2721">
      <w:pPr>
        <w:pStyle w:val="Kolorowalistaakcent11"/>
        <w:numPr>
          <w:ilvl w:val="2"/>
          <w:numId w:val="36"/>
        </w:numPr>
        <w:tabs>
          <w:tab w:val="left" w:pos="851"/>
          <w:tab w:val="left" w:pos="1134"/>
        </w:tabs>
        <w:autoSpaceDE w:val="0"/>
        <w:autoSpaceDN w:val="0"/>
        <w:adjustRightInd w:val="0"/>
        <w:spacing w:line="276" w:lineRule="auto"/>
        <w:ind w:left="1134" w:hanging="425"/>
        <w:rPr>
          <w:rFonts w:ascii="Cambria" w:hAnsi="Cambria" w:cs="Arial"/>
          <w:sz w:val="24"/>
          <w:szCs w:val="24"/>
        </w:rPr>
      </w:pPr>
      <w:r w:rsidRPr="00824EE5">
        <w:rPr>
          <w:rFonts w:ascii="Cambria" w:hAnsi="Cambria" w:cs="Arial"/>
          <w:sz w:val="24"/>
          <w:szCs w:val="24"/>
        </w:rPr>
        <w:t>nie podlega wykluczeniu,</w:t>
      </w:r>
    </w:p>
    <w:p w:rsidR="009158AE" w:rsidRPr="00824EE5" w:rsidRDefault="009158AE" w:rsidP="004B2721">
      <w:pPr>
        <w:pStyle w:val="Kolorowalistaakcent11"/>
        <w:numPr>
          <w:ilvl w:val="2"/>
          <w:numId w:val="36"/>
        </w:numPr>
        <w:tabs>
          <w:tab w:val="left" w:pos="851"/>
          <w:tab w:val="left" w:pos="1134"/>
        </w:tabs>
        <w:autoSpaceDE w:val="0"/>
        <w:autoSpaceDN w:val="0"/>
        <w:adjustRightInd w:val="0"/>
        <w:spacing w:line="276" w:lineRule="auto"/>
        <w:ind w:left="1134" w:hanging="425"/>
        <w:rPr>
          <w:rFonts w:ascii="Cambria" w:hAnsi="Cambria" w:cs="Arial"/>
          <w:sz w:val="24"/>
          <w:szCs w:val="24"/>
        </w:rPr>
      </w:pPr>
      <w:r w:rsidRPr="00824EE5">
        <w:rPr>
          <w:rFonts w:ascii="Cambria" w:hAnsi="Cambria" w:cs="Arial"/>
          <w:sz w:val="24"/>
          <w:szCs w:val="24"/>
        </w:rPr>
        <w:t>spełnia warunki udziału w postępowaniu.</w:t>
      </w:r>
    </w:p>
    <w:p w:rsidR="009158AE" w:rsidRPr="00C02A95" w:rsidRDefault="009158AE" w:rsidP="004B2721">
      <w:pPr>
        <w:pStyle w:val="Kolorowalistaakcent11"/>
        <w:numPr>
          <w:ilvl w:val="1"/>
          <w:numId w:val="50"/>
        </w:numPr>
        <w:autoSpaceDE w:val="0"/>
        <w:autoSpaceDN w:val="0"/>
        <w:adjustRightInd w:val="0"/>
        <w:spacing w:before="0" w:after="0" w:line="276" w:lineRule="auto"/>
        <w:ind w:left="709" w:hanging="709"/>
        <w:rPr>
          <w:rFonts w:ascii="Cambria" w:hAnsi="Cambria" w:cs="Arial"/>
          <w:sz w:val="24"/>
          <w:szCs w:val="24"/>
        </w:rPr>
      </w:pPr>
      <w:r w:rsidRPr="00824EE5">
        <w:rPr>
          <w:rFonts w:ascii="Cambria" w:hAnsi="Cambria" w:cs="Arial"/>
          <w:sz w:val="24"/>
          <w:szCs w:val="24"/>
        </w:rPr>
        <w:t xml:space="preserve">Oświadczenie, o którym mowa w pkt 8.1 SIWZ Wykonawca zobowiązany jest złożyć w formie jednolitego dokumentu sporządzonego zgodnie z wzorem standardowego formularza określonego w rozporządzeniu wykonawczym Komisji Europejskiej 2016/7 z dnia 5 stycznia 2016 r.  wydanym na podstawie art. 59 ust. 2 dyrektywy 2014/24/UE, zwanego dalej „Jednolitym Dokumentem” lub „JEDZ”. </w:t>
      </w:r>
      <w:r w:rsidRPr="00824EE5">
        <w:rPr>
          <w:rFonts w:ascii="Cambria" w:hAnsi="Cambria" w:cs="Arial"/>
          <w:b/>
          <w:sz w:val="24"/>
          <w:szCs w:val="24"/>
        </w:rPr>
        <w:t xml:space="preserve">– </w:t>
      </w:r>
      <w:r w:rsidRPr="00BB5199">
        <w:rPr>
          <w:rFonts w:ascii="Cambria" w:hAnsi="Cambria" w:cs="Arial"/>
          <w:b/>
          <w:sz w:val="24"/>
          <w:szCs w:val="24"/>
        </w:rPr>
        <w:t>wg załącznika 4 do SIWZ.</w:t>
      </w:r>
    </w:p>
    <w:p w:rsidR="009158AE" w:rsidRPr="00C471DD" w:rsidRDefault="009158AE" w:rsidP="00C02A95">
      <w:pPr>
        <w:pStyle w:val="Kolorowalistaakcent11"/>
        <w:autoSpaceDE w:val="0"/>
        <w:autoSpaceDN w:val="0"/>
        <w:adjustRightInd w:val="0"/>
        <w:spacing w:before="0" w:after="0" w:line="276" w:lineRule="auto"/>
        <w:ind w:left="709"/>
        <w:rPr>
          <w:rFonts w:ascii="Cambria" w:hAnsi="Cambria" w:cs="Arial"/>
          <w:sz w:val="16"/>
          <w:szCs w:val="16"/>
        </w:rPr>
      </w:pPr>
    </w:p>
    <w:p w:rsidR="009158AE" w:rsidRDefault="009158AE" w:rsidP="000C3366">
      <w:pPr>
        <w:pStyle w:val="Kolorowalistaakcent11"/>
        <w:autoSpaceDE w:val="0"/>
        <w:autoSpaceDN w:val="0"/>
        <w:adjustRightInd w:val="0"/>
        <w:spacing w:before="0" w:after="0" w:line="276" w:lineRule="auto"/>
        <w:ind w:left="709"/>
        <w:jc w:val="center"/>
        <w:rPr>
          <w:rFonts w:ascii="Cambria" w:hAnsi="Cambria" w:cs="Arial"/>
          <w:b/>
          <w:sz w:val="24"/>
          <w:szCs w:val="24"/>
        </w:rPr>
      </w:pPr>
      <w:r w:rsidRPr="00824EE5">
        <w:rPr>
          <w:rFonts w:ascii="Cambria" w:hAnsi="Cambria" w:cs="Arial"/>
          <w:b/>
          <w:sz w:val="24"/>
          <w:szCs w:val="24"/>
        </w:rPr>
        <w:t>Informacje dotyczące Jednolitego Dokumentu</w:t>
      </w:r>
    </w:p>
    <w:p w:rsidR="009158AE" w:rsidRPr="0088057B" w:rsidRDefault="009158AE" w:rsidP="000C3366">
      <w:pPr>
        <w:pStyle w:val="Kolorowalistaakcent11"/>
        <w:autoSpaceDE w:val="0"/>
        <w:autoSpaceDN w:val="0"/>
        <w:adjustRightInd w:val="0"/>
        <w:spacing w:before="0" w:after="0" w:line="276" w:lineRule="auto"/>
        <w:ind w:left="709"/>
        <w:jc w:val="center"/>
        <w:rPr>
          <w:rFonts w:ascii="Cambria" w:hAnsi="Cambria" w:cs="Arial"/>
          <w:b/>
          <w:sz w:val="16"/>
          <w:szCs w:val="16"/>
        </w:rPr>
      </w:pPr>
    </w:p>
    <w:tbl>
      <w:tblPr>
        <w:tblW w:w="0" w:type="auto"/>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02"/>
      </w:tblGrid>
      <w:tr w:rsidR="009158AE" w:rsidRPr="00824EE5" w:rsidTr="00D7306B">
        <w:tc>
          <w:tcPr>
            <w:tcW w:w="8502" w:type="dxa"/>
          </w:tcPr>
          <w:p w:rsidR="009158AE" w:rsidRPr="0024782A" w:rsidRDefault="009158AE" w:rsidP="004B2721">
            <w:pPr>
              <w:pStyle w:val="Kolorowalistaakcent11"/>
              <w:numPr>
                <w:ilvl w:val="3"/>
                <w:numId w:val="22"/>
              </w:numPr>
              <w:autoSpaceDE w:val="0"/>
              <w:autoSpaceDN w:val="0"/>
              <w:adjustRightInd w:val="0"/>
              <w:spacing w:before="0" w:after="0" w:line="276" w:lineRule="auto"/>
              <w:ind w:left="342" w:hanging="283"/>
              <w:rPr>
                <w:rFonts w:ascii="Cambria" w:hAnsi="Cambria"/>
                <w:b/>
                <w:i/>
                <w:color w:val="000000"/>
                <w:sz w:val="24"/>
                <w:szCs w:val="24"/>
                <w:shd w:val="clear" w:color="auto" w:fill="FFFFFF"/>
              </w:rPr>
            </w:pPr>
            <w:r w:rsidRPr="0024782A">
              <w:rPr>
                <w:rFonts w:ascii="Cambria" w:hAnsi="Cambria" w:cs="Arial"/>
                <w:b/>
                <w:i/>
                <w:sz w:val="24"/>
                <w:szCs w:val="24"/>
              </w:rPr>
              <w:t>JEDZ</w:t>
            </w:r>
            <w:r w:rsidRPr="0024782A">
              <w:rPr>
                <w:rFonts w:ascii="Cambria" w:hAnsi="Cambria"/>
                <w:b/>
                <w:i/>
                <w:color w:val="000000"/>
                <w:sz w:val="24"/>
                <w:szCs w:val="24"/>
                <w:shd w:val="clear" w:color="auto" w:fill="FFFFFF"/>
              </w:rPr>
              <w:t xml:space="preserve"> składa się zgodnie ze wzorem standardowego formularza w  postaci elektronicznej.</w:t>
            </w:r>
          </w:p>
          <w:p w:rsidR="009158AE" w:rsidRPr="0024782A" w:rsidRDefault="009158AE" w:rsidP="004B2721">
            <w:pPr>
              <w:pStyle w:val="Kolorowalistaakcent11"/>
              <w:numPr>
                <w:ilvl w:val="3"/>
                <w:numId w:val="22"/>
              </w:numPr>
              <w:autoSpaceDE w:val="0"/>
              <w:autoSpaceDN w:val="0"/>
              <w:adjustRightInd w:val="0"/>
              <w:spacing w:before="0" w:after="0" w:line="276" w:lineRule="auto"/>
              <w:ind w:left="342" w:hanging="283"/>
              <w:rPr>
                <w:rFonts w:ascii="Cambria" w:hAnsi="Cambria" w:cs="Arial"/>
                <w:i/>
                <w:sz w:val="24"/>
                <w:szCs w:val="24"/>
              </w:rPr>
            </w:pPr>
            <w:r w:rsidRPr="0024782A">
              <w:rPr>
                <w:rFonts w:ascii="Cambria" w:hAnsi="Cambria" w:cs="Arial"/>
                <w:i/>
                <w:sz w:val="24"/>
                <w:szCs w:val="24"/>
              </w:rPr>
              <w:t>Wykonawca może złożyć JEDZ z wykorzystaniem narzędzia ESPD. Jednolity Dokument przygotowany przez Zamawiającego z wykorzystaniem narzędzia ESPD dla przedmiotowego postępowania jest dostępny na stronie internetowej Zamawiającego w miejscu zamieszczenia ogłoszenia o zamówieniu oraz niniejszej SIWZ. W celu wypełnienia własnego oświadczenia w formie JEDZ z wykorzystaniem narzędzia ESPD, Wykonawca powinien wykonać kolejno następujące czynności:</w:t>
            </w:r>
          </w:p>
          <w:p w:rsidR="009158AE" w:rsidRPr="0024782A" w:rsidRDefault="009158AE" w:rsidP="004B2721">
            <w:pPr>
              <w:pStyle w:val="Kolorowalistaakcent11"/>
              <w:numPr>
                <w:ilvl w:val="0"/>
                <w:numId w:val="37"/>
              </w:numPr>
              <w:shd w:val="clear" w:color="auto" w:fill="FFFFFF"/>
              <w:autoSpaceDE w:val="0"/>
              <w:autoSpaceDN w:val="0"/>
              <w:adjustRightInd w:val="0"/>
              <w:spacing w:before="0" w:after="0" w:line="276" w:lineRule="auto"/>
              <w:ind w:left="626" w:hanging="285"/>
              <w:rPr>
                <w:rFonts w:ascii="Cambria" w:hAnsi="Cambria" w:cs="Arial"/>
                <w:i/>
                <w:sz w:val="24"/>
                <w:szCs w:val="24"/>
              </w:rPr>
            </w:pPr>
            <w:r w:rsidRPr="0024782A">
              <w:rPr>
                <w:rFonts w:ascii="Cambria" w:hAnsi="Cambria" w:cs="Arial"/>
                <w:i/>
                <w:sz w:val="24"/>
                <w:szCs w:val="24"/>
              </w:rPr>
              <w:t xml:space="preserve">pobrać plik w formacie </w:t>
            </w:r>
            <w:r w:rsidRPr="0024782A">
              <w:rPr>
                <w:rFonts w:ascii="Cambria" w:hAnsi="Cambria" w:cs="Arial"/>
                <w:b/>
                <w:i/>
                <w:sz w:val="24"/>
                <w:szCs w:val="24"/>
              </w:rPr>
              <w:t>xml</w:t>
            </w:r>
            <w:r w:rsidRPr="0024782A">
              <w:rPr>
                <w:rFonts w:ascii="Cambria" w:hAnsi="Cambria" w:cs="Arial"/>
                <w:i/>
                <w:sz w:val="24"/>
                <w:szCs w:val="24"/>
              </w:rPr>
              <w:t xml:space="preserve"> ze strony Zamawiającego – </w:t>
            </w:r>
            <w:r w:rsidRPr="0024782A">
              <w:rPr>
                <w:rFonts w:ascii="Cambria" w:hAnsi="Cambria" w:cs="Arial"/>
                <w:b/>
                <w:i/>
                <w:sz w:val="24"/>
                <w:szCs w:val="24"/>
              </w:rPr>
              <w:t>stanowiący Załącznik Nr 4a do SIWZ</w:t>
            </w:r>
            <w:r w:rsidRPr="0024782A">
              <w:rPr>
                <w:rFonts w:ascii="Cambria" w:hAnsi="Cambria" w:cs="Arial"/>
                <w:i/>
                <w:sz w:val="24"/>
                <w:szCs w:val="24"/>
              </w:rPr>
              <w:t xml:space="preserve">, który po zaimportowaniu do  narzędzia dostępnego pod adresem: </w:t>
            </w:r>
            <w:hyperlink r:id="rId8" w:history="1">
              <w:r w:rsidRPr="0024782A">
                <w:rPr>
                  <w:rStyle w:val="Hyperlink"/>
                  <w:rFonts w:ascii="Cambria" w:hAnsi="Cambria" w:cs="Arial"/>
                  <w:i/>
                  <w:color w:val="00B050"/>
                  <w:sz w:val="24"/>
                  <w:szCs w:val="24"/>
                </w:rPr>
                <w:t>https://ec.europa.eu/growth/tools-databases/espd/filter?lang=pl</w:t>
              </w:r>
            </w:hyperlink>
            <w:r w:rsidRPr="0024782A">
              <w:rPr>
                <w:rStyle w:val="Hyperlink"/>
                <w:rFonts w:ascii="Cambria" w:hAnsi="Cambria" w:cs="Arial"/>
                <w:i/>
                <w:color w:val="0070C0"/>
                <w:sz w:val="24"/>
                <w:szCs w:val="24"/>
                <w:u w:val="none"/>
              </w:rPr>
              <w:t xml:space="preserve"> </w:t>
            </w:r>
            <w:r w:rsidRPr="0024782A">
              <w:rPr>
                <w:rFonts w:ascii="Cambria" w:hAnsi="Cambria" w:cs="Arial"/>
                <w:i/>
                <w:sz w:val="24"/>
                <w:szCs w:val="24"/>
              </w:rPr>
              <w:t xml:space="preserve">umożliwi wypełnienie JEDZ za pomocą powyższego narzędzia i w zakresie wskazanym przez </w:t>
            </w:r>
            <w:r w:rsidRPr="0024782A">
              <w:rPr>
                <w:rFonts w:ascii="Cambria" w:hAnsi="Cambria" w:cs="Arial"/>
                <w:sz w:val="24"/>
                <w:szCs w:val="24"/>
              </w:rPr>
              <w:t xml:space="preserve">zamawiającego </w:t>
            </w:r>
            <w:r w:rsidRPr="0024782A">
              <w:rPr>
                <w:rFonts w:ascii="Cambria" w:hAnsi="Cambria" w:cs="Arial"/>
                <w:b/>
                <w:i/>
                <w:sz w:val="24"/>
                <w:szCs w:val="24"/>
                <w:u w:val="single"/>
              </w:rPr>
              <w:t xml:space="preserve">(Uwaga: Jest to rozwiązanie jedynie fakultatywne, Wykonawca może wypełnić i złożyć JEDZ w innej formule dopuszczonej w ustawie </w:t>
            </w:r>
            <w:r w:rsidRPr="0024782A">
              <w:rPr>
                <w:rFonts w:ascii="Cambria" w:hAnsi="Cambria" w:cs="Arial"/>
                <w:b/>
                <w:i/>
                <w:sz w:val="24"/>
                <w:szCs w:val="24"/>
                <w:u w:val="single"/>
              </w:rPr>
              <w:br/>
              <w:t>i niniejszej SIWZ)</w:t>
            </w:r>
            <w:r w:rsidRPr="0024782A">
              <w:rPr>
                <w:rFonts w:ascii="Cambria" w:hAnsi="Cambria" w:cs="Arial"/>
                <w:i/>
                <w:sz w:val="24"/>
                <w:szCs w:val="24"/>
              </w:rPr>
              <w:t>.</w:t>
            </w:r>
          </w:p>
          <w:p w:rsidR="009158AE" w:rsidRPr="00C20A83" w:rsidRDefault="009158AE" w:rsidP="004B2721">
            <w:pPr>
              <w:pStyle w:val="ListParagraph"/>
              <w:numPr>
                <w:ilvl w:val="0"/>
                <w:numId w:val="34"/>
              </w:numPr>
              <w:autoSpaceDE w:val="0"/>
              <w:autoSpaceDN w:val="0"/>
              <w:adjustRightInd w:val="0"/>
              <w:spacing w:before="0" w:after="0" w:line="276" w:lineRule="auto"/>
              <w:ind w:left="624" w:hanging="284"/>
              <w:rPr>
                <w:rFonts w:ascii="Cambria" w:hAnsi="Cambria" w:cs="Arial"/>
                <w:i/>
                <w:sz w:val="24"/>
                <w:szCs w:val="24"/>
              </w:rPr>
            </w:pPr>
            <w:r w:rsidRPr="00C20A83">
              <w:rPr>
                <w:rFonts w:ascii="Cambria" w:hAnsi="Cambria" w:cs="Arial"/>
                <w:i/>
                <w:sz w:val="24"/>
                <w:szCs w:val="24"/>
              </w:rPr>
              <w:t xml:space="preserve">wskazać, że podmiot korzystający z narzędzia jest Wykonawcą; </w:t>
            </w:r>
          </w:p>
          <w:p w:rsidR="009158AE" w:rsidRDefault="009158AE" w:rsidP="004B2721">
            <w:pPr>
              <w:pStyle w:val="ListParagraph"/>
              <w:numPr>
                <w:ilvl w:val="0"/>
                <w:numId w:val="34"/>
              </w:numPr>
              <w:autoSpaceDE w:val="0"/>
              <w:autoSpaceDN w:val="0"/>
              <w:adjustRightInd w:val="0"/>
              <w:spacing w:before="0" w:after="0" w:line="276" w:lineRule="auto"/>
              <w:ind w:left="624" w:hanging="284"/>
              <w:rPr>
                <w:rFonts w:ascii="Cambria" w:hAnsi="Cambria" w:cs="Arial"/>
                <w:i/>
                <w:sz w:val="24"/>
                <w:szCs w:val="24"/>
              </w:rPr>
            </w:pPr>
            <w:r w:rsidRPr="00C20A83">
              <w:rPr>
                <w:rFonts w:ascii="Cambria" w:hAnsi="Cambria" w:cs="Arial"/>
                <w:i/>
                <w:sz w:val="24"/>
                <w:szCs w:val="24"/>
              </w:rPr>
              <w:t xml:space="preserve">zaznaczyć czynność zaimportowania ESPD; </w:t>
            </w:r>
          </w:p>
          <w:p w:rsidR="009158AE" w:rsidRPr="00C20A83" w:rsidRDefault="009158AE" w:rsidP="00C12084">
            <w:pPr>
              <w:pStyle w:val="ListParagraph"/>
              <w:autoSpaceDE w:val="0"/>
              <w:autoSpaceDN w:val="0"/>
              <w:adjustRightInd w:val="0"/>
              <w:spacing w:before="0" w:after="0" w:line="276" w:lineRule="auto"/>
              <w:ind w:left="340"/>
              <w:rPr>
                <w:rFonts w:ascii="Cambria" w:hAnsi="Cambria" w:cs="Arial"/>
                <w:i/>
                <w:sz w:val="24"/>
                <w:szCs w:val="24"/>
              </w:rPr>
            </w:pPr>
          </w:p>
          <w:p w:rsidR="009158AE" w:rsidRPr="00C20A83" w:rsidRDefault="009158AE" w:rsidP="004B2721">
            <w:pPr>
              <w:pStyle w:val="ListParagraph"/>
              <w:numPr>
                <w:ilvl w:val="0"/>
                <w:numId w:val="34"/>
              </w:numPr>
              <w:autoSpaceDE w:val="0"/>
              <w:autoSpaceDN w:val="0"/>
              <w:adjustRightInd w:val="0"/>
              <w:spacing w:before="0" w:after="0" w:line="276" w:lineRule="auto"/>
              <w:ind w:left="624" w:hanging="284"/>
              <w:rPr>
                <w:rFonts w:ascii="Cambria" w:hAnsi="Cambria" w:cs="Arial"/>
                <w:i/>
                <w:sz w:val="24"/>
                <w:szCs w:val="24"/>
              </w:rPr>
            </w:pPr>
            <w:r w:rsidRPr="00C20A83">
              <w:rPr>
                <w:rFonts w:ascii="Cambria" w:hAnsi="Cambria" w:cs="Arial"/>
                <w:i/>
                <w:sz w:val="24"/>
                <w:szCs w:val="24"/>
              </w:rPr>
              <w:t>załadować pobrany plik, wybrać państw</w:t>
            </w:r>
            <w:r>
              <w:rPr>
                <w:rFonts w:ascii="Cambria" w:hAnsi="Cambria" w:cs="Arial"/>
                <w:i/>
                <w:sz w:val="24"/>
                <w:szCs w:val="24"/>
              </w:rPr>
              <w:t>o wykonawcy i przejść dalej, do </w:t>
            </w:r>
            <w:r w:rsidRPr="00C20A83">
              <w:rPr>
                <w:rFonts w:ascii="Cambria" w:hAnsi="Cambria" w:cs="Arial"/>
                <w:i/>
                <w:sz w:val="24"/>
                <w:szCs w:val="24"/>
              </w:rPr>
              <w:t>wypełniania JEDZ.</w:t>
            </w:r>
          </w:p>
          <w:p w:rsidR="009158AE" w:rsidRPr="00CA57B5" w:rsidRDefault="009158AE" w:rsidP="006A192B">
            <w:pPr>
              <w:pStyle w:val="ListParagraph"/>
              <w:spacing w:before="0" w:after="0" w:line="276" w:lineRule="auto"/>
              <w:ind w:left="357"/>
              <w:rPr>
                <w:rFonts w:ascii="Cambria" w:hAnsi="Cambria" w:cs="Arial"/>
                <w:i/>
                <w:sz w:val="24"/>
                <w:szCs w:val="24"/>
              </w:rPr>
            </w:pPr>
            <w:r w:rsidRPr="00CA57B5">
              <w:rPr>
                <w:rFonts w:ascii="Cambria" w:hAnsi="Cambria" w:cs="Arial"/>
                <w:i/>
                <w:sz w:val="24"/>
                <w:szCs w:val="24"/>
              </w:rPr>
              <w:t xml:space="preserve">W postępowaniu oświadczenia składa się w formie pisemnej albo w postaci elektronicznej, z tym że JEDZ należy przesłać w postaci elektronicznej opatrzonej kwalifikowanym podpisem elektronicznym. Oświadczenia </w:t>
            </w:r>
            <w:r>
              <w:rPr>
                <w:rFonts w:ascii="Cambria" w:hAnsi="Cambria" w:cs="Arial"/>
                <w:i/>
                <w:sz w:val="24"/>
                <w:szCs w:val="24"/>
              </w:rPr>
              <w:t>podmiotów składających ofertę</w:t>
            </w:r>
            <w:r w:rsidRPr="00CA57B5">
              <w:rPr>
                <w:rFonts w:ascii="Cambria" w:hAnsi="Cambria" w:cs="Arial"/>
                <w:i/>
                <w:sz w:val="24"/>
                <w:szCs w:val="24"/>
              </w:rPr>
              <w:t xml:space="preserve"> wspólnie oraz podmiotów udostępniających potencjał składane</w:t>
            </w:r>
            <w:r>
              <w:rPr>
                <w:rFonts w:ascii="Cambria" w:hAnsi="Cambria" w:cs="Arial"/>
                <w:i/>
                <w:sz w:val="24"/>
                <w:szCs w:val="24"/>
              </w:rPr>
              <w:t xml:space="preserve"> </w:t>
            </w:r>
            <w:r w:rsidRPr="00CA57B5">
              <w:rPr>
                <w:rFonts w:ascii="Cambria" w:hAnsi="Cambria" w:cs="Arial"/>
                <w:i/>
                <w:sz w:val="24"/>
                <w:szCs w:val="24"/>
              </w:rPr>
              <w:t xml:space="preserve">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ustawy Pzp. </w:t>
            </w:r>
          </w:p>
          <w:p w:rsidR="009158AE" w:rsidRPr="00CA57B5" w:rsidRDefault="009158AE" w:rsidP="006A192B">
            <w:pPr>
              <w:pStyle w:val="ListParagraph"/>
              <w:spacing w:before="0" w:after="0" w:line="276" w:lineRule="auto"/>
              <w:ind w:left="357"/>
              <w:rPr>
                <w:rFonts w:ascii="Cambria" w:hAnsi="Cambria" w:cs="Arial"/>
                <w:i/>
                <w:sz w:val="24"/>
                <w:szCs w:val="24"/>
              </w:rPr>
            </w:pPr>
            <w:r w:rsidRPr="00CA57B5">
              <w:rPr>
                <w:rFonts w:ascii="Cambria" w:hAnsi="Cambria" w:cs="Arial"/>
                <w:i/>
                <w:sz w:val="24"/>
                <w:szCs w:val="24"/>
              </w:rPr>
              <w:t>Środkiem komunikacji elektronicznej, służącym złożeniu JEDZ przez wykona</w:t>
            </w:r>
            <w:r>
              <w:rPr>
                <w:rFonts w:ascii="Cambria" w:hAnsi="Cambria" w:cs="Arial"/>
                <w:i/>
                <w:sz w:val="24"/>
                <w:szCs w:val="24"/>
              </w:rPr>
              <w:t>wcę, jest poczta elektroniczna.</w:t>
            </w:r>
          </w:p>
          <w:p w:rsidR="009158AE" w:rsidRPr="00CA57B5" w:rsidRDefault="009158AE" w:rsidP="006A192B">
            <w:pPr>
              <w:pStyle w:val="ListParagraph"/>
              <w:spacing w:before="0" w:after="0" w:line="276" w:lineRule="auto"/>
              <w:ind w:left="357"/>
              <w:rPr>
                <w:rFonts w:ascii="Cambria" w:hAnsi="Cambria" w:cs="Arial"/>
                <w:i/>
                <w:sz w:val="24"/>
                <w:szCs w:val="24"/>
              </w:rPr>
            </w:pPr>
            <w:r w:rsidRPr="00CA57B5">
              <w:rPr>
                <w:rFonts w:ascii="Cambria" w:hAnsi="Cambria" w:cs="Arial"/>
                <w:b/>
                <w:i/>
                <w:sz w:val="24"/>
                <w:szCs w:val="24"/>
              </w:rPr>
              <w:t>UWAGA!</w:t>
            </w:r>
            <w:r w:rsidRPr="00CA57B5">
              <w:rPr>
                <w:rFonts w:ascii="Cambria" w:hAnsi="Cambria" w:cs="Arial"/>
                <w:i/>
                <w:sz w:val="24"/>
                <w:szCs w:val="24"/>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rsidR="009158AE" w:rsidRPr="0088057B" w:rsidRDefault="009158AE" w:rsidP="006A192B">
            <w:pPr>
              <w:pStyle w:val="ListParagraph"/>
              <w:spacing w:before="0" w:after="0" w:line="276" w:lineRule="auto"/>
              <w:ind w:left="414"/>
              <w:rPr>
                <w:rFonts w:ascii="Arial" w:hAnsi="Arial" w:cs="Arial"/>
              </w:rPr>
            </w:pPr>
            <w:r w:rsidRPr="00CA57B5">
              <w:rPr>
                <w:rFonts w:ascii="Cambria" w:hAnsi="Cambria" w:cs="Arial"/>
                <w:i/>
                <w:sz w:val="24"/>
                <w:szCs w:val="24"/>
              </w:rPr>
              <w:t>JEDZ należy przesłać na adres email:</w:t>
            </w:r>
            <w:r>
              <w:rPr>
                <w:rFonts w:ascii="Arial" w:hAnsi="Arial" w:cs="Arial"/>
              </w:rPr>
              <w:t xml:space="preserve"> </w:t>
            </w:r>
            <w:r w:rsidRPr="0088057B">
              <w:rPr>
                <w:rFonts w:ascii="Cambria" w:hAnsi="Cambria" w:cs="Cambria"/>
                <w:color w:val="00B050"/>
                <w:sz w:val="24"/>
                <w:szCs w:val="24"/>
                <w:u w:val="single"/>
              </w:rPr>
              <w:t>inwestycje@lukow.ug.gov.pl</w:t>
            </w:r>
          </w:p>
          <w:p w:rsidR="009158AE" w:rsidRPr="00CA57B5" w:rsidRDefault="009158AE" w:rsidP="00CA6F4A">
            <w:pPr>
              <w:pStyle w:val="ListParagraph"/>
              <w:spacing w:before="0" w:after="0" w:line="276" w:lineRule="auto"/>
              <w:ind w:left="357"/>
              <w:rPr>
                <w:rFonts w:ascii="Cambria" w:hAnsi="Cambria" w:cs="Arial"/>
                <w:i/>
                <w:sz w:val="24"/>
                <w:szCs w:val="24"/>
              </w:rPr>
            </w:pPr>
            <w:r>
              <w:rPr>
                <w:rFonts w:ascii="Cambria" w:hAnsi="Cambria" w:cs="Arial"/>
                <w:i/>
                <w:sz w:val="24"/>
                <w:szCs w:val="24"/>
              </w:rPr>
              <w:t xml:space="preserve">a) </w:t>
            </w:r>
            <w:r w:rsidRPr="00CA57B5">
              <w:rPr>
                <w:rFonts w:ascii="Cambria" w:hAnsi="Cambria" w:cs="Arial"/>
                <w:i/>
                <w:sz w:val="24"/>
                <w:szCs w:val="24"/>
              </w:rPr>
              <w:t>Zamawiający dopuszcza w szczególności następujący format przesyłanych danych: .pdf, .doc, .docx, .rtf,.xps, .odt.</w:t>
            </w:r>
          </w:p>
          <w:p w:rsidR="009158AE" w:rsidRDefault="009158AE" w:rsidP="006A192B">
            <w:pPr>
              <w:pStyle w:val="ListParagraph"/>
              <w:spacing w:before="0" w:after="0" w:line="276" w:lineRule="auto"/>
              <w:ind w:left="357"/>
              <w:rPr>
                <w:rFonts w:ascii="Cambria" w:hAnsi="Cambria" w:cs="Arial"/>
                <w:i/>
                <w:sz w:val="24"/>
                <w:szCs w:val="24"/>
              </w:rPr>
            </w:pPr>
            <w:r>
              <w:rPr>
                <w:rFonts w:ascii="Cambria" w:hAnsi="Cambria" w:cs="Arial"/>
                <w:i/>
                <w:sz w:val="24"/>
                <w:szCs w:val="24"/>
              </w:rPr>
              <w:t xml:space="preserve">b) </w:t>
            </w:r>
            <w:r w:rsidRPr="00CA57B5">
              <w:rPr>
                <w:rFonts w:ascii="Cambria" w:hAnsi="Cambria" w:cs="Arial"/>
                <w:i/>
                <w:sz w:val="24"/>
                <w:szCs w:val="24"/>
              </w:rPr>
              <w:t>Wykonawca wypełnia JEDZ, tworząc dokument elektroniczny. Może korzystać z narzędzia ESPD lub innych dostępnych narzędzi lub oprogramowania, które umożliwiają wypełnienie JEDZ i utworzenie dokumentu elektronicznego, w szczególności w jednym z ww. formatów.</w:t>
            </w:r>
          </w:p>
          <w:p w:rsidR="009158AE" w:rsidRDefault="009158AE" w:rsidP="006A192B">
            <w:pPr>
              <w:pStyle w:val="ListParagraph"/>
              <w:spacing w:before="0" w:after="0" w:line="276" w:lineRule="auto"/>
              <w:ind w:left="357"/>
              <w:rPr>
                <w:rFonts w:ascii="Arial" w:hAnsi="Arial" w:cs="Arial"/>
              </w:rPr>
            </w:pPr>
            <w:r>
              <w:rPr>
                <w:rFonts w:ascii="Cambria" w:hAnsi="Cambria" w:cs="Arial"/>
                <w:i/>
                <w:sz w:val="24"/>
                <w:szCs w:val="24"/>
              </w:rPr>
              <w:t xml:space="preserve">c) </w:t>
            </w:r>
            <w:r w:rsidRPr="00CA57B5">
              <w:rPr>
                <w:rFonts w:ascii="Cambria" w:hAnsi="Cambria" w:cs="Arial"/>
                <w:i/>
                <w:sz w:val="24"/>
                <w:szCs w:val="24"/>
              </w:rPr>
              <w:t>Po stworzeniu lub wygenerowaniu przez wykonawcę dokumentu elektronicznego JEDZ, wykonawca podpisuje ww. dokument kwalifikowanym 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Pr="00D30DAD">
              <w:rPr>
                <w:rFonts w:ascii="Arial" w:hAnsi="Arial" w:cs="Arial"/>
              </w:rPr>
              <w:t>.</w:t>
            </w:r>
            <w:r w:rsidRPr="00D30DAD">
              <w:rPr>
                <w:rStyle w:val="FootnoteReference"/>
                <w:rFonts w:ascii="Arial" w:hAnsi="Arial" w:cs="Arial"/>
              </w:rPr>
              <w:footnoteReference w:id="1"/>
            </w:r>
            <w:r w:rsidRPr="00D30DAD">
              <w:rPr>
                <w:rFonts w:ascii="Arial" w:hAnsi="Arial" w:cs="Arial"/>
              </w:rPr>
              <w:t xml:space="preserve"> </w:t>
            </w:r>
          </w:p>
          <w:p w:rsidR="009158AE" w:rsidRDefault="009158AE" w:rsidP="006A192B">
            <w:pPr>
              <w:pStyle w:val="ListParagraph"/>
              <w:spacing w:before="0" w:after="0" w:line="276" w:lineRule="auto"/>
              <w:ind w:left="357"/>
              <w:rPr>
                <w:rFonts w:ascii="Cambria" w:hAnsi="Cambria" w:cs="Arial"/>
                <w:i/>
                <w:sz w:val="24"/>
                <w:szCs w:val="24"/>
              </w:rPr>
            </w:pPr>
            <w:r>
              <w:rPr>
                <w:rFonts w:ascii="Cambria" w:hAnsi="Cambria" w:cs="Arial"/>
                <w:i/>
                <w:sz w:val="24"/>
                <w:szCs w:val="24"/>
              </w:rPr>
              <w:t xml:space="preserve">d) </w:t>
            </w:r>
            <w:r w:rsidRPr="00CA57B5">
              <w:rPr>
                <w:rFonts w:ascii="Cambria" w:hAnsi="Cambria" w:cs="Arial"/>
                <w:i/>
                <w:sz w:val="24"/>
                <w:szCs w:val="24"/>
              </w:rPr>
              <w:t xml:space="preserve">Podpisany dokument elektroniczny JEDZ powinien zostać zaszyfrowany, </w:t>
            </w:r>
            <w:r w:rsidRPr="00CA57B5">
              <w:rPr>
                <w:rFonts w:ascii="Cambria" w:hAnsi="Cambria" w:cs="Arial"/>
                <w:i/>
                <w:sz w:val="24"/>
                <w:szCs w:val="24"/>
              </w:rPr>
              <w:br/>
              <w:t xml:space="preserve">tj. opatrzony hasłem dostępowym. W tym celu wykonawca może posłużyć się narzędziami oferowanymi przez oprogramowanie, w którym przygotowuje dokument oświadczenia (np. Adobe Acrobat), lub skorzystać z dostępnych na rynku narzędzi na licencji open-source (np.: AES Crypt, 7-Zip i Smart Sign) lub komercyjnych. </w:t>
            </w:r>
          </w:p>
          <w:p w:rsidR="009158AE" w:rsidRDefault="009158AE" w:rsidP="00C12084">
            <w:pPr>
              <w:pStyle w:val="ListParagraph"/>
              <w:spacing w:before="0" w:after="0" w:line="276" w:lineRule="auto"/>
              <w:ind w:left="0"/>
              <w:rPr>
                <w:rFonts w:ascii="Cambria" w:hAnsi="Cambria" w:cs="Arial"/>
                <w:i/>
                <w:sz w:val="24"/>
                <w:szCs w:val="24"/>
              </w:rPr>
            </w:pPr>
          </w:p>
          <w:p w:rsidR="009158AE" w:rsidRDefault="009158AE" w:rsidP="006A192B">
            <w:pPr>
              <w:pStyle w:val="ListParagraph"/>
              <w:spacing w:before="0" w:after="0" w:line="276" w:lineRule="auto"/>
              <w:ind w:left="357"/>
              <w:rPr>
                <w:rFonts w:ascii="Cambria" w:hAnsi="Cambria" w:cs="Arial"/>
                <w:i/>
                <w:sz w:val="24"/>
                <w:szCs w:val="24"/>
              </w:rPr>
            </w:pPr>
            <w:r>
              <w:rPr>
                <w:rFonts w:ascii="Cambria" w:hAnsi="Cambria" w:cs="Arial"/>
                <w:i/>
                <w:sz w:val="24"/>
                <w:szCs w:val="24"/>
              </w:rPr>
              <w:t xml:space="preserve">e) </w:t>
            </w:r>
            <w:r w:rsidRPr="00CA57B5">
              <w:rPr>
                <w:rFonts w:ascii="Cambria" w:hAnsi="Cambria" w:cs="Arial"/>
                <w:i/>
                <w:sz w:val="24"/>
                <w:szCs w:val="24"/>
              </w:rPr>
              <w:t>Wykonawca zamieszcza hasło dostępu do pl</w:t>
            </w:r>
            <w:r>
              <w:rPr>
                <w:rFonts w:ascii="Cambria" w:hAnsi="Cambria" w:cs="Arial"/>
                <w:i/>
                <w:sz w:val="24"/>
                <w:szCs w:val="24"/>
              </w:rPr>
              <w:t>iku JEDZ w treści swojej oferty</w:t>
            </w:r>
            <w:r w:rsidRPr="00CA57B5">
              <w:rPr>
                <w:rFonts w:ascii="Cambria" w:hAnsi="Cambria" w:cs="Arial"/>
                <w:i/>
                <w:sz w:val="24"/>
                <w:szCs w:val="24"/>
              </w:rPr>
              <w:t xml:space="preserve">), </w:t>
            </w:r>
            <w:r>
              <w:rPr>
                <w:rFonts w:ascii="Cambria" w:hAnsi="Cambria" w:cs="Arial"/>
                <w:i/>
                <w:sz w:val="24"/>
                <w:szCs w:val="24"/>
              </w:rPr>
              <w:t>składanej</w:t>
            </w:r>
            <w:r w:rsidRPr="00CA57B5">
              <w:rPr>
                <w:rFonts w:ascii="Cambria" w:hAnsi="Cambria" w:cs="Arial"/>
                <w:i/>
                <w:sz w:val="24"/>
                <w:szCs w:val="24"/>
              </w:rPr>
              <w:t xml:space="preserve"> w formie pisemnej. Treść oferty może zawierać, jeśli to niezbędne, również inne informacje dla prawi</w:t>
            </w:r>
            <w:r>
              <w:rPr>
                <w:rFonts w:ascii="Cambria" w:hAnsi="Cambria" w:cs="Arial"/>
                <w:i/>
                <w:sz w:val="24"/>
                <w:szCs w:val="24"/>
              </w:rPr>
              <w:t>dłowego dostępu do dokumentu, w </w:t>
            </w:r>
            <w:r w:rsidRPr="00CA57B5">
              <w:rPr>
                <w:rFonts w:ascii="Cambria" w:hAnsi="Cambria" w:cs="Arial"/>
                <w:i/>
                <w:sz w:val="24"/>
                <w:szCs w:val="24"/>
              </w:rPr>
              <w:t>szczególności informacje o wykorzys</w:t>
            </w:r>
            <w:r>
              <w:rPr>
                <w:rFonts w:ascii="Cambria" w:hAnsi="Cambria" w:cs="Arial"/>
                <w:i/>
                <w:sz w:val="24"/>
                <w:szCs w:val="24"/>
              </w:rPr>
              <w:t>tanym programie szyfrującym lub </w:t>
            </w:r>
            <w:r w:rsidRPr="00CA57B5">
              <w:rPr>
                <w:rFonts w:ascii="Cambria" w:hAnsi="Cambria" w:cs="Arial"/>
                <w:i/>
                <w:sz w:val="24"/>
                <w:szCs w:val="24"/>
              </w:rPr>
              <w:t xml:space="preserve">procedurze odszyfrowania danych zawartych w JEDZ.  </w:t>
            </w:r>
          </w:p>
          <w:p w:rsidR="009158AE" w:rsidRDefault="009158AE" w:rsidP="006A192B">
            <w:pPr>
              <w:pStyle w:val="ListParagraph"/>
              <w:spacing w:before="0" w:after="0" w:line="276" w:lineRule="auto"/>
              <w:ind w:left="357"/>
              <w:rPr>
                <w:rFonts w:ascii="Cambria" w:hAnsi="Cambria" w:cs="Arial"/>
                <w:i/>
                <w:sz w:val="24"/>
                <w:szCs w:val="24"/>
              </w:rPr>
            </w:pPr>
            <w:r>
              <w:rPr>
                <w:rFonts w:ascii="Cambria" w:hAnsi="Cambria" w:cs="Arial"/>
                <w:i/>
                <w:sz w:val="24"/>
                <w:szCs w:val="24"/>
              </w:rPr>
              <w:t xml:space="preserve">f) </w:t>
            </w:r>
            <w:r w:rsidRPr="00CA57B5">
              <w:rPr>
                <w:rFonts w:ascii="Cambria" w:hAnsi="Cambria" w:cs="Arial"/>
                <w:i/>
                <w:sz w:val="24"/>
                <w:szCs w:val="24"/>
              </w:rPr>
              <w:t xml:space="preserve">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którego JEDZ dotyczy oraz nazwę wykonawcy albo dowolne oznaczenie pozwalające na identyfikację wykonawcy (np. </w:t>
            </w:r>
            <w:r w:rsidRPr="006A192B">
              <w:rPr>
                <w:rFonts w:ascii="Cambria" w:hAnsi="Cambria" w:cs="Arial"/>
                <w:b/>
                <w:i/>
                <w:sz w:val="24"/>
                <w:szCs w:val="24"/>
              </w:rPr>
              <w:t>JEDZ do oferty PI.271.1.4.2018</w:t>
            </w:r>
            <w:r w:rsidRPr="00CA57B5">
              <w:rPr>
                <w:rFonts w:ascii="Cambria" w:hAnsi="Cambria" w:cs="Arial"/>
                <w:i/>
                <w:sz w:val="24"/>
                <w:szCs w:val="24"/>
              </w:rPr>
              <w:t xml:space="preserve"> – w takim przypadku numer ten musi być wskaza</w:t>
            </w:r>
            <w:r>
              <w:rPr>
                <w:rFonts w:ascii="Cambria" w:hAnsi="Cambria" w:cs="Arial"/>
                <w:i/>
                <w:sz w:val="24"/>
                <w:szCs w:val="24"/>
              </w:rPr>
              <w:t>ny w treści oferty).</w:t>
            </w:r>
          </w:p>
          <w:p w:rsidR="009158AE" w:rsidRDefault="009158AE" w:rsidP="006A192B">
            <w:pPr>
              <w:pStyle w:val="ListParagraph"/>
              <w:spacing w:before="0" w:after="0" w:line="276" w:lineRule="auto"/>
              <w:ind w:left="357"/>
              <w:rPr>
                <w:rFonts w:ascii="Cambria" w:hAnsi="Cambria" w:cs="Arial"/>
                <w:i/>
                <w:sz w:val="24"/>
                <w:szCs w:val="24"/>
              </w:rPr>
            </w:pPr>
            <w:r>
              <w:rPr>
                <w:rFonts w:ascii="Cambria" w:hAnsi="Cambria" w:cs="Arial"/>
                <w:i/>
                <w:sz w:val="24"/>
                <w:szCs w:val="24"/>
              </w:rPr>
              <w:t xml:space="preserve">g) </w:t>
            </w:r>
            <w:r w:rsidRPr="00CA57B5">
              <w:rPr>
                <w:rFonts w:ascii="Cambria" w:hAnsi="Cambria" w:cs="Arial"/>
                <w:i/>
                <w:sz w:val="24"/>
                <w:szCs w:val="24"/>
              </w:rPr>
              <w:t>Wykonawca, przesyłając JEDZ, żąda potwierdzenia dostarczenia wiadomości zawierającej JEDZ.</w:t>
            </w:r>
          </w:p>
          <w:p w:rsidR="009158AE" w:rsidRDefault="009158AE" w:rsidP="006A192B">
            <w:pPr>
              <w:pStyle w:val="ListParagraph"/>
              <w:spacing w:before="0" w:after="0" w:line="276" w:lineRule="auto"/>
              <w:ind w:left="357"/>
              <w:rPr>
                <w:rFonts w:ascii="Cambria" w:hAnsi="Cambria" w:cs="Arial"/>
                <w:i/>
                <w:sz w:val="24"/>
                <w:szCs w:val="24"/>
              </w:rPr>
            </w:pPr>
            <w:r>
              <w:rPr>
                <w:rFonts w:ascii="Cambria" w:hAnsi="Cambria" w:cs="Arial"/>
                <w:i/>
                <w:sz w:val="24"/>
                <w:szCs w:val="24"/>
              </w:rPr>
              <w:t xml:space="preserve">h) </w:t>
            </w:r>
            <w:r w:rsidRPr="00CA57B5">
              <w:rPr>
                <w:rFonts w:ascii="Cambria" w:hAnsi="Cambria" w:cs="Arial"/>
                <w:i/>
                <w:sz w:val="24"/>
                <w:szCs w:val="24"/>
              </w:rPr>
              <w:t>Datą przesłania JEDZ będzie potwierdzenie dostarczenia wiadomości zawierającej JEDZ z serwera pocztowego zamawiającego.</w:t>
            </w:r>
          </w:p>
          <w:p w:rsidR="009158AE" w:rsidRPr="00CA57B5" w:rsidRDefault="009158AE" w:rsidP="006A192B">
            <w:pPr>
              <w:pStyle w:val="ListParagraph"/>
              <w:spacing w:before="0" w:after="0" w:line="276" w:lineRule="auto"/>
              <w:ind w:left="357"/>
              <w:rPr>
                <w:rFonts w:ascii="Cambria" w:hAnsi="Cambria" w:cs="Arial"/>
                <w:i/>
                <w:sz w:val="24"/>
                <w:szCs w:val="24"/>
              </w:rPr>
            </w:pPr>
            <w:r>
              <w:rPr>
                <w:rFonts w:ascii="Cambria" w:hAnsi="Cambria" w:cs="Arial"/>
                <w:i/>
                <w:sz w:val="24"/>
                <w:szCs w:val="24"/>
              </w:rPr>
              <w:t xml:space="preserve">i) </w:t>
            </w:r>
            <w:r w:rsidRPr="00CA57B5">
              <w:rPr>
                <w:rFonts w:ascii="Cambria" w:hAnsi="Cambria" w:cs="Arial"/>
                <w:i/>
                <w:sz w:val="24"/>
                <w:szCs w:val="24"/>
              </w:rPr>
              <w:t>Obowiązek złożenia JEDZ w postaci elektronicznej opatrzonej kwalifikowanym podpisem elektronicznym w sposób określony powyżej dotyczy również JEDZ składanego na wezwanie w tryb</w:t>
            </w:r>
            <w:r>
              <w:rPr>
                <w:rFonts w:ascii="Cambria" w:hAnsi="Cambria" w:cs="Arial"/>
                <w:i/>
                <w:sz w:val="24"/>
                <w:szCs w:val="24"/>
              </w:rPr>
              <w:t>ie art. 26 ust. 3 ustawy Pzp; w </w:t>
            </w:r>
            <w:r w:rsidRPr="00CA57B5">
              <w:rPr>
                <w:rFonts w:ascii="Cambria" w:hAnsi="Cambria" w:cs="Arial"/>
                <w:i/>
                <w:sz w:val="24"/>
                <w:szCs w:val="24"/>
              </w:rPr>
              <w:t xml:space="preserve">takim przypadku Zamawiający nie wymaga szyfrowania tego dokumentu. </w:t>
            </w:r>
          </w:p>
          <w:p w:rsidR="009158AE" w:rsidRPr="00C12084" w:rsidRDefault="009158AE" w:rsidP="00C12084">
            <w:pPr>
              <w:pStyle w:val="ListParagraph"/>
              <w:spacing w:before="0" w:after="0" w:line="276" w:lineRule="auto"/>
              <w:ind w:left="0"/>
              <w:rPr>
                <w:rFonts w:ascii="Cambria" w:hAnsi="Cambria" w:cs="Arial"/>
                <w:i/>
                <w:sz w:val="16"/>
                <w:szCs w:val="16"/>
              </w:rPr>
            </w:pPr>
          </w:p>
          <w:p w:rsidR="009158AE" w:rsidRDefault="009158AE" w:rsidP="006A192B">
            <w:pPr>
              <w:pStyle w:val="ListParagraph"/>
              <w:spacing w:before="0" w:after="0" w:line="276" w:lineRule="auto"/>
              <w:ind w:left="414"/>
              <w:rPr>
                <w:rFonts w:ascii="Cambria" w:hAnsi="Cambria" w:cs="Arial"/>
                <w:i/>
                <w:sz w:val="24"/>
                <w:szCs w:val="24"/>
              </w:rPr>
            </w:pPr>
            <w:r w:rsidRPr="00CA57B5">
              <w:rPr>
                <w:rFonts w:ascii="Cambria" w:hAnsi="Cambria" w:cs="Arial"/>
                <w:i/>
                <w:sz w:val="24"/>
                <w:szCs w:val="24"/>
              </w:rPr>
              <w:t>Ofertę składa się pod rygorem nieważności w formie pisemnej.</w:t>
            </w:r>
          </w:p>
          <w:p w:rsidR="009158AE" w:rsidRPr="00C12084" w:rsidRDefault="009158AE" w:rsidP="006A192B">
            <w:pPr>
              <w:pStyle w:val="ListParagraph"/>
              <w:spacing w:before="0" w:after="0" w:line="276" w:lineRule="auto"/>
              <w:ind w:left="0"/>
              <w:rPr>
                <w:rFonts w:ascii="Cambria" w:hAnsi="Cambria" w:cs="Arial"/>
                <w:i/>
                <w:sz w:val="16"/>
                <w:szCs w:val="16"/>
              </w:rPr>
            </w:pPr>
          </w:p>
          <w:p w:rsidR="009158AE" w:rsidRPr="00C20A83" w:rsidRDefault="009158AE" w:rsidP="004B2721">
            <w:pPr>
              <w:pStyle w:val="ListParagraph"/>
              <w:numPr>
                <w:ilvl w:val="3"/>
                <w:numId w:val="22"/>
              </w:numPr>
              <w:autoSpaceDE w:val="0"/>
              <w:autoSpaceDN w:val="0"/>
              <w:adjustRightInd w:val="0"/>
              <w:spacing w:before="0" w:after="0" w:line="276" w:lineRule="auto"/>
              <w:ind w:left="342" w:hanging="342"/>
              <w:rPr>
                <w:rFonts w:ascii="Cambria" w:hAnsi="Cambria" w:cs="Arial"/>
                <w:i/>
                <w:sz w:val="24"/>
                <w:szCs w:val="24"/>
              </w:rPr>
            </w:pPr>
            <w:r w:rsidRPr="00C20A83">
              <w:rPr>
                <w:rFonts w:ascii="Cambria" w:hAnsi="Cambria" w:cs="Arial"/>
                <w:i/>
                <w:sz w:val="24"/>
                <w:szCs w:val="24"/>
              </w:rPr>
              <w:t xml:space="preserve">Szczegółowe informacje związane z zasadami i sposobem wypełniania Jednolitego Dokumentu, znajdują się także w wyjaśnieniach Urzędu Zamówień Publicznych (UZP), dostępnych na stronie internetowej </w:t>
            </w:r>
            <w:hyperlink r:id="rId9" w:history="1">
              <w:r w:rsidRPr="00A30451">
                <w:rPr>
                  <w:rStyle w:val="Hyperlink"/>
                  <w:rFonts w:ascii="Cambria" w:hAnsi="Cambria" w:cs="Arial"/>
                  <w:i/>
                  <w:color w:val="00B050"/>
                  <w:sz w:val="24"/>
                  <w:szCs w:val="24"/>
                </w:rPr>
                <w:t>www.uzp.gov.pl</w:t>
              </w:r>
            </w:hyperlink>
            <w:r w:rsidRPr="00C20A83">
              <w:rPr>
                <w:rFonts w:ascii="Cambria" w:hAnsi="Cambria" w:cs="Arial"/>
                <w:i/>
                <w:sz w:val="24"/>
                <w:szCs w:val="24"/>
              </w:rPr>
              <w:t>, Repozytorium wiedzy w zakładce Jednolity Europejski Dokument Zamówienia.</w:t>
            </w:r>
          </w:p>
          <w:p w:rsidR="009158AE" w:rsidRPr="00AC68B7" w:rsidRDefault="009158AE" w:rsidP="004B2721">
            <w:pPr>
              <w:pStyle w:val="ListParagraph"/>
              <w:numPr>
                <w:ilvl w:val="3"/>
                <w:numId w:val="22"/>
              </w:numPr>
              <w:autoSpaceDE w:val="0"/>
              <w:autoSpaceDN w:val="0"/>
              <w:adjustRightInd w:val="0"/>
              <w:spacing w:line="276" w:lineRule="auto"/>
              <w:ind w:left="342" w:hanging="342"/>
              <w:rPr>
                <w:rFonts w:ascii="Cambria" w:hAnsi="Cambria" w:cs="Arial"/>
                <w:i/>
                <w:sz w:val="24"/>
                <w:szCs w:val="24"/>
              </w:rPr>
            </w:pPr>
            <w:r w:rsidRPr="00C20A83">
              <w:rPr>
                <w:rFonts w:ascii="Cambria" w:hAnsi="Cambria" w:cs="Arial"/>
                <w:sz w:val="24"/>
                <w:szCs w:val="24"/>
              </w:rPr>
              <w:t xml:space="preserve">Na podstawie </w:t>
            </w:r>
            <w:r w:rsidRPr="00C20A83">
              <w:rPr>
                <w:rFonts w:ascii="Cambria" w:hAnsi="Cambria" w:cs="Arial"/>
                <w:i/>
                <w:sz w:val="24"/>
                <w:szCs w:val="24"/>
              </w:rPr>
              <w:t>„Instrukcji Wypełniania Jednolitego Europejskiego Dokumentu Zamówienia (European Single Procurement Document ESPD)”</w:t>
            </w:r>
            <w:r w:rsidRPr="00C20A83">
              <w:rPr>
                <w:rFonts w:ascii="Cambria" w:hAnsi="Cambria" w:cs="Arial"/>
                <w:sz w:val="24"/>
                <w:szCs w:val="24"/>
              </w:rPr>
              <w:t xml:space="preserve"> dostępnej na stronie UZP, </w:t>
            </w:r>
            <w:r w:rsidRPr="00C20A83">
              <w:rPr>
                <w:rFonts w:ascii="Cambria" w:hAnsi="Cambria" w:cs="Arial"/>
                <w:sz w:val="24"/>
                <w:szCs w:val="24"/>
                <w:u w:val="single"/>
              </w:rPr>
              <w:t>Zamawiający zastrzega</w:t>
            </w:r>
            <w:r w:rsidRPr="00C20A83">
              <w:rPr>
                <w:rFonts w:ascii="Cambria" w:hAnsi="Cambria" w:cs="Arial"/>
                <w:sz w:val="24"/>
                <w:szCs w:val="24"/>
              </w:rPr>
              <w:t xml:space="preserve">, że w Części III, Sekcja C Jednolitego dokumentu </w:t>
            </w:r>
            <w:r w:rsidRPr="00C20A83">
              <w:rPr>
                <w:rFonts w:ascii="Cambria" w:hAnsi="Cambria" w:cs="Arial"/>
                <w:i/>
                <w:sz w:val="24"/>
                <w:szCs w:val="24"/>
              </w:rPr>
              <w:t xml:space="preserve">„Podstawy związane z niewypłacalnością, konfliktem interesów lub wykroczeniami zawodowymi” </w:t>
            </w:r>
            <w:r w:rsidRPr="00C20A83">
              <w:rPr>
                <w:rFonts w:ascii="Cambria" w:hAnsi="Cambria" w:cs="Arial"/>
                <w:sz w:val="24"/>
                <w:szCs w:val="24"/>
              </w:rPr>
              <w:t>w podsekcji</w:t>
            </w:r>
            <w:r w:rsidRPr="00C20A83">
              <w:rPr>
                <w:rFonts w:ascii="Cambria" w:hAnsi="Cambria" w:cs="Arial"/>
                <w:i/>
                <w:sz w:val="24"/>
                <w:szCs w:val="24"/>
              </w:rPr>
              <w:t xml:space="preserve"> „Czy wykonawca, wedle własnej wiedzy, naruszył swoje obowiązki w dziedzinie prawa ochrony środowiska,</w:t>
            </w:r>
            <w:r w:rsidRPr="00C20A83">
              <w:rPr>
                <w:rFonts w:ascii="Cambria" w:hAnsi="Cambria"/>
                <w:sz w:val="24"/>
                <w:szCs w:val="24"/>
              </w:rPr>
              <w:t xml:space="preserve"> </w:t>
            </w:r>
            <w:r w:rsidRPr="00AC68B7">
              <w:rPr>
                <w:rFonts w:ascii="Cambria" w:hAnsi="Cambria" w:cs="Arial"/>
                <w:i/>
                <w:sz w:val="24"/>
                <w:szCs w:val="24"/>
              </w:rPr>
              <w:t>prawa socjalnego, prawa pracy?” Wykonawca składa oświadczenie w zakresie:</w:t>
            </w:r>
          </w:p>
          <w:p w:rsidR="009158AE" w:rsidRPr="00AC68B7" w:rsidRDefault="009158AE" w:rsidP="004B2721">
            <w:pPr>
              <w:pStyle w:val="ListParagraph"/>
              <w:numPr>
                <w:ilvl w:val="0"/>
                <w:numId w:val="38"/>
              </w:numPr>
              <w:autoSpaceDE w:val="0"/>
              <w:autoSpaceDN w:val="0"/>
              <w:adjustRightInd w:val="0"/>
              <w:spacing w:before="0" w:after="0" w:line="276" w:lineRule="auto"/>
              <w:ind w:left="630" w:hanging="295"/>
              <w:rPr>
                <w:rFonts w:ascii="Cambria" w:hAnsi="Cambria" w:cs="Arial"/>
                <w:sz w:val="24"/>
                <w:szCs w:val="24"/>
              </w:rPr>
            </w:pPr>
            <w:r w:rsidRPr="00AC68B7">
              <w:rPr>
                <w:rFonts w:ascii="Cambria" w:hAnsi="Cambria" w:cs="Arial"/>
                <w:i/>
                <w:sz w:val="24"/>
                <w:szCs w:val="24"/>
              </w:rPr>
              <w:t>przestępstw przeciwko środowisku wymienionych w art. 181 - 188 Kodeksu karnego;</w:t>
            </w:r>
          </w:p>
          <w:p w:rsidR="009158AE" w:rsidRPr="00AC68B7" w:rsidRDefault="009158AE" w:rsidP="004B2721">
            <w:pPr>
              <w:pStyle w:val="ListParagraph"/>
              <w:numPr>
                <w:ilvl w:val="0"/>
                <w:numId w:val="38"/>
              </w:numPr>
              <w:autoSpaceDE w:val="0"/>
              <w:autoSpaceDN w:val="0"/>
              <w:adjustRightInd w:val="0"/>
              <w:spacing w:before="0" w:after="0" w:line="276" w:lineRule="auto"/>
              <w:ind w:left="630" w:hanging="295"/>
              <w:rPr>
                <w:rFonts w:ascii="Cambria" w:hAnsi="Cambria" w:cs="Arial"/>
                <w:sz w:val="24"/>
                <w:szCs w:val="24"/>
              </w:rPr>
            </w:pPr>
            <w:r w:rsidRPr="00AC68B7">
              <w:rPr>
                <w:rFonts w:ascii="Cambria" w:hAnsi="Cambria" w:cs="Arial"/>
                <w:i/>
                <w:sz w:val="24"/>
                <w:szCs w:val="24"/>
              </w:rPr>
              <w:t>przestępstw przeciwko prawom osób wykonujących pracę zarobkową z art. 218 - 221 Kodeksu karnego;</w:t>
            </w:r>
          </w:p>
          <w:p w:rsidR="009158AE" w:rsidRPr="00AC68B7" w:rsidRDefault="009158AE" w:rsidP="004B2721">
            <w:pPr>
              <w:pStyle w:val="ListParagraph"/>
              <w:numPr>
                <w:ilvl w:val="0"/>
                <w:numId w:val="38"/>
              </w:numPr>
              <w:autoSpaceDE w:val="0"/>
              <w:autoSpaceDN w:val="0"/>
              <w:adjustRightInd w:val="0"/>
              <w:spacing w:before="0" w:after="0" w:line="276" w:lineRule="auto"/>
              <w:ind w:left="630" w:hanging="295"/>
              <w:rPr>
                <w:rFonts w:ascii="Cambria" w:hAnsi="Cambria" w:cs="Arial"/>
                <w:sz w:val="24"/>
                <w:szCs w:val="24"/>
              </w:rPr>
            </w:pPr>
            <w:r w:rsidRPr="00AC68B7">
              <w:rPr>
                <w:rFonts w:ascii="Cambria" w:hAnsi="Cambria" w:cs="Arial"/>
                <w:i/>
                <w:sz w:val="24"/>
                <w:szCs w:val="24"/>
              </w:rPr>
              <w:t>przestępstwa o którym mowa w art. 9 lub art. 10 ustawy z dnia 15 czerwca 2012 r., o skutkach powierzania wykonywania pracy cudzoziemcom przebywającym wbrew przepisom na terytorium Rzeczypospolitej Polskiej (Dz. U poz. 769).</w:t>
            </w:r>
          </w:p>
          <w:p w:rsidR="009158AE" w:rsidRPr="00505D02" w:rsidRDefault="009158AE" w:rsidP="004B2721">
            <w:pPr>
              <w:pStyle w:val="ListParagraph"/>
              <w:numPr>
                <w:ilvl w:val="3"/>
                <w:numId w:val="22"/>
              </w:numPr>
              <w:autoSpaceDE w:val="0"/>
              <w:autoSpaceDN w:val="0"/>
              <w:adjustRightInd w:val="0"/>
              <w:spacing w:line="276" w:lineRule="auto"/>
              <w:ind w:left="342" w:hanging="342"/>
              <w:rPr>
                <w:rFonts w:ascii="Cambria" w:hAnsi="Cambria" w:cs="Arial"/>
                <w:b/>
                <w:i/>
                <w:sz w:val="24"/>
                <w:szCs w:val="24"/>
              </w:rPr>
            </w:pPr>
            <w:r w:rsidRPr="00505D02">
              <w:rPr>
                <w:rFonts w:ascii="Cambria" w:hAnsi="Cambria" w:cs="Arial"/>
                <w:b/>
                <w:sz w:val="24"/>
                <w:szCs w:val="24"/>
              </w:rPr>
              <w:t xml:space="preserve">W związku z tym, że w niniejszym postępowaniu Zamawiający </w:t>
            </w:r>
            <w:r w:rsidRPr="00505D02">
              <w:rPr>
                <w:rFonts w:ascii="Cambria" w:hAnsi="Cambria" w:cs="Arial"/>
                <w:b/>
                <w:sz w:val="24"/>
                <w:szCs w:val="24"/>
                <w:u w:val="single"/>
              </w:rPr>
              <w:t>nie stosuje przesłanek fakultatywnych, o których mowa w art. 24 ust. 5 pkt 5-7 ustawy Pzp</w:t>
            </w:r>
            <w:r w:rsidRPr="00505D02">
              <w:rPr>
                <w:rFonts w:ascii="Cambria" w:hAnsi="Cambria" w:cs="Arial"/>
                <w:b/>
                <w:sz w:val="24"/>
                <w:szCs w:val="24"/>
              </w:rPr>
              <w:t xml:space="preserve">, to Wykonawca składa oświadczenie w zakresie wyżej wymienionych przestępstw, określonych w art. 24 ust. 1 pkt 13 i 14 ustawy Pzp, w Części III, Sekcja C Jednolitego dokumentu </w:t>
            </w:r>
            <w:r w:rsidRPr="00505D02">
              <w:rPr>
                <w:rFonts w:ascii="Cambria" w:hAnsi="Cambria" w:cs="Arial"/>
                <w:b/>
                <w:i/>
                <w:sz w:val="24"/>
                <w:szCs w:val="24"/>
              </w:rPr>
              <w:t>„Podstawy związane z niewypłacalnością, konfliktem interesów lub wykroczeniami zawodowymi”.</w:t>
            </w:r>
          </w:p>
          <w:p w:rsidR="009158AE" w:rsidRPr="00C20A83" w:rsidRDefault="009158AE" w:rsidP="00505D02">
            <w:pPr>
              <w:pStyle w:val="ListParagraph"/>
              <w:autoSpaceDE w:val="0"/>
              <w:autoSpaceDN w:val="0"/>
              <w:adjustRightInd w:val="0"/>
              <w:spacing w:line="276" w:lineRule="auto"/>
              <w:ind w:left="1" w:hanging="1"/>
              <w:jc w:val="center"/>
              <w:rPr>
                <w:rFonts w:ascii="Cambria" w:hAnsi="Cambria" w:cs="Arial"/>
                <w:b/>
                <w:i/>
                <w:sz w:val="24"/>
                <w:szCs w:val="24"/>
              </w:rPr>
            </w:pPr>
            <w:r w:rsidRPr="00C20A83">
              <w:rPr>
                <w:rFonts w:ascii="Cambria" w:hAnsi="Cambria" w:cs="Arial"/>
                <w:b/>
                <w:i/>
                <w:sz w:val="24"/>
                <w:szCs w:val="24"/>
              </w:rPr>
              <w:t>WAŻNE:</w:t>
            </w:r>
          </w:p>
          <w:p w:rsidR="009158AE" w:rsidRPr="00824EE5" w:rsidRDefault="009158AE" w:rsidP="008A67AF">
            <w:pPr>
              <w:pStyle w:val="ListParagraph"/>
              <w:autoSpaceDE w:val="0"/>
              <w:autoSpaceDN w:val="0"/>
              <w:adjustRightInd w:val="0"/>
              <w:spacing w:line="276" w:lineRule="auto"/>
              <w:ind w:left="1" w:hanging="1"/>
              <w:rPr>
                <w:rFonts w:ascii="Cambria" w:hAnsi="Cambria" w:cs="Arial"/>
                <w:b/>
                <w:sz w:val="24"/>
                <w:szCs w:val="24"/>
              </w:rPr>
            </w:pPr>
            <w:r w:rsidRPr="00C20A83">
              <w:rPr>
                <w:rFonts w:ascii="Cambria" w:hAnsi="Cambria" w:cs="Arial"/>
                <w:b/>
                <w:i/>
                <w:sz w:val="24"/>
                <w:szCs w:val="24"/>
              </w:rPr>
              <w:t>Wykonawca przygotowując JEDZ może ograniczyć się tylko do wypełniani</w:t>
            </w:r>
            <w:r>
              <w:rPr>
                <w:rFonts w:ascii="Cambria" w:hAnsi="Cambria" w:cs="Arial"/>
                <w:b/>
                <w:i/>
                <w:sz w:val="24"/>
                <w:szCs w:val="24"/>
              </w:rPr>
              <w:t>a sekcji w</w:t>
            </w:r>
            <w:r w:rsidRPr="00C20A83">
              <w:rPr>
                <w:rFonts w:ascii="Cambria" w:hAnsi="Cambria" w:cs="Arial"/>
                <w:b/>
                <w:i/>
                <w:sz w:val="24"/>
                <w:szCs w:val="24"/>
              </w:rPr>
              <w:t xml:space="preserve"> części IV formularza JEDZ i nie musi wypełniać żadnej z pozostałych sekcji w części IV.</w:t>
            </w:r>
            <w:r w:rsidRPr="00C20A83">
              <w:rPr>
                <w:rFonts w:ascii="Cambria" w:hAnsi="Cambria" w:cs="Arial"/>
                <w:i/>
                <w:sz w:val="24"/>
                <w:szCs w:val="24"/>
              </w:rPr>
              <w:t xml:space="preserve"> Właściwej (dowodowej) weryfikacji spełniania konkretnych, określonych przez Zamawiają</w:t>
            </w:r>
            <w:r w:rsidRPr="00C20A83">
              <w:rPr>
                <w:rFonts w:ascii="Cambria" w:hAnsi="Cambria" w:cs="Tahoma"/>
                <w:i/>
                <w:sz w:val="24"/>
                <w:szCs w:val="24"/>
              </w:rPr>
              <w:t>c</w:t>
            </w:r>
            <w:r w:rsidRPr="00C20A83">
              <w:rPr>
                <w:rFonts w:ascii="Cambria" w:hAnsi="Cambria" w:cs="Arial"/>
                <w:i/>
                <w:sz w:val="24"/>
                <w:szCs w:val="24"/>
              </w:rPr>
              <w:t xml:space="preserve">ego, warunków udziału w postępowaniu Zamawiający dokona co do zasady na zakończenie postępowania w oparciu </w:t>
            </w:r>
            <w:r>
              <w:rPr>
                <w:rFonts w:ascii="Cambria" w:hAnsi="Cambria" w:cs="Arial"/>
                <w:i/>
                <w:sz w:val="24"/>
                <w:szCs w:val="24"/>
              </w:rPr>
              <w:br/>
            </w:r>
            <w:r w:rsidRPr="00C20A83">
              <w:rPr>
                <w:rFonts w:ascii="Cambria" w:hAnsi="Cambria" w:cs="Arial"/>
                <w:i/>
                <w:sz w:val="24"/>
                <w:szCs w:val="24"/>
              </w:rPr>
              <w:t>o stosowne dokumenty składane przez Wykonawcę, którego oferta została oceniona najwyżej, na wezwanie zamawiającego (art. 26 ust. 1 ustawy Pzp).</w:t>
            </w:r>
          </w:p>
        </w:tc>
      </w:tr>
    </w:tbl>
    <w:p w:rsidR="009158AE" w:rsidRPr="006D2729" w:rsidRDefault="009158AE" w:rsidP="000C3366">
      <w:pPr>
        <w:pStyle w:val="Kolorowalistaakcent11"/>
        <w:autoSpaceDE w:val="0"/>
        <w:autoSpaceDN w:val="0"/>
        <w:adjustRightInd w:val="0"/>
        <w:spacing w:before="0" w:after="0" w:line="276" w:lineRule="auto"/>
        <w:ind w:left="709"/>
        <w:jc w:val="center"/>
        <w:rPr>
          <w:rFonts w:ascii="Cambria" w:hAnsi="Cambria" w:cs="Arial"/>
          <w:b/>
          <w:sz w:val="24"/>
          <w:szCs w:val="24"/>
          <w:highlight w:val="yellow"/>
        </w:rPr>
      </w:pPr>
    </w:p>
    <w:p w:rsidR="009158AE"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Pr>
          <w:rFonts w:ascii="Cambria" w:hAnsi="Cambria" w:cs="Arial"/>
          <w:sz w:val="24"/>
          <w:szCs w:val="24"/>
        </w:rPr>
        <w:t>O</w:t>
      </w:r>
      <w:r w:rsidRPr="005E27D4">
        <w:rPr>
          <w:rFonts w:ascii="Cambria" w:hAnsi="Cambria" w:cs="Arial"/>
          <w:sz w:val="24"/>
          <w:szCs w:val="24"/>
        </w:rPr>
        <w:t>bliczenia fotometryczne i tabele doboru opraw zgodną ze wzorem tabeli nr 1</w:t>
      </w:r>
      <w:r>
        <w:rPr>
          <w:rFonts w:ascii="Cambria" w:hAnsi="Cambria" w:cs="Arial"/>
          <w:sz w:val="24"/>
          <w:szCs w:val="24"/>
        </w:rPr>
        <w:t xml:space="preserve"> zawartej w OPZ załącznik nr 1a, </w:t>
      </w:r>
      <w:r w:rsidRPr="0020312D">
        <w:rPr>
          <w:rFonts w:ascii="Cambria" w:hAnsi="Cambria" w:cs="Arial"/>
          <w:sz w:val="24"/>
          <w:szCs w:val="24"/>
        </w:rPr>
        <w:t>oraz dane techniczne rozsyłu światła opraw oświetleniowych tj. całej bryły światłości w formie elektronicznej bazy danych (np. plików LDT), umożliwiających na ich podstawie dokonanie wyliczeń parametrów oświetleniowych drogi w ogólnie dostępnym programie komputerowym do wspomagania obliczeń (n</w:t>
      </w:r>
      <w:r>
        <w:rPr>
          <w:rFonts w:ascii="Cambria" w:hAnsi="Cambria" w:cs="Arial"/>
          <w:sz w:val="24"/>
          <w:szCs w:val="24"/>
        </w:rPr>
        <w:t>p. RELUX, DIALUX lub inny), dla </w:t>
      </w:r>
      <w:r w:rsidRPr="0020312D">
        <w:rPr>
          <w:rFonts w:ascii="Cambria" w:hAnsi="Cambria" w:cs="Arial"/>
          <w:sz w:val="24"/>
          <w:szCs w:val="24"/>
        </w:rPr>
        <w:t xml:space="preserve">potwierdzenia, że obliczenia zostały </w:t>
      </w:r>
      <w:r>
        <w:rPr>
          <w:rFonts w:ascii="Cambria" w:hAnsi="Cambria" w:cs="Arial"/>
          <w:sz w:val="24"/>
          <w:szCs w:val="24"/>
        </w:rPr>
        <w:t>wykonane prawidłowo. Dotyczy to </w:t>
      </w:r>
      <w:r w:rsidRPr="0020312D">
        <w:rPr>
          <w:rFonts w:ascii="Cambria" w:hAnsi="Cambria" w:cs="Arial"/>
          <w:sz w:val="24"/>
          <w:szCs w:val="24"/>
        </w:rPr>
        <w:t>wyłącznie opraw wymienionych w ofercie przetargowej.</w:t>
      </w:r>
    </w:p>
    <w:p w:rsidR="009158AE"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Pr>
          <w:rFonts w:ascii="Cambria" w:hAnsi="Cambria" w:cs="Arial"/>
          <w:sz w:val="24"/>
          <w:szCs w:val="24"/>
        </w:rPr>
        <w:t>K</w:t>
      </w:r>
      <w:r w:rsidRPr="0020312D">
        <w:rPr>
          <w:rFonts w:ascii="Cambria" w:hAnsi="Cambria" w:cs="Arial"/>
          <w:sz w:val="24"/>
          <w:szCs w:val="24"/>
        </w:rPr>
        <w:t>arty katalogowe, deklaracje CE oraz certyfikat ENEC dla proponow</w:t>
      </w:r>
      <w:r>
        <w:rPr>
          <w:rFonts w:ascii="Cambria" w:hAnsi="Cambria" w:cs="Arial"/>
          <w:sz w:val="24"/>
          <w:szCs w:val="24"/>
        </w:rPr>
        <w:t>anych do </w:t>
      </w:r>
      <w:r w:rsidRPr="0020312D">
        <w:rPr>
          <w:rFonts w:ascii="Cambria" w:hAnsi="Cambria" w:cs="Arial"/>
          <w:sz w:val="24"/>
          <w:szCs w:val="24"/>
        </w:rPr>
        <w:t>realizacji zamówienia opraw oświetlenia uli</w:t>
      </w:r>
      <w:r>
        <w:rPr>
          <w:rFonts w:ascii="Cambria" w:hAnsi="Cambria" w:cs="Arial"/>
          <w:sz w:val="24"/>
          <w:szCs w:val="24"/>
        </w:rPr>
        <w:t>cznego w celu potwierdzenia, że </w:t>
      </w:r>
      <w:r w:rsidRPr="0020312D">
        <w:rPr>
          <w:rFonts w:ascii="Cambria" w:hAnsi="Cambria" w:cs="Arial"/>
          <w:sz w:val="24"/>
          <w:szCs w:val="24"/>
        </w:rPr>
        <w:t>oferowane oprawy oświetlenia ulicznego, odpowiadają wymaganiom określonym przez Zamawiającego w OPZ.</w:t>
      </w:r>
    </w:p>
    <w:p w:rsidR="009158AE" w:rsidRPr="00C12084"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Wykonawca </w:t>
      </w:r>
      <w:r w:rsidRPr="00DC341F">
        <w:rPr>
          <w:rFonts w:ascii="Cambria" w:hAnsi="Cambria" w:cs="Arial"/>
          <w:b/>
          <w:sz w:val="24"/>
          <w:szCs w:val="24"/>
          <w:u w:val="single"/>
        </w:rPr>
        <w:t>w terminie 3 dni od dnia zamieszczenia na stronie internetowej zamawiającego</w:t>
      </w:r>
      <w:r w:rsidRPr="00DC341F">
        <w:rPr>
          <w:rFonts w:ascii="Cambria" w:hAnsi="Cambria" w:cs="Arial"/>
          <w:sz w:val="24"/>
          <w:szCs w:val="24"/>
        </w:rPr>
        <w:t xml:space="preserve"> informacji, o których mowa w art. 86 ust. 5 ustawy </w:t>
      </w:r>
      <w:r w:rsidRPr="00DC341F">
        <w:rPr>
          <w:rFonts w:ascii="Cambria" w:hAnsi="Cambria" w:cs="Arial"/>
          <w:b/>
          <w:sz w:val="24"/>
          <w:szCs w:val="24"/>
          <w:u w:val="single"/>
        </w:rPr>
        <w:t xml:space="preserve">(informacji </w:t>
      </w:r>
      <w:r w:rsidRPr="00DC341F">
        <w:rPr>
          <w:rFonts w:ascii="Cambria" w:hAnsi="Cambria" w:cs="Arial"/>
          <w:b/>
          <w:sz w:val="24"/>
          <w:szCs w:val="24"/>
          <w:u w:val="single"/>
        </w:rPr>
        <w:br/>
        <w:t>z otwarcia ofert)</w:t>
      </w:r>
      <w:r w:rsidRPr="00DC341F">
        <w:rPr>
          <w:rFonts w:ascii="Cambria" w:hAnsi="Cambria" w:cs="Arial"/>
          <w:sz w:val="24"/>
          <w:szCs w:val="24"/>
        </w:rPr>
        <w:t xml:space="preserve">, jest zobowiązany do przekazania zamawiającemu oświadczenia o przynależności albo braku przynależności do tej samej grupy kapitałowej, o której mowa w art. 24 ust. 1 pkt. 23 ustawy. W przypadku przynależności do tej samej grupy kapitałowej wykonawca może złożyć wraz </w:t>
      </w:r>
      <w:r>
        <w:rPr>
          <w:rFonts w:ascii="Cambria" w:hAnsi="Cambria" w:cs="Arial"/>
          <w:sz w:val="24"/>
          <w:szCs w:val="24"/>
        </w:rPr>
        <w:br/>
      </w:r>
      <w:r w:rsidRPr="00DC341F">
        <w:rPr>
          <w:rFonts w:ascii="Cambria" w:hAnsi="Cambria" w:cs="Arial"/>
          <w:sz w:val="24"/>
          <w:szCs w:val="24"/>
        </w:rPr>
        <w:t xml:space="preserve">z oświadczeniem dokumenty bądź informacje potwierdzające, że powiązania </w:t>
      </w:r>
      <w:r>
        <w:rPr>
          <w:rFonts w:ascii="Cambria" w:hAnsi="Cambria" w:cs="Arial"/>
          <w:sz w:val="24"/>
          <w:szCs w:val="24"/>
        </w:rPr>
        <w:br/>
      </w:r>
      <w:r w:rsidRPr="00DC341F">
        <w:rPr>
          <w:rFonts w:ascii="Cambria" w:hAnsi="Cambria" w:cs="Arial"/>
          <w:sz w:val="24"/>
          <w:szCs w:val="24"/>
        </w:rPr>
        <w:t xml:space="preserve">z innym wykonawcą nie prowadzą do zakłócenia konkurencji w postępowaniu. Wzór oświadczenia stanowi </w:t>
      </w:r>
      <w:r w:rsidRPr="00DC341F">
        <w:rPr>
          <w:rFonts w:ascii="Cambria" w:hAnsi="Cambria" w:cs="Arial"/>
          <w:b/>
          <w:sz w:val="24"/>
          <w:szCs w:val="24"/>
        </w:rPr>
        <w:t xml:space="preserve">Załącznik </w:t>
      </w:r>
      <w:r w:rsidRPr="00BB5199">
        <w:rPr>
          <w:rFonts w:ascii="Cambria" w:hAnsi="Cambria" w:cs="Arial"/>
          <w:b/>
          <w:sz w:val="24"/>
          <w:szCs w:val="24"/>
        </w:rPr>
        <w:t>Nr 5 do SIWZ</w:t>
      </w:r>
      <w:r w:rsidRPr="00BB5199">
        <w:rPr>
          <w:rFonts w:ascii="Cambria" w:hAnsi="Cambria" w:cs="Arial"/>
          <w:sz w:val="24"/>
          <w:szCs w:val="24"/>
        </w:rPr>
        <w:t>.</w:t>
      </w:r>
      <w:r w:rsidRPr="00DC341F">
        <w:t xml:space="preserve"> </w:t>
      </w:r>
    </w:p>
    <w:p w:rsidR="009158AE" w:rsidRPr="00DC341F" w:rsidRDefault="009158AE" w:rsidP="00C12084">
      <w:pPr>
        <w:pStyle w:val="Kolorowalistaakcent11"/>
        <w:autoSpaceDE w:val="0"/>
        <w:autoSpaceDN w:val="0"/>
        <w:adjustRightInd w:val="0"/>
        <w:spacing w:line="276" w:lineRule="auto"/>
        <w:ind w:left="0"/>
        <w:rPr>
          <w:rFonts w:ascii="Cambria" w:hAnsi="Cambria" w:cs="Arial"/>
          <w:sz w:val="24"/>
          <w:szCs w:val="24"/>
        </w:rPr>
      </w:pPr>
    </w:p>
    <w:p w:rsidR="009158AE" w:rsidRPr="00DC341F"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Zamawiający </w:t>
      </w:r>
      <w:r w:rsidRPr="00DC341F">
        <w:rPr>
          <w:rFonts w:ascii="Cambria" w:hAnsi="Cambria" w:cs="Arial"/>
          <w:b/>
          <w:sz w:val="24"/>
          <w:szCs w:val="24"/>
        </w:rPr>
        <w:t>przed udzieleniem zamówienia, wezwie wykonawcę, którego oferta została oceniona najwyżej</w:t>
      </w:r>
      <w:r w:rsidRPr="00DC341F">
        <w:rPr>
          <w:rFonts w:ascii="Cambria" w:hAnsi="Cambria" w:cs="Arial"/>
          <w:sz w:val="24"/>
          <w:szCs w:val="24"/>
        </w:rPr>
        <w:t xml:space="preserve">, do złożenia w wyznaczonym, </w:t>
      </w:r>
      <w:r w:rsidRPr="00DC341F">
        <w:rPr>
          <w:rFonts w:ascii="Cambria" w:hAnsi="Cambria" w:cs="Arial"/>
          <w:b/>
          <w:sz w:val="24"/>
          <w:szCs w:val="24"/>
          <w:u w:val="single"/>
        </w:rPr>
        <w:t>nie krótszym niż 10 dni, terminie aktualnych na dzień złożenia oświadczeń lub dokumentów, potwierdzających okoliczności, o których mowa w art. 25 ust. 1 ustawy Pzp</w:t>
      </w:r>
      <w:r w:rsidRPr="00DC341F">
        <w:rPr>
          <w:rFonts w:ascii="Cambria" w:hAnsi="Cambria" w:cs="Arial"/>
          <w:sz w:val="24"/>
          <w:szCs w:val="24"/>
        </w:rPr>
        <w:t>.</w:t>
      </w:r>
    </w:p>
    <w:p w:rsidR="009158AE"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Jeżeli jest to niezbędne do zapewnienia odpowiedniego przebiegu postępowania </w:t>
      </w:r>
      <w:r w:rsidRPr="00DC341F">
        <w:rPr>
          <w:rFonts w:ascii="Cambria" w:hAnsi="Cambria" w:cs="Arial"/>
          <w:sz w:val="24"/>
          <w:szCs w:val="24"/>
        </w:rPr>
        <w:br/>
        <w:t>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9158AE" w:rsidRPr="006A192B" w:rsidRDefault="009158AE" w:rsidP="004B2721">
      <w:pPr>
        <w:pStyle w:val="Kolorowalistaakcent11"/>
        <w:numPr>
          <w:ilvl w:val="1"/>
          <w:numId w:val="50"/>
        </w:numPr>
        <w:autoSpaceDE w:val="0"/>
        <w:autoSpaceDN w:val="0"/>
        <w:adjustRightInd w:val="0"/>
        <w:spacing w:before="0" w:after="0" w:line="276" w:lineRule="auto"/>
        <w:ind w:left="709" w:hanging="709"/>
        <w:rPr>
          <w:rFonts w:ascii="Cambria" w:hAnsi="Cambria" w:cs="Arial"/>
          <w:b/>
          <w:sz w:val="24"/>
          <w:szCs w:val="24"/>
          <w:u w:val="single"/>
        </w:rPr>
      </w:pPr>
      <w:r w:rsidRPr="006C73B4">
        <w:rPr>
          <w:rFonts w:ascii="Cambria" w:hAnsi="Cambria" w:cs="Arial"/>
          <w:b/>
          <w:sz w:val="24"/>
          <w:szCs w:val="24"/>
          <w:u w:val="single"/>
        </w:rPr>
        <w:t>Zamawiający, zgodnie z art. 24 aa ustawy Pzp, w pierwszej kolejności dokona oceny ofert, a następnie zbada czy wykonawca, którego oferta została oceniona jako najkorzystniejsza nie podlega wykluczeniu oraz spełnia warunki udziału w postępowaniu.</w:t>
      </w:r>
    </w:p>
    <w:p w:rsidR="009158AE" w:rsidRPr="006A192B" w:rsidRDefault="009158AE" w:rsidP="004B2721">
      <w:pPr>
        <w:pStyle w:val="Kolorowalistaakcent11"/>
        <w:numPr>
          <w:ilvl w:val="1"/>
          <w:numId w:val="50"/>
        </w:numPr>
        <w:autoSpaceDE w:val="0"/>
        <w:autoSpaceDN w:val="0"/>
        <w:adjustRightInd w:val="0"/>
        <w:spacing w:before="0" w:after="0" w:line="276" w:lineRule="auto"/>
        <w:ind w:left="709" w:hanging="709"/>
        <w:rPr>
          <w:rFonts w:ascii="Cambria" w:hAnsi="Cambria" w:cs="Arial"/>
          <w:b/>
          <w:sz w:val="24"/>
          <w:szCs w:val="24"/>
        </w:rPr>
      </w:pPr>
      <w:r w:rsidRPr="00DC341F">
        <w:rPr>
          <w:rFonts w:ascii="Cambria" w:hAnsi="Cambria" w:cs="Arial"/>
          <w:b/>
          <w:sz w:val="24"/>
          <w:szCs w:val="24"/>
        </w:rPr>
        <w:t xml:space="preserve">Na wezwanie zamawiającego </w:t>
      </w:r>
      <w:r w:rsidRPr="00DC341F">
        <w:rPr>
          <w:rFonts w:ascii="Cambria" w:hAnsi="Cambria" w:cs="Arial"/>
          <w:b/>
          <w:sz w:val="24"/>
          <w:szCs w:val="24"/>
          <w:u w:val="single"/>
        </w:rPr>
        <w:t>z art. 26 ust. 1 ustawy Pzp</w:t>
      </w:r>
      <w:r w:rsidRPr="00DC341F">
        <w:rPr>
          <w:rFonts w:ascii="Cambria" w:hAnsi="Cambria" w:cs="Arial"/>
          <w:b/>
          <w:sz w:val="24"/>
          <w:szCs w:val="24"/>
        </w:rPr>
        <w:t>, Wykonawca zobowiązany jest złożyć następujące oświadczenia lub dokumenty:</w:t>
      </w:r>
    </w:p>
    <w:p w:rsidR="009158AE" w:rsidRPr="00DC341F" w:rsidRDefault="009158AE" w:rsidP="004B2721">
      <w:pPr>
        <w:pStyle w:val="Kolorowalistaakcent11"/>
        <w:numPr>
          <w:ilvl w:val="2"/>
          <w:numId w:val="50"/>
        </w:numPr>
        <w:autoSpaceDE w:val="0"/>
        <w:autoSpaceDN w:val="0"/>
        <w:adjustRightInd w:val="0"/>
        <w:spacing w:before="0" w:after="0" w:line="276" w:lineRule="auto"/>
        <w:ind w:left="1418" w:hanging="709"/>
        <w:rPr>
          <w:rFonts w:ascii="Cambria" w:hAnsi="Cambria" w:cs="Arial"/>
          <w:b/>
          <w:sz w:val="24"/>
          <w:szCs w:val="24"/>
        </w:rPr>
      </w:pPr>
      <w:r w:rsidRPr="00DC341F">
        <w:rPr>
          <w:rFonts w:ascii="Cambria" w:hAnsi="Cambria" w:cs="Verdana"/>
          <w:b/>
          <w:sz w:val="24"/>
          <w:szCs w:val="24"/>
        </w:rPr>
        <w:t xml:space="preserve">W celu potwierdzenia spełniania przez wykonawcę warunków udziału w postępowaniu, </w:t>
      </w:r>
      <w:r w:rsidRPr="00DC341F">
        <w:rPr>
          <w:rFonts w:ascii="Cambria" w:hAnsi="Cambria" w:cs="Verdana"/>
          <w:b/>
          <w:sz w:val="24"/>
          <w:szCs w:val="24"/>
          <w:u w:val="single"/>
        </w:rPr>
        <w:t>o których mowa w rozdziale 6 niniejszej SIWZ</w:t>
      </w:r>
      <w:r w:rsidRPr="00DC341F">
        <w:rPr>
          <w:rFonts w:ascii="Cambria" w:hAnsi="Cambria" w:cs="Verdana"/>
          <w:b/>
          <w:sz w:val="24"/>
          <w:szCs w:val="24"/>
        </w:rPr>
        <w:t>:</w:t>
      </w:r>
    </w:p>
    <w:p w:rsidR="009158AE" w:rsidRPr="00C12084" w:rsidRDefault="009158AE" w:rsidP="004B2721">
      <w:pPr>
        <w:numPr>
          <w:ilvl w:val="3"/>
          <w:numId w:val="33"/>
        </w:numPr>
        <w:autoSpaceDE w:val="0"/>
        <w:autoSpaceDN w:val="0"/>
        <w:adjustRightInd w:val="0"/>
        <w:spacing w:before="20" w:after="40" w:line="276" w:lineRule="auto"/>
        <w:ind w:left="1701" w:hanging="283"/>
        <w:contextualSpacing/>
        <w:jc w:val="both"/>
        <w:rPr>
          <w:rFonts w:ascii="Cambria" w:hAnsi="Cambria" w:cs="Arial"/>
        </w:rPr>
      </w:pPr>
      <w:r w:rsidRPr="00DC341F">
        <w:rPr>
          <w:rFonts w:ascii="Cambria" w:hAnsi="Cambria" w:cs="Arial"/>
        </w:rPr>
        <w:t xml:space="preserve">wykaz dostaw wykonanych, a w przypadku świadczeń okresowych lub ciągłych również wykonywanych, w </w:t>
      </w:r>
      <w:r w:rsidRPr="00DC341F">
        <w:rPr>
          <w:rFonts w:ascii="Cambria" w:hAnsi="Cambria" w:cs="Arial"/>
          <w:shd w:val="clear" w:color="auto" w:fill="FFFFFF"/>
        </w:rPr>
        <w:t xml:space="preserve">okresie ostatnich </w:t>
      </w:r>
      <w:r>
        <w:rPr>
          <w:rFonts w:ascii="Cambria" w:hAnsi="Cambria" w:cs="Arial"/>
          <w:shd w:val="clear" w:color="auto" w:fill="FFFFFF"/>
        </w:rPr>
        <w:t>trzech</w:t>
      </w:r>
      <w:r w:rsidRPr="00DC341F">
        <w:rPr>
          <w:rFonts w:ascii="Cambria" w:hAnsi="Cambria" w:cs="Arial"/>
          <w:shd w:val="clear" w:color="auto" w:fill="FFFFFF"/>
        </w:rPr>
        <w:t xml:space="preserve"> lat</w:t>
      </w:r>
      <w:r>
        <w:rPr>
          <w:rFonts w:ascii="Cambria" w:hAnsi="Cambria" w:cs="Arial"/>
          <w:shd w:val="clear" w:color="auto" w:fill="FFFFFF"/>
        </w:rPr>
        <w:t xml:space="preserve"> </w:t>
      </w:r>
      <w:r w:rsidRPr="00DC341F">
        <w:rPr>
          <w:rFonts w:ascii="Cambria" w:hAnsi="Cambria" w:cs="Arial"/>
          <w:shd w:val="clear" w:color="auto" w:fill="FFFFFF"/>
        </w:rPr>
        <w:t>przed</w:t>
      </w:r>
      <w:r w:rsidRPr="00DC341F">
        <w:rPr>
          <w:rFonts w:ascii="Cambria" w:hAnsi="Cambria" w:cs="Arial"/>
        </w:rPr>
        <w:t xml:space="preserve">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t>
      </w:r>
      <w:r w:rsidRPr="0080390E">
        <w:rPr>
          <w:rFonts w:ascii="Cambria" w:hAnsi="Cambria" w:cs="Arial"/>
        </w:rPr>
        <w:t xml:space="preserve">zgodnie z wzorem stanowiącym </w:t>
      </w:r>
      <w:r w:rsidRPr="0080390E">
        <w:rPr>
          <w:rFonts w:ascii="Cambria" w:hAnsi="Cambria" w:cs="Arial"/>
          <w:b/>
        </w:rPr>
        <w:t>Załącznik nr 6 do SIWZ.</w:t>
      </w:r>
    </w:p>
    <w:p w:rsidR="009158AE" w:rsidRDefault="009158AE" w:rsidP="00C12084">
      <w:pPr>
        <w:autoSpaceDE w:val="0"/>
        <w:autoSpaceDN w:val="0"/>
        <w:adjustRightInd w:val="0"/>
        <w:spacing w:before="20" w:after="40" w:line="276" w:lineRule="auto"/>
        <w:ind w:left="1418"/>
        <w:contextualSpacing/>
        <w:jc w:val="both"/>
        <w:rPr>
          <w:rFonts w:ascii="Cambria" w:hAnsi="Cambria" w:cs="Arial"/>
          <w:b/>
        </w:rPr>
      </w:pPr>
    </w:p>
    <w:p w:rsidR="009158AE" w:rsidRDefault="009158AE" w:rsidP="00C12084">
      <w:pPr>
        <w:autoSpaceDE w:val="0"/>
        <w:autoSpaceDN w:val="0"/>
        <w:adjustRightInd w:val="0"/>
        <w:spacing w:before="20" w:after="40" w:line="276" w:lineRule="auto"/>
        <w:ind w:left="1418"/>
        <w:contextualSpacing/>
        <w:jc w:val="both"/>
        <w:rPr>
          <w:rFonts w:ascii="Cambria" w:hAnsi="Cambria" w:cs="Arial"/>
          <w:b/>
        </w:rPr>
      </w:pPr>
    </w:p>
    <w:p w:rsidR="009158AE" w:rsidRPr="00CA6F4A" w:rsidRDefault="009158AE" w:rsidP="004B2721">
      <w:pPr>
        <w:numPr>
          <w:ilvl w:val="3"/>
          <w:numId w:val="33"/>
        </w:numPr>
        <w:autoSpaceDE w:val="0"/>
        <w:autoSpaceDN w:val="0"/>
        <w:adjustRightInd w:val="0"/>
        <w:spacing w:before="20" w:after="40" w:line="276" w:lineRule="auto"/>
        <w:ind w:left="1701" w:hanging="283"/>
        <w:contextualSpacing/>
        <w:jc w:val="both"/>
        <w:rPr>
          <w:rFonts w:ascii="Cambria" w:hAnsi="Cambria" w:cs="Arial"/>
        </w:rPr>
      </w:pPr>
      <w:r w:rsidRPr="00CA6F4A">
        <w:rPr>
          <w:rFonts w:ascii="Cambria" w:hAnsi="Cambria"/>
        </w:rPr>
        <w:t xml:space="preserve">Wykaz osób skierowanych przez Wykonawcę do realizacji zamówienia publicznego, odpowiedzialnych za kierowanie robotami budowlanymi: </w:t>
      </w:r>
    </w:p>
    <w:p w:rsidR="009158AE" w:rsidRPr="00CA6F4A" w:rsidRDefault="009158AE" w:rsidP="00A74433">
      <w:pPr>
        <w:pStyle w:val="siwznormalny"/>
        <w:numPr>
          <w:ilvl w:val="0"/>
          <w:numId w:val="0"/>
        </w:numPr>
        <w:spacing w:after="0"/>
        <w:ind w:left="1680"/>
        <w:rPr>
          <w:rStyle w:val="Strong"/>
          <w:rFonts w:ascii="Cambria" w:hAnsi="Cambria" w:cs="Arial"/>
          <w:b w:val="0"/>
          <w:sz w:val="24"/>
          <w:szCs w:val="24"/>
        </w:rPr>
      </w:pPr>
      <w:r w:rsidRPr="00CA6F4A">
        <w:rPr>
          <w:rFonts w:ascii="Cambria" w:hAnsi="Cambria" w:cs="Arial"/>
          <w:sz w:val="24"/>
          <w:szCs w:val="24"/>
        </w:rPr>
        <w:t>- co najmniej dwoma osobami (elektrykami) posiadającymi uprawnienia SEP do 1 KV w kategorii E, albo odpowiadające ważne uprawnienia (kwalifikacje) w zakresie eksploatacji urządzeń, instalacji i sieci elektrycznych.</w:t>
      </w:r>
    </w:p>
    <w:p w:rsidR="009158AE" w:rsidRPr="00CA6F4A" w:rsidRDefault="009158AE" w:rsidP="00A74433">
      <w:pPr>
        <w:pStyle w:val="siwznormalny"/>
        <w:widowControl w:val="0"/>
        <w:numPr>
          <w:ilvl w:val="0"/>
          <w:numId w:val="0"/>
        </w:numPr>
        <w:autoSpaceDE w:val="0"/>
        <w:spacing w:after="0"/>
        <w:ind w:left="1680"/>
        <w:rPr>
          <w:rStyle w:val="Strong"/>
          <w:rFonts w:ascii="Cambria" w:hAnsi="Cambria" w:cs="Arial"/>
          <w:b w:val="0"/>
          <w:sz w:val="24"/>
          <w:szCs w:val="24"/>
        </w:rPr>
      </w:pPr>
      <w:r w:rsidRPr="00CA6F4A">
        <w:rPr>
          <w:rStyle w:val="Strong"/>
          <w:rFonts w:ascii="Cambria" w:hAnsi="Cambria" w:cs="Arial"/>
          <w:b w:val="0"/>
          <w:sz w:val="24"/>
          <w:szCs w:val="24"/>
        </w:rPr>
        <w:t>- co najmniej jedną osobą (elektrykiem) posiadającym uprawnienia SEP do 1 KV w kategorii D, albo odpowiadające ważne uprawnienia (kwalifikacje) w zakresie eksploatacji urządzeń, instalacji i sieci elektrycznych.</w:t>
      </w:r>
    </w:p>
    <w:p w:rsidR="009158AE" w:rsidRPr="00CA6F4A" w:rsidRDefault="009158AE" w:rsidP="00A74433">
      <w:pPr>
        <w:pStyle w:val="siwznormalny"/>
        <w:widowControl w:val="0"/>
        <w:numPr>
          <w:ilvl w:val="0"/>
          <w:numId w:val="0"/>
        </w:numPr>
        <w:autoSpaceDE w:val="0"/>
        <w:spacing w:after="0"/>
        <w:ind w:left="1680"/>
        <w:rPr>
          <w:rFonts w:ascii="Cambria" w:hAnsi="Cambria" w:cs="Arial"/>
          <w:sz w:val="24"/>
          <w:szCs w:val="24"/>
        </w:rPr>
      </w:pPr>
      <w:r w:rsidRPr="00CA6F4A">
        <w:rPr>
          <w:rStyle w:val="Strong"/>
          <w:rFonts w:ascii="Cambria" w:hAnsi="Cambria" w:cs="Arial"/>
          <w:b w:val="0"/>
          <w:sz w:val="24"/>
          <w:szCs w:val="24"/>
        </w:rPr>
        <w:t>Zamawiający dopuszcza łączenie w/w uprawnień przez jedną osobę np. posiadanie przez jedną osobę uprawnień kat D i E.</w:t>
      </w:r>
    </w:p>
    <w:p w:rsidR="009158AE" w:rsidRPr="00CA6F4A" w:rsidRDefault="009158AE" w:rsidP="00A74433">
      <w:pPr>
        <w:ind w:left="1680" w:right="53"/>
        <w:jc w:val="both"/>
        <w:rPr>
          <w:rFonts w:ascii="Cambria" w:hAnsi="Cambria" w:cs="Arial"/>
        </w:rPr>
      </w:pPr>
      <w:r w:rsidRPr="00CA6F4A">
        <w:rPr>
          <w:rFonts w:ascii="Cambria" w:hAnsi="Cambria" w:cs="Arial"/>
        </w:rPr>
        <w:t>- co najmniej jedną osobą posiadające uprawnienia budowlane do projektowania bez ograniczeń w specjalności instalacyjnej w zakresie sieci, instalacji i urządzeń elektrycznych i elektroenergetycznych</w:t>
      </w:r>
    </w:p>
    <w:p w:rsidR="009158AE" w:rsidRPr="00CA6F4A" w:rsidRDefault="009158AE" w:rsidP="00CA6F4A">
      <w:pPr>
        <w:autoSpaceDE w:val="0"/>
        <w:autoSpaceDN w:val="0"/>
        <w:adjustRightInd w:val="0"/>
        <w:spacing w:before="20" w:after="40" w:line="276" w:lineRule="auto"/>
        <w:ind w:left="1680"/>
        <w:contextualSpacing/>
        <w:jc w:val="both"/>
        <w:rPr>
          <w:rFonts w:ascii="Cambria" w:hAnsi="Cambria" w:cs="Arial"/>
        </w:rPr>
      </w:pPr>
      <w:r w:rsidRPr="00CA6F4A">
        <w:rPr>
          <w:rFonts w:ascii="Cambria" w:hAnsi="Cambria" w:cs="Arial"/>
        </w:rPr>
        <w:t>- co najmniej jedną osobą posiadające uprawnienia budowlane do kierowania robotami budowlanymi w specjalności instalacyjnej w zakresie sieci, instalacji i urządzeń elektrycznych i elektroenergetycznych</w:t>
      </w:r>
      <w:r>
        <w:rPr>
          <w:rFonts w:ascii="Cambria" w:hAnsi="Cambria" w:cs="Arial"/>
        </w:rPr>
        <w:t>,</w:t>
      </w:r>
    </w:p>
    <w:p w:rsidR="009158AE" w:rsidRPr="00CA6F4A" w:rsidRDefault="009158AE" w:rsidP="00CA6F4A">
      <w:pPr>
        <w:autoSpaceDE w:val="0"/>
        <w:autoSpaceDN w:val="0"/>
        <w:adjustRightInd w:val="0"/>
        <w:spacing w:before="20" w:after="40" w:line="276" w:lineRule="auto"/>
        <w:ind w:left="1680"/>
        <w:contextualSpacing/>
        <w:jc w:val="both"/>
        <w:rPr>
          <w:rFonts w:ascii="Cambria" w:hAnsi="Cambria" w:cs="Arial"/>
        </w:rPr>
      </w:pPr>
      <w:r>
        <w:rPr>
          <w:rFonts w:ascii="Cambria" w:hAnsi="Cambria" w:cs="Arial"/>
        </w:rPr>
        <w:t xml:space="preserve">- </w:t>
      </w:r>
      <w:r w:rsidRPr="00CA6F4A">
        <w:rPr>
          <w:rFonts w:ascii="Cambria" w:hAnsi="Cambria" w:cs="Arial"/>
        </w:rPr>
        <w:t xml:space="preserve">zgodnie z wzorem stanowiącym </w:t>
      </w:r>
      <w:r w:rsidRPr="00CA6F4A">
        <w:rPr>
          <w:rFonts w:ascii="Cambria" w:hAnsi="Cambria" w:cs="Arial"/>
          <w:b/>
        </w:rPr>
        <w:t>Załącznik nr 8 do SIWZ.</w:t>
      </w:r>
    </w:p>
    <w:p w:rsidR="009158AE" w:rsidRPr="00DC341F" w:rsidRDefault="009158AE" w:rsidP="004B2721">
      <w:pPr>
        <w:pStyle w:val="Kolorowalistaakcent11"/>
        <w:numPr>
          <w:ilvl w:val="2"/>
          <w:numId w:val="50"/>
        </w:numPr>
        <w:autoSpaceDE w:val="0"/>
        <w:autoSpaceDN w:val="0"/>
        <w:adjustRightInd w:val="0"/>
        <w:spacing w:before="0" w:after="0" w:line="276" w:lineRule="auto"/>
        <w:ind w:left="1418" w:hanging="709"/>
        <w:rPr>
          <w:rFonts w:ascii="Cambria" w:hAnsi="Cambria" w:cs="Arial"/>
          <w:b/>
          <w:sz w:val="24"/>
          <w:szCs w:val="24"/>
        </w:rPr>
      </w:pPr>
      <w:r w:rsidRPr="00DC341F">
        <w:rPr>
          <w:rFonts w:ascii="Cambria" w:hAnsi="Cambria" w:cs="Verdana"/>
          <w:b/>
          <w:sz w:val="24"/>
          <w:szCs w:val="24"/>
        </w:rPr>
        <w:t xml:space="preserve">W celu potwierdzenia braku podstaw do wykluczenia wykonawcy z udziału w postępowaniu, </w:t>
      </w:r>
      <w:r>
        <w:rPr>
          <w:rFonts w:ascii="Cambria" w:hAnsi="Cambria" w:cs="Verdana"/>
          <w:b/>
          <w:sz w:val="24"/>
          <w:szCs w:val="24"/>
          <w:u w:val="single"/>
        </w:rPr>
        <w:t>o których mowa w rozdziale 7 </w:t>
      </w:r>
      <w:r w:rsidRPr="00DC341F">
        <w:rPr>
          <w:rFonts w:ascii="Cambria" w:hAnsi="Cambria" w:cs="Verdana"/>
          <w:b/>
          <w:sz w:val="24"/>
          <w:szCs w:val="24"/>
          <w:u w:val="single"/>
        </w:rPr>
        <w:t>niniejszej SIWZ</w:t>
      </w:r>
      <w:r w:rsidRPr="00DC341F">
        <w:rPr>
          <w:rFonts w:ascii="Cambria" w:hAnsi="Cambria" w:cs="Verdana"/>
          <w:b/>
          <w:sz w:val="24"/>
          <w:szCs w:val="24"/>
        </w:rPr>
        <w:t>:</w:t>
      </w:r>
    </w:p>
    <w:p w:rsidR="009158AE" w:rsidRPr="006E5F5C" w:rsidRDefault="009158AE" w:rsidP="004B2721">
      <w:pPr>
        <w:pStyle w:val="ListParagraph"/>
        <w:numPr>
          <w:ilvl w:val="2"/>
          <w:numId w:val="18"/>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informacji z Krajowego Rejestru Karnego w zakresie określonym w art. 24 ust. 1 pkt 13, 14 i 21 ustawy, wystawionej nie wcześniej niż 6 miesięcy przed upływem terminu składania ofert;</w:t>
      </w:r>
    </w:p>
    <w:p w:rsidR="009158AE" w:rsidRPr="006E5F5C" w:rsidRDefault="009158AE" w:rsidP="004B2721">
      <w:pPr>
        <w:pStyle w:val="ListParagraph"/>
        <w:numPr>
          <w:ilvl w:val="2"/>
          <w:numId w:val="18"/>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zaświadczenia właściwego naczelnika urzędu skarbowego potwierdzającego, że wykonawca nie zalega z opłacaniem podatków, wystawionego nie wcześniej niż 3 miesiące przed upływem terminu składania ofert, lub innego</w:t>
      </w:r>
      <w:r>
        <w:rPr>
          <w:rFonts w:ascii="Cambria" w:hAnsi="Cambria" w:cs="Arial"/>
          <w:sz w:val="24"/>
          <w:szCs w:val="24"/>
        </w:rPr>
        <w:t xml:space="preserve"> dokumentu potwierdzającego, że </w:t>
      </w:r>
      <w:r w:rsidRPr="006E5F5C">
        <w:rPr>
          <w:rFonts w:ascii="Cambria" w:hAnsi="Cambria" w:cs="Arial"/>
          <w:sz w:val="24"/>
          <w:szCs w:val="24"/>
        </w:rPr>
        <w:t xml:space="preserve">wykonawca zawarł porozumienie z właściwym organem podatkowym w sprawie spłat tych należności wraz z ewentualnymi </w:t>
      </w:r>
      <w:r>
        <w:rPr>
          <w:rFonts w:ascii="Cambria" w:hAnsi="Cambria" w:cs="Arial"/>
          <w:sz w:val="24"/>
          <w:szCs w:val="24"/>
        </w:rPr>
        <w:t xml:space="preserve">odsetkami lub grzywnami, </w:t>
      </w:r>
      <w:r w:rsidRPr="006E5F5C">
        <w:rPr>
          <w:rFonts w:ascii="Cambria" w:hAnsi="Cambria" w:cs="Arial"/>
          <w:sz w:val="24"/>
          <w:szCs w:val="24"/>
        </w:rPr>
        <w:t>w szczególności uzyskał przewidziane prawem zwolnienie, odroczenie lub rozłożenie na raty zaległych płatności lub wstrzymanie w całości wykonania decyzji właściwego organu;</w:t>
      </w:r>
    </w:p>
    <w:p w:rsidR="009158AE" w:rsidRPr="006E5F5C" w:rsidRDefault="009158AE" w:rsidP="004B2721">
      <w:pPr>
        <w:pStyle w:val="ListParagraph"/>
        <w:numPr>
          <w:ilvl w:val="2"/>
          <w:numId w:val="18"/>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w:t>
      </w:r>
      <w:r>
        <w:rPr>
          <w:rFonts w:ascii="Cambria" w:hAnsi="Cambria" w:cs="Arial"/>
          <w:sz w:val="24"/>
          <w:szCs w:val="24"/>
        </w:rPr>
        <w:t xml:space="preserve"> dokumentu potwierdzającego, że </w:t>
      </w:r>
      <w:r w:rsidRPr="006E5F5C">
        <w:rPr>
          <w:rFonts w:ascii="Cambria" w:hAnsi="Cambria" w:cs="Arial"/>
          <w:sz w:val="24"/>
          <w:szCs w:val="24"/>
        </w:rPr>
        <w:t>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158AE" w:rsidRPr="006E5F5C" w:rsidRDefault="009158AE" w:rsidP="004B2721">
      <w:pPr>
        <w:pStyle w:val="ListParagraph"/>
        <w:numPr>
          <w:ilvl w:val="2"/>
          <w:numId w:val="18"/>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 xml:space="preserve">odpisu z właściwego rejestru lub z centralnej ewidencji i informacji </w:t>
      </w:r>
      <w:r w:rsidRPr="006E5F5C">
        <w:rPr>
          <w:rFonts w:ascii="Cambria" w:hAnsi="Cambria" w:cs="Arial"/>
          <w:sz w:val="24"/>
          <w:szCs w:val="24"/>
        </w:rPr>
        <w:br/>
        <w:t xml:space="preserve">o działalności gospodarczej, jeżeli odrębne przepisy wymagają wpisu </w:t>
      </w:r>
      <w:r w:rsidRPr="006E5F5C">
        <w:rPr>
          <w:rFonts w:ascii="Cambria" w:hAnsi="Cambria" w:cs="Arial"/>
          <w:sz w:val="24"/>
          <w:szCs w:val="24"/>
        </w:rPr>
        <w:br/>
        <w:t xml:space="preserve">do rejestru lub ewidencji, w celu potwierdzenia braku podstaw </w:t>
      </w:r>
      <w:r w:rsidRPr="006E5F5C">
        <w:rPr>
          <w:rFonts w:ascii="Cambria" w:hAnsi="Cambria" w:cs="Arial"/>
          <w:sz w:val="24"/>
          <w:szCs w:val="24"/>
        </w:rPr>
        <w:br/>
        <w:t>do wykluczenia na podstawie art. 24 ust. 5 pkt. 1) ustawy;</w:t>
      </w:r>
    </w:p>
    <w:p w:rsidR="009158AE" w:rsidRPr="00BB0960" w:rsidRDefault="009158AE" w:rsidP="004B2721">
      <w:pPr>
        <w:pStyle w:val="ListParagraph"/>
        <w:numPr>
          <w:ilvl w:val="2"/>
          <w:numId w:val="18"/>
        </w:numPr>
        <w:autoSpaceDE w:val="0"/>
        <w:autoSpaceDN w:val="0"/>
        <w:adjustRightInd w:val="0"/>
        <w:spacing w:before="0" w:after="0" w:line="276" w:lineRule="auto"/>
        <w:ind w:left="1701" w:hanging="283"/>
        <w:rPr>
          <w:rFonts w:ascii="Cambria" w:hAnsi="Cambria" w:cs="Arial"/>
          <w:sz w:val="24"/>
          <w:szCs w:val="24"/>
        </w:rPr>
      </w:pPr>
      <w:r w:rsidRPr="00BB0960">
        <w:rPr>
          <w:rFonts w:ascii="Cambria" w:hAnsi="Cambria" w:cs="Arial"/>
          <w:sz w:val="24"/>
          <w:szCs w:val="24"/>
        </w:rPr>
        <w:t>oświadczenia wykonawcy o braku wydania wobec niego prawomocnego wyroku sądu lub ostatecznej decyzji administ</w:t>
      </w:r>
      <w:r>
        <w:rPr>
          <w:rFonts w:ascii="Cambria" w:hAnsi="Cambria" w:cs="Arial"/>
          <w:sz w:val="24"/>
          <w:szCs w:val="24"/>
        </w:rPr>
        <w:t>racyjnej o </w:t>
      </w:r>
      <w:r w:rsidRPr="00BB0960">
        <w:rPr>
          <w:rFonts w:ascii="Cambria" w:hAnsi="Cambria" w:cs="Arial"/>
          <w:sz w:val="24"/>
          <w:szCs w:val="24"/>
        </w:rPr>
        <w:t xml:space="preserve">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 sporządzonego według wzoru stanowiącego </w:t>
      </w:r>
      <w:r w:rsidRPr="00BB0960">
        <w:rPr>
          <w:rFonts w:ascii="Cambria" w:hAnsi="Cambria" w:cs="Arial"/>
          <w:b/>
          <w:sz w:val="24"/>
          <w:szCs w:val="24"/>
        </w:rPr>
        <w:t>Załącznik Nr 7 do SIWZ</w:t>
      </w:r>
      <w:r w:rsidRPr="00BB0960">
        <w:rPr>
          <w:rFonts w:ascii="Cambria" w:hAnsi="Cambria" w:cs="Arial"/>
          <w:sz w:val="24"/>
          <w:szCs w:val="24"/>
        </w:rPr>
        <w:t>;</w:t>
      </w:r>
    </w:p>
    <w:p w:rsidR="009158AE" w:rsidRPr="006E5F5C" w:rsidRDefault="009158AE" w:rsidP="004B2721">
      <w:pPr>
        <w:pStyle w:val="ListParagraph"/>
        <w:numPr>
          <w:ilvl w:val="2"/>
          <w:numId w:val="18"/>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 xml:space="preserve">oświadczenia wykonawcy o braku orzeczenia wobec niego tytułem środka zapobiegawczego zakazu ubiegania się o zamówienia publiczne </w:t>
      </w:r>
      <w:r>
        <w:rPr>
          <w:rFonts w:ascii="Cambria" w:hAnsi="Cambria" w:cs="Arial"/>
          <w:sz w:val="24"/>
          <w:szCs w:val="24"/>
        </w:rPr>
        <w:br/>
      </w:r>
      <w:r w:rsidRPr="006E5F5C">
        <w:rPr>
          <w:rFonts w:ascii="Cambria" w:hAnsi="Cambria" w:cs="Arial"/>
          <w:sz w:val="24"/>
          <w:szCs w:val="24"/>
        </w:rPr>
        <w:t xml:space="preserve">- sporządzonego według wzoru stanowiącego </w:t>
      </w:r>
      <w:r w:rsidRPr="006E5F5C">
        <w:rPr>
          <w:rFonts w:ascii="Cambria" w:hAnsi="Cambria" w:cs="Arial"/>
          <w:b/>
          <w:sz w:val="24"/>
          <w:szCs w:val="24"/>
        </w:rPr>
        <w:t xml:space="preserve">Załącznik Nr </w:t>
      </w:r>
      <w:r>
        <w:rPr>
          <w:rFonts w:ascii="Cambria" w:hAnsi="Cambria" w:cs="Arial"/>
          <w:b/>
          <w:sz w:val="24"/>
          <w:szCs w:val="24"/>
        </w:rPr>
        <w:t>7</w:t>
      </w:r>
      <w:r w:rsidRPr="006E5F5C">
        <w:rPr>
          <w:rFonts w:ascii="Cambria" w:hAnsi="Cambria" w:cs="Arial"/>
          <w:b/>
          <w:sz w:val="24"/>
          <w:szCs w:val="24"/>
        </w:rPr>
        <w:t xml:space="preserve"> do SIWZ</w:t>
      </w:r>
      <w:r w:rsidRPr="006E5F5C">
        <w:rPr>
          <w:rFonts w:ascii="Cambria" w:hAnsi="Cambria" w:cs="Arial"/>
          <w:sz w:val="24"/>
          <w:szCs w:val="24"/>
        </w:rPr>
        <w:t>;</w:t>
      </w:r>
    </w:p>
    <w:p w:rsidR="009158AE" w:rsidRDefault="009158AE" w:rsidP="004B2721">
      <w:pPr>
        <w:pStyle w:val="ListParagraph"/>
        <w:numPr>
          <w:ilvl w:val="2"/>
          <w:numId w:val="18"/>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 xml:space="preserve">oświadczenia wykonawcy o niezaleganiu z opłacaniem podatków </w:t>
      </w:r>
      <w:r>
        <w:rPr>
          <w:rFonts w:ascii="Cambria" w:hAnsi="Cambria" w:cs="Arial"/>
          <w:sz w:val="24"/>
          <w:szCs w:val="24"/>
        </w:rPr>
        <w:br/>
      </w:r>
      <w:r w:rsidRPr="006E5F5C">
        <w:rPr>
          <w:rFonts w:ascii="Cambria" w:hAnsi="Cambria" w:cs="Arial"/>
          <w:sz w:val="24"/>
          <w:szCs w:val="24"/>
        </w:rPr>
        <w:t xml:space="preserve">i opłat lokalnych, o których mowa w ustawie z dnia 12 stycznia 1991 r. </w:t>
      </w:r>
      <w:r>
        <w:rPr>
          <w:rFonts w:ascii="Cambria" w:hAnsi="Cambria" w:cs="Arial"/>
          <w:sz w:val="24"/>
          <w:szCs w:val="24"/>
        </w:rPr>
        <w:br/>
      </w:r>
      <w:r w:rsidRPr="006E5F5C">
        <w:rPr>
          <w:rFonts w:ascii="Cambria" w:hAnsi="Cambria" w:cs="Arial"/>
          <w:sz w:val="24"/>
          <w:szCs w:val="24"/>
        </w:rPr>
        <w:t xml:space="preserve">o podatkach i opłatach </w:t>
      </w:r>
      <w:r w:rsidRPr="00777F86">
        <w:rPr>
          <w:rFonts w:ascii="Cambria" w:hAnsi="Cambria" w:cs="Arial"/>
          <w:sz w:val="24"/>
          <w:szCs w:val="24"/>
        </w:rPr>
        <w:t xml:space="preserve">lokalnych (Dz. U. z 2017 r. poz. 1785), zgodnie </w:t>
      </w:r>
      <w:r w:rsidRPr="00777F86">
        <w:rPr>
          <w:rFonts w:ascii="Cambria" w:hAnsi="Cambria" w:cs="Arial"/>
          <w:sz w:val="24"/>
          <w:szCs w:val="24"/>
        </w:rPr>
        <w:br/>
        <w:t xml:space="preserve">z wzorem stanowiącym z </w:t>
      </w:r>
      <w:r w:rsidRPr="00777F86">
        <w:rPr>
          <w:rFonts w:ascii="Cambria" w:hAnsi="Cambria" w:cs="Arial"/>
          <w:b/>
          <w:sz w:val="24"/>
          <w:szCs w:val="24"/>
        </w:rPr>
        <w:t>Załącznik nr 7 do SIWZ</w:t>
      </w:r>
      <w:r w:rsidRPr="00777F86">
        <w:rPr>
          <w:rFonts w:ascii="Cambria" w:hAnsi="Cambria" w:cs="Arial"/>
          <w:sz w:val="24"/>
          <w:szCs w:val="24"/>
        </w:rPr>
        <w:t>;</w:t>
      </w:r>
    </w:p>
    <w:p w:rsidR="009158AE" w:rsidRPr="00C54DD8" w:rsidRDefault="009158AE" w:rsidP="004B2721">
      <w:pPr>
        <w:pStyle w:val="Kolorowalistaakcent11"/>
        <w:numPr>
          <w:ilvl w:val="2"/>
          <w:numId w:val="50"/>
        </w:numPr>
        <w:autoSpaceDE w:val="0"/>
        <w:autoSpaceDN w:val="0"/>
        <w:adjustRightInd w:val="0"/>
        <w:spacing w:before="0" w:after="0" w:line="276" w:lineRule="auto"/>
        <w:ind w:left="1418" w:hanging="709"/>
        <w:rPr>
          <w:rFonts w:ascii="Cambria" w:hAnsi="Cambria" w:cs="Verdana"/>
          <w:b/>
          <w:sz w:val="24"/>
          <w:szCs w:val="24"/>
        </w:rPr>
      </w:pPr>
      <w:r w:rsidRPr="00C54DD8">
        <w:rPr>
          <w:rFonts w:ascii="Cambria" w:hAnsi="Cambria" w:cs="Verdana"/>
          <w:b/>
          <w:sz w:val="24"/>
          <w:szCs w:val="24"/>
        </w:rPr>
        <w:t xml:space="preserve">W celu potwierdzenia że proponowane oprawy spełniają wymagania Zamawiającego </w:t>
      </w:r>
    </w:p>
    <w:p w:rsidR="009158AE" w:rsidRPr="00C54DD8" w:rsidRDefault="009158AE" w:rsidP="002B0245">
      <w:pPr>
        <w:autoSpaceDE w:val="0"/>
        <w:autoSpaceDN w:val="0"/>
        <w:adjustRightInd w:val="0"/>
        <w:spacing w:line="276" w:lineRule="auto"/>
        <w:ind w:left="1701"/>
        <w:rPr>
          <w:rFonts w:ascii="Cambria" w:hAnsi="Cambria" w:cs="Arial"/>
        </w:rPr>
      </w:pPr>
      <w:r w:rsidRPr="00C54DD8">
        <w:rPr>
          <w:rFonts w:ascii="Cambria" w:eastAsia="SimSun" w:hAnsi="Cambria" w:cs="Arial"/>
          <w:b/>
          <w:lang w:eastAsia="zh-CN"/>
        </w:rPr>
        <w:t>a)</w:t>
      </w:r>
      <w:r w:rsidRPr="00C54DD8">
        <w:rPr>
          <w:rFonts w:ascii="Cambria" w:hAnsi="Cambria" w:cs="Arial"/>
          <w:b/>
        </w:rPr>
        <w:t xml:space="preserve">  Próbki opraw proponowanych do realizacji niniejszego zamówienia. </w:t>
      </w:r>
      <w:r w:rsidRPr="00C54DD8">
        <w:rPr>
          <w:rFonts w:ascii="Cambria" w:hAnsi="Cambria" w:cs="Arial"/>
        </w:rPr>
        <w:t>Zamawiający żąda dołączenie po jednej próbce oprawy, oświetlenia ulicznego,  z rodziny opraw  proponowanych do realizacji</w:t>
      </w:r>
      <w:r w:rsidRPr="00FE23F7">
        <w:rPr>
          <w:rFonts w:ascii="Cambria" w:hAnsi="Cambria" w:cs="Arial"/>
          <w:color w:val="FF0000"/>
        </w:rPr>
        <w:t xml:space="preserve"> </w:t>
      </w:r>
      <w:r w:rsidRPr="00C54DD8">
        <w:rPr>
          <w:rFonts w:ascii="Cambria" w:hAnsi="Cambria" w:cs="Arial"/>
        </w:rPr>
        <w:t>niniejszego zamówienia. Próbka oprawy musi posiadać parametry zgodne z parametrami rodziny opraw proponowanych do realizacji niniejszego zamówienia. Zamawiający zastrzega sobie prawo przekazania załączonej do oferty próbki oprawy do badań w niezależnym laboratorium w celu potwierdzenia deklarowanych przez Wykonawcę parametrów technicznych określonych w ust. 1 i parametrów fotometrycznych określonych w obliczeniach.</w:t>
      </w:r>
    </w:p>
    <w:p w:rsidR="009158AE" w:rsidRPr="00A30451" w:rsidRDefault="009158AE" w:rsidP="00DD280C">
      <w:pPr>
        <w:spacing w:line="276" w:lineRule="auto"/>
        <w:ind w:left="1276"/>
        <w:jc w:val="both"/>
        <w:rPr>
          <w:rFonts w:ascii="Cambria" w:hAnsi="Cambria" w:cs="Calibri"/>
          <w:i/>
          <w:color w:val="000000"/>
          <w:sz w:val="10"/>
          <w:szCs w:val="10"/>
        </w:rPr>
      </w:pPr>
    </w:p>
    <w:p w:rsidR="009158AE" w:rsidRDefault="009158AE" w:rsidP="004B2721">
      <w:pPr>
        <w:pStyle w:val="Kolorowalistaakcent11"/>
        <w:numPr>
          <w:ilvl w:val="1"/>
          <w:numId w:val="50"/>
        </w:numPr>
        <w:autoSpaceDE w:val="0"/>
        <w:autoSpaceDN w:val="0"/>
        <w:adjustRightInd w:val="0"/>
        <w:spacing w:before="0" w:after="0" w:line="276" w:lineRule="auto"/>
        <w:ind w:left="709" w:hanging="709"/>
        <w:rPr>
          <w:rFonts w:ascii="Cambria" w:hAnsi="Cambria" w:cs="Arial"/>
          <w:sz w:val="24"/>
          <w:szCs w:val="24"/>
        </w:rPr>
      </w:pPr>
      <w:r w:rsidRPr="001E3842">
        <w:rPr>
          <w:rFonts w:ascii="Cambria" w:hAnsi="Cambria" w:cs="Arial"/>
          <w:sz w:val="24"/>
          <w:szCs w:val="24"/>
        </w:rPr>
        <w:t xml:space="preserve">Jeżeli wykaz, oświadczenia lub inne złożone przez </w:t>
      </w:r>
      <w:r>
        <w:rPr>
          <w:rFonts w:ascii="Cambria" w:hAnsi="Cambria" w:cs="Arial"/>
          <w:sz w:val="24"/>
          <w:szCs w:val="24"/>
        </w:rPr>
        <w:t>W</w:t>
      </w:r>
      <w:r w:rsidRPr="001E3842">
        <w:rPr>
          <w:rFonts w:ascii="Cambria" w:hAnsi="Cambria" w:cs="Arial"/>
          <w:sz w:val="24"/>
          <w:szCs w:val="24"/>
        </w:rPr>
        <w:t xml:space="preserve">ykonawcę dokumenty, </w:t>
      </w:r>
      <w:r>
        <w:rPr>
          <w:rFonts w:ascii="Cambria" w:hAnsi="Cambria" w:cs="Arial"/>
          <w:sz w:val="24"/>
          <w:szCs w:val="24"/>
        </w:rPr>
        <w:br/>
      </w:r>
      <w:r w:rsidRPr="001E3842">
        <w:rPr>
          <w:rFonts w:ascii="Cambria" w:hAnsi="Cambria" w:cs="Arial"/>
          <w:sz w:val="24"/>
          <w:szCs w:val="24"/>
        </w:rPr>
        <w:t xml:space="preserve">o których mowa w pkt. </w:t>
      </w:r>
      <w:r>
        <w:rPr>
          <w:rFonts w:ascii="Cambria" w:hAnsi="Cambria" w:cs="Arial"/>
          <w:sz w:val="24"/>
          <w:szCs w:val="24"/>
        </w:rPr>
        <w:t>8.9</w:t>
      </w:r>
      <w:r w:rsidRPr="001E3842">
        <w:rPr>
          <w:rFonts w:ascii="Cambria" w:hAnsi="Cambria" w:cs="Arial"/>
          <w:sz w:val="24"/>
          <w:szCs w:val="24"/>
        </w:rPr>
        <w:t>.1</w:t>
      </w:r>
      <w:r>
        <w:rPr>
          <w:rFonts w:ascii="Cambria" w:hAnsi="Cambria" w:cs="Arial"/>
          <w:sz w:val="24"/>
          <w:szCs w:val="24"/>
        </w:rPr>
        <w:t xml:space="preserve"> SIWZ</w:t>
      </w:r>
      <w:r w:rsidRPr="001E3842">
        <w:rPr>
          <w:rFonts w:ascii="Cambria" w:hAnsi="Cambria" w:cs="Arial"/>
          <w:sz w:val="24"/>
          <w:szCs w:val="24"/>
        </w:rPr>
        <w:t xml:space="preserve"> budzą wątpliwości </w:t>
      </w:r>
      <w:r>
        <w:rPr>
          <w:rFonts w:ascii="Cambria" w:hAnsi="Cambria" w:cs="Arial"/>
          <w:sz w:val="24"/>
          <w:szCs w:val="24"/>
        </w:rPr>
        <w:t>Z</w:t>
      </w:r>
      <w:r w:rsidRPr="001E3842">
        <w:rPr>
          <w:rFonts w:ascii="Cambria" w:hAnsi="Cambria" w:cs="Arial"/>
          <w:sz w:val="24"/>
          <w:szCs w:val="24"/>
        </w:rPr>
        <w:t>amawiającego, może on zwrócić się bezpośrednio do właściwego podmiotu, na rzecz którego dostawy były wykonane, o dodatkowe informacje lub dokumenty w tym zakresie.</w:t>
      </w:r>
    </w:p>
    <w:p w:rsidR="009158AE" w:rsidRDefault="009158AE" w:rsidP="004B2721">
      <w:pPr>
        <w:pStyle w:val="Kolorowalistaakcent11"/>
        <w:numPr>
          <w:ilvl w:val="1"/>
          <w:numId w:val="50"/>
        </w:numPr>
        <w:autoSpaceDE w:val="0"/>
        <w:autoSpaceDN w:val="0"/>
        <w:adjustRightInd w:val="0"/>
        <w:spacing w:before="0" w:after="0" w:line="276" w:lineRule="auto"/>
        <w:ind w:left="709" w:hanging="709"/>
        <w:rPr>
          <w:rFonts w:ascii="Cambria" w:hAnsi="Cambria" w:cs="Arial"/>
          <w:sz w:val="24"/>
          <w:szCs w:val="24"/>
        </w:rPr>
      </w:pPr>
      <w:r w:rsidRPr="00822378">
        <w:rPr>
          <w:rFonts w:ascii="Cambria" w:hAnsi="Cambria" w:cs="Arial"/>
          <w:sz w:val="24"/>
          <w:szCs w:val="24"/>
        </w:rPr>
        <w:t xml:space="preserve">Jeżeli treść informacji przekazanych przez </w:t>
      </w:r>
      <w:r>
        <w:rPr>
          <w:rFonts w:ascii="Cambria" w:hAnsi="Cambria" w:cs="Arial"/>
          <w:sz w:val="24"/>
          <w:szCs w:val="24"/>
        </w:rPr>
        <w:t>W</w:t>
      </w:r>
      <w:r w:rsidRPr="00822378">
        <w:rPr>
          <w:rFonts w:ascii="Cambria" w:hAnsi="Cambria" w:cs="Arial"/>
          <w:sz w:val="24"/>
          <w:szCs w:val="24"/>
        </w:rPr>
        <w:t xml:space="preserve">ykonawcę w jednolitym europejskim dokumencie zamówienia, o którym mowa w pkt. </w:t>
      </w:r>
      <w:r>
        <w:rPr>
          <w:rFonts w:ascii="Cambria" w:hAnsi="Cambria" w:cs="Arial"/>
          <w:sz w:val="24"/>
          <w:szCs w:val="24"/>
        </w:rPr>
        <w:t>8</w:t>
      </w:r>
      <w:r w:rsidRPr="00822378">
        <w:rPr>
          <w:rFonts w:ascii="Cambria" w:hAnsi="Cambria" w:cs="Arial"/>
          <w:sz w:val="24"/>
          <w:szCs w:val="24"/>
        </w:rPr>
        <w:t>.1-</w:t>
      </w:r>
      <w:r>
        <w:rPr>
          <w:rFonts w:ascii="Cambria" w:hAnsi="Cambria" w:cs="Arial"/>
          <w:sz w:val="24"/>
          <w:szCs w:val="24"/>
        </w:rPr>
        <w:t>8</w:t>
      </w:r>
      <w:r w:rsidRPr="00822378">
        <w:rPr>
          <w:rFonts w:ascii="Cambria" w:hAnsi="Cambria" w:cs="Arial"/>
          <w:sz w:val="24"/>
          <w:szCs w:val="24"/>
        </w:rPr>
        <w:t xml:space="preserve">.2 SIWZ, będzie odpowiadać zakresowi informacji, których </w:t>
      </w:r>
      <w:r>
        <w:rPr>
          <w:rFonts w:ascii="Cambria" w:hAnsi="Cambria" w:cs="Arial"/>
          <w:sz w:val="24"/>
          <w:szCs w:val="24"/>
        </w:rPr>
        <w:t>Z</w:t>
      </w:r>
      <w:r w:rsidRPr="00822378">
        <w:rPr>
          <w:rFonts w:ascii="Cambria" w:hAnsi="Cambria" w:cs="Arial"/>
          <w:sz w:val="24"/>
          <w:szCs w:val="24"/>
        </w:rPr>
        <w:t xml:space="preserve">amawiający wymaga poprzez żądanie dokumentów, </w:t>
      </w:r>
      <w:r>
        <w:rPr>
          <w:rFonts w:ascii="Cambria" w:hAnsi="Cambria" w:cs="Arial"/>
          <w:sz w:val="24"/>
          <w:szCs w:val="24"/>
        </w:rPr>
        <w:t>Z</w:t>
      </w:r>
      <w:r w:rsidRPr="00822378">
        <w:rPr>
          <w:rFonts w:ascii="Cambria" w:hAnsi="Cambria" w:cs="Arial"/>
          <w:sz w:val="24"/>
          <w:szCs w:val="24"/>
        </w:rPr>
        <w:t xml:space="preserve">amawiający może odstąpić od żądania tych dokumentów od </w:t>
      </w:r>
      <w:r>
        <w:rPr>
          <w:rFonts w:ascii="Cambria" w:hAnsi="Cambria" w:cs="Arial"/>
          <w:sz w:val="24"/>
          <w:szCs w:val="24"/>
        </w:rPr>
        <w:t>W</w:t>
      </w:r>
      <w:r w:rsidRPr="00822378">
        <w:rPr>
          <w:rFonts w:ascii="Cambria" w:hAnsi="Cambria" w:cs="Arial"/>
          <w:sz w:val="24"/>
          <w:szCs w:val="24"/>
        </w:rPr>
        <w:t xml:space="preserve">ykonawcy. W takim przypadku dowodem spełniania przez </w:t>
      </w:r>
      <w:r>
        <w:rPr>
          <w:rFonts w:ascii="Cambria" w:hAnsi="Cambria" w:cs="Arial"/>
          <w:sz w:val="24"/>
          <w:szCs w:val="24"/>
        </w:rPr>
        <w:t>W</w:t>
      </w:r>
      <w:r w:rsidRPr="00822378">
        <w:rPr>
          <w:rFonts w:ascii="Cambria" w:hAnsi="Cambria" w:cs="Arial"/>
          <w:sz w:val="24"/>
          <w:szCs w:val="24"/>
        </w:rPr>
        <w:t xml:space="preserve">ykonawcę warunków udziału w postępowaniu lub kryteriów selekcji oraz braku podstaw wykluczenia są odpowiednie informacje przekazane przez </w:t>
      </w:r>
      <w:r>
        <w:rPr>
          <w:rFonts w:ascii="Cambria" w:hAnsi="Cambria" w:cs="Arial"/>
          <w:sz w:val="24"/>
          <w:szCs w:val="24"/>
        </w:rPr>
        <w:t>Wykonawcę lub </w:t>
      </w:r>
      <w:r w:rsidRPr="00822378">
        <w:rPr>
          <w:rFonts w:ascii="Cambria" w:hAnsi="Cambria" w:cs="Arial"/>
          <w:sz w:val="24"/>
          <w:szCs w:val="24"/>
        </w:rPr>
        <w:t xml:space="preserve">odpowiednio przez podmioty, na których zdolnościach lub sytuacji </w:t>
      </w:r>
      <w:r>
        <w:rPr>
          <w:rFonts w:ascii="Cambria" w:hAnsi="Cambria" w:cs="Arial"/>
          <w:sz w:val="24"/>
          <w:szCs w:val="24"/>
        </w:rPr>
        <w:t>W</w:t>
      </w:r>
      <w:r w:rsidRPr="00822378">
        <w:rPr>
          <w:rFonts w:ascii="Cambria" w:hAnsi="Cambria" w:cs="Arial"/>
          <w:sz w:val="24"/>
          <w:szCs w:val="24"/>
        </w:rPr>
        <w:t>ykonawca polega na zasadach określonych w art. 22a ustawy</w:t>
      </w:r>
      <w:r>
        <w:rPr>
          <w:rFonts w:ascii="Cambria" w:hAnsi="Cambria" w:cs="Arial"/>
          <w:sz w:val="24"/>
          <w:szCs w:val="24"/>
        </w:rPr>
        <w:t xml:space="preserve"> </w:t>
      </w:r>
      <w:r w:rsidRPr="00DC341F">
        <w:rPr>
          <w:rFonts w:ascii="Cambria" w:hAnsi="Cambria" w:cs="Calibri"/>
          <w:color w:val="000000"/>
          <w:sz w:val="24"/>
          <w:szCs w:val="24"/>
        </w:rPr>
        <w:t>Pzp</w:t>
      </w:r>
      <w:r w:rsidRPr="00822378">
        <w:rPr>
          <w:rFonts w:ascii="Cambria" w:hAnsi="Cambria" w:cs="Arial"/>
          <w:sz w:val="24"/>
          <w:szCs w:val="24"/>
        </w:rPr>
        <w:t>, w jednolitym europejskim dokumencie zamówienia.</w:t>
      </w:r>
    </w:p>
    <w:p w:rsidR="009158AE" w:rsidRPr="00841475"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sidRPr="00841475">
        <w:rPr>
          <w:rFonts w:ascii="Cambria" w:hAnsi="Cambria" w:cs="Arial"/>
          <w:sz w:val="24"/>
          <w:szCs w:val="24"/>
        </w:rPr>
        <w:t xml:space="preserve">Jeżeli </w:t>
      </w:r>
      <w:r>
        <w:rPr>
          <w:rFonts w:ascii="Cambria" w:hAnsi="Cambria" w:cs="Arial"/>
          <w:sz w:val="24"/>
          <w:szCs w:val="24"/>
        </w:rPr>
        <w:t>W</w:t>
      </w:r>
      <w:r w:rsidRPr="00841475">
        <w:rPr>
          <w:rFonts w:ascii="Cambria" w:hAnsi="Cambria" w:cs="Arial"/>
          <w:sz w:val="24"/>
          <w:szCs w:val="24"/>
        </w:rPr>
        <w:t>ykonawca ma siedzibę lub miejsce zamieszkania poza terytorium Rzeczypospolitej Polskiej, zamiast dokumentów, o których mowa w:</w:t>
      </w:r>
    </w:p>
    <w:p w:rsidR="009158AE" w:rsidRPr="00841475" w:rsidRDefault="009158AE" w:rsidP="004B2721">
      <w:pPr>
        <w:pStyle w:val="Kolorowalistaakcent11"/>
        <w:numPr>
          <w:ilvl w:val="0"/>
          <w:numId w:val="69"/>
        </w:numPr>
        <w:autoSpaceDE w:val="0"/>
        <w:autoSpaceDN w:val="0"/>
        <w:adjustRightInd w:val="0"/>
        <w:spacing w:line="276" w:lineRule="auto"/>
        <w:ind w:left="1134" w:hanging="425"/>
        <w:rPr>
          <w:rFonts w:ascii="Cambria" w:hAnsi="Cambria" w:cs="Arial"/>
          <w:sz w:val="24"/>
          <w:szCs w:val="24"/>
        </w:rPr>
      </w:pPr>
      <w:r>
        <w:rPr>
          <w:rFonts w:ascii="Cambria" w:hAnsi="Cambria" w:cs="Arial"/>
          <w:sz w:val="24"/>
          <w:szCs w:val="24"/>
        </w:rPr>
        <w:t>pkt. 8.9</w:t>
      </w:r>
      <w:r w:rsidRPr="00841475">
        <w:rPr>
          <w:rFonts w:ascii="Cambria" w:hAnsi="Cambria" w:cs="Arial"/>
          <w:sz w:val="24"/>
          <w:szCs w:val="24"/>
        </w:rPr>
        <w:t>.2 lit. a) SIWZ - składa informację z odpowiedniego rejestru albo</w:t>
      </w:r>
      <w:r>
        <w:rPr>
          <w:rFonts w:ascii="Cambria" w:hAnsi="Cambria" w:cs="Arial"/>
          <w:sz w:val="24"/>
          <w:szCs w:val="24"/>
        </w:rPr>
        <w:t>,</w:t>
      </w:r>
      <w:r w:rsidRPr="00841475">
        <w:rPr>
          <w:rFonts w:ascii="Cambria" w:hAnsi="Cambria" w:cs="Arial"/>
          <w:sz w:val="24"/>
          <w:szCs w:val="24"/>
        </w:rPr>
        <w:t xml:space="preserve"> </w:t>
      </w:r>
      <w:r>
        <w:rPr>
          <w:rFonts w:ascii="Cambria" w:hAnsi="Cambria" w:cs="Arial"/>
          <w:sz w:val="24"/>
          <w:szCs w:val="24"/>
        </w:rPr>
        <w:t xml:space="preserve">                </w:t>
      </w:r>
      <w:r w:rsidRPr="00841475">
        <w:rPr>
          <w:rFonts w:ascii="Cambria" w:hAnsi="Cambria" w:cs="Arial"/>
          <w:sz w:val="24"/>
          <w:szCs w:val="24"/>
        </w:rPr>
        <w:t xml:space="preserve">w przypadku braku takiego rejestru, inny równoważny dokument wydany przez właściwy organ sądowy lub administracyjny kraju, w którym </w:t>
      </w:r>
      <w:r>
        <w:rPr>
          <w:rFonts w:ascii="Cambria" w:hAnsi="Cambria" w:cs="Arial"/>
          <w:sz w:val="24"/>
          <w:szCs w:val="24"/>
        </w:rPr>
        <w:t>W</w:t>
      </w:r>
      <w:r w:rsidRPr="00841475">
        <w:rPr>
          <w:rFonts w:ascii="Cambria" w:hAnsi="Cambria" w:cs="Arial"/>
          <w:sz w:val="24"/>
          <w:szCs w:val="24"/>
        </w:rPr>
        <w:t>ykonawca ma siedzibę lub miejsce zamieszkania lub miejsce zamieszkania ma osoba, której dotyczy informacja albo dokument, w zakresie określonym w art. 24 ust. 1 pkt 13</w:t>
      </w:r>
      <w:r>
        <w:rPr>
          <w:rFonts w:ascii="Cambria" w:hAnsi="Cambria" w:cs="Arial"/>
          <w:sz w:val="24"/>
          <w:szCs w:val="24"/>
        </w:rPr>
        <w:t>)</w:t>
      </w:r>
      <w:r w:rsidRPr="00841475">
        <w:rPr>
          <w:rFonts w:ascii="Cambria" w:hAnsi="Cambria" w:cs="Arial"/>
          <w:sz w:val="24"/>
          <w:szCs w:val="24"/>
        </w:rPr>
        <w:t>, 14</w:t>
      </w:r>
      <w:r>
        <w:rPr>
          <w:rFonts w:ascii="Cambria" w:hAnsi="Cambria" w:cs="Arial"/>
          <w:sz w:val="24"/>
          <w:szCs w:val="24"/>
        </w:rPr>
        <w:t>)</w:t>
      </w:r>
      <w:r w:rsidRPr="00841475">
        <w:rPr>
          <w:rFonts w:ascii="Cambria" w:hAnsi="Cambria" w:cs="Arial"/>
          <w:sz w:val="24"/>
          <w:szCs w:val="24"/>
        </w:rPr>
        <w:t xml:space="preserve"> i 21</w:t>
      </w:r>
      <w:r>
        <w:rPr>
          <w:rFonts w:ascii="Cambria" w:hAnsi="Cambria" w:cs="Arial"/>
          <w:sz w:val="24"/>
          <w:szCs w:val="24"/>
        </w:rPr>
        <w:t xml:space="preserve">) ustawy </w:t>
      </w:r>
      <w:r w:rsidRPr="00DC341F">
        <w:rPr>
          <w:rFonts w:ascii="Cambria" w:hAnsi="Cambria" w:cs="Calibri"/>
          <w:color w:val="000000"/>
          <w:sz w:val="24"/>
          <w:szCs w:val="24"/>
        </w:rPr>
        <w:t>Pzp</w:t>
      </w:r>
      <w:r w:rsidRPr="00841475">
        <w:rPr>
          <w:rFonts w:ascii="Cambria" w:hAnsi="Cambria" w:cs="Arial"/>
          <w:sz w:val="24"/>
          <w:szCs w:val="24"/>
        </w:rPr>
        <w:t>;</w:t>
      </w:r>
    </w:p>
    <w:p w:rsidR="009158AE" w:rsidRPr="00841475" w:rsidRDefault="009158AE" w:rsidP="004B2721">
      <w:pPr>
        <w:pStyle w:val="Kolorowalistaakcent11"/>
        <w:numPr>
          <w:ilvl w:val="0"/>
          <w:numId w:val="69"/>
        </w:numPr>
        <w:autoSpaceDE w:val="0"/>
        <w:autoSpaceDN w:val="0"/>
        <w:adjustRightInd w:val="0"/>
        <w:spacing w:line="276" w:lineRule="auto"/>
        <w:ind w:left="1134" w:hanging="425"/>
        <w:rPr>
          <w:rFonts w:ascii="Cambria" w:hAnsi="Cambria" w:cs="Arial"/>
          <w:sz w:val="24"/>
          <w:szCs w:val="24"/>
        </w:rPr>
      </w:pPr>
      <w:r>
        <w:rPr>
          <w:rFonts w:ascii="Cambria" w:hAnsi="Cambria" w:cs="Arial"/>
          <w:sz w:val="24"/>
          <w:szCs w:val="24"/>
        </w:rPr>
        <w:t>pkt 8.9</w:t>
      </w:r>
      <w:r w:rsidRPr="00841475">
        <w:rPr>
          <w:rFonts w:ascii="Cambria" w:hAnsi="Cambria" w:cs="Arial"/>
          <w:sz w:val="24"/>
          <w:szCs w:val="24"/>
        </w:rPr>
        <w:t>.2 lit.</w:t>
      </w:r>
      <w:r>
        <w:rPr>
          <w:rFonts w:ascii="Cambria" w:hAnsi="Cambria" w:cs="Arial"/>
          <w:sz w:val="24"/>
          <w:szCs w:val="24"/>
        </w:rPr>
        <w:t xml:space="preserve"> </w:t>
      </w:r>
      <w:r w:rsidRPr="00841475">
        <w:rPr>
          <w:rFonts w:ascii="Cambria" w:hAnsi="Cambria" w:cs="Arial"/>
          <w:sz w:val="24"/>
          <w:szCs w:val="24"/>
        </w:rPr>
        <w:t xml:space="preserve">b) - d) </w:t>
      </w:r>
      <w:r>
        <w:rPr>
          <w:rFonts w:ascii="Cambria" w:hAnsi="Cambria" w:cs="Arial"/>
          <w:sz w:val="24"/>
          <w:szCs w:val="24"/>
        </w:rPr>
        <w:t xml:space="preserve">SIWZ - </w:t>
      </w:r>
      <w:r w:rsidRPr="00841475">
        <w:rPr>
          <w:rFonts w:ascii="Cambria" w:hAnsi="Cambria" w:cs="Arial"/>
          <w:sz w:val="24"/>
          <w:szCs w:val="24"/>
        </w:rPr>
        <w:t>składa dokument lub dokumenty wystawione w</w:t>
      </w:r>
      <w:r>
        <w:rPr>
          <w:rFonts w:ascii="Cambria" w:hAnsi="Cambria" w:cs="Arial"/>
          <w:sz w:val="24"/>
          <w:szCs w:val="24"/>
        </w:rPr>
        <w:t> </w:t>
      </w:r>
      <w:r w:rsidRPr="00841475">
        <w:rPr>
          <w:rFonts w:ascii="Cambria" w:hAnsi="Cambria" w:cs="Arial"/>
          <w:sz w:val="24"/>
          <w:szCs w:val="24"/>
        </w:rPr>
        <w:t xml:space="preserve">kraju, w którym </w:t>
      </w:r>
      <w:r>
        <w:rPr>
          <w:rFonts w:ascii="Cambria" w:hAnsi="Cambria" w:cs="Arial"/>
          <w:sz w:val="24"/>
          <w:szCs w:val="24"/>
        </w:rPr>
        <w:t xml:space="preserve">Wykonawca </w:t>
      </w:r>
      <w:r w:rsidRPr="00841475">
        <w:rPr>
          <w:rFonts w:ascii="Cambria" w:hAnsi="Cambria" w:cs="Arial"/>
          <w:sz w:val="24"/>
          <w:szCs w:val="24"/>
        </w:rPr>
        <w:t>ma siedzibę lub miejsce zamieszkania, potwierdzające odpowiednio, że:</w:t>
      </w:r>
    </w:p>
    <w:p w:rsidR="009158AE" w:rsidRPr="00841475" w:rsidRDefault="009158AE" w:rsidP="004B2721">
      <w:pPr>
        <w:pStyle w:val="Kolorowalistaakcent11"/>
        <w:numPr>
          <w:ilvl w:val="0"/>
          <w:numId w:val="70"/>
        </w:numPr>
        <w:autoSpaceDE w:val="0"/>
        <w:autoSpaceDN w:val="0"/>
        <w:adjustRightInd w:val="0"/>
        <w:spacing w:line="276" w:lineRule="auto"/>
        <w:ind w:hanging="295"/>
        <w:rPr>
          <w:rFonts w:ascii="Cambria" w:hAnsi="Cambria" w:cs="Arial"/>
          <w:sz w:val="24"/>
          <w:szCs w:val="24"/>
        </w:rPr>
      </w:pPr>
      <w:r w:rsidRPr="00841475">
        <w:rPr>
          <w:rFonts w:ascii="Cambria" w:hAnsi="Cambria" w:cs="Arial"/>
          <w:sz w:val="24"/>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9158AE" w:rsidRPr="00841475" w:rsidRDefault="009158AE" w:rsidP="004B2721">
      <w:pPr>
        <w:pStyle w:val="Kolorowalistaakcent11"/>
        <w:numPr>
          <w:ilvl w:val="0"/>
          <w:numId w:val="70"/>
        </w:numPr>
        <w:autoSpaceDE w:val="0"/>
        <w:autoSpaceDN w:val="0"/>
        <w:adjustRightInd w:val="0"/>
        <w:spacing w:line="276" w:lineRule="auto"/>
        <w:ind w:hanging="295"/>
        <w:rPr>
          <w:rFonts w:ascii="Cambria" w:hAnsi="Cambria" w:cs="Arial"/>
          <w:sz w:val="24"/>
          <w:szCs w:val="24"/>
        </w:rPr>
      </w:pPr>
      <w:r w:rsidRPr="00841475">
        <w:rPr>
          <w:rFonts w:ascii="Cambria" w:hAnsi="Cambria" w:cs="Arial"/>
          <w:sz w:val="24"/>
          <w:szCs w:val="24"/>
        </w:rPr>
        <w:t xml:space="preserve">nie otwarto jego likwidacji ani nie ogłoszono upadłości, </w:t>
      </w:r>
    </w:p>
    <w:p w:rsidR="009158AE" w:rsidRPr="00863A35"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sidRPr="00863A35">
        <w:rPr>
          <w:rFonts w:ascii="Cambria" w:hAnsi="Cambria" w:cs="Arial"/>
          <w:sz w:val="24"/>
          <w:szCs w:val="24"/>
        </w:rPr>
        <w:t>Dokum</w:t>
      </w:r>
      <w:r>
        <w:rPr>
          <w:rFonts w:ascii="Cambria" w:hAnsi="Cambria" w:cs="Arial"/>
          <w:sz w:val="24"/>
          <w:szCs w:val="24"/>
        </w:rPr>
        <w:t>enty, o których mowa w pkt. 8.12</w:t>
      </w:r>
      <w:r w:rsidRPr="00863A35">
        <w:rPr>
          <w:rFonts w:ascii="Cambria" w:hAnsi="Cambria" w:cs="Arial"/>
          <w:sz w:val="24"/>
          <w:szCs w:val="24"/>
        </w:rPr>
        <w:t xml:space="preserve"> lit. a) i lit. b) tiret drugi</w:t>
      </w:r>
      <w:r>
        <w:rPr>
          <w:rFonts w:ascii="Cambria" w:hAnsi="Cambria" w:cs="Arial"/>
          <w:sz w:val="24"/>
          <w:szCs w:val="24"/>
        </w:rPr>
        <w:t xml:space="preserve"> SIWZ</w:t>
      </w:r>
      <w:r w:rsidRPr="00863A35">
        <w:rPr>
          <w:rFonts w:ascii="Cambria" w:hAnsi="Cambria" w:cs="Arial"/>
          <w:sz w:val="24"/>
          <w:szCs w:val="24"/>
        </w:rPr>
        <w:t>, powinny być wystawione nie wcześniej niż 6 miesięcy przed upływem terminu składania ofert. Dokument, o którym</w:t>
      </w:r>
      <w:r>
        <w:rPr>
          <w:rFonts w:ascii="Cambria" w:hAnsi="Cambria" w:cs="Arial"/>
          <w:sz w:val="24"/>
          <w:szCs w:val="24"/>
        </w:rPr>
        <w:t xml:space="preserve"> mowa w pkt. 8.12</w:t>
      </w:r>
      <w:r w:rsidRPr="00863A35">
        <w:rPr>
          <w:rFonts w:ascii="Cambria" w:hAnsi="Cambria" w:cs="Arial"/>
          <w:sz w:val="24"/>
          <w:szCs w:val="24"/>
        </w:rPr>
        <w:t xml:space="preserve"> lit.</w:t>
      </w:r>
      <w:r>
        <w:rPr>
          <w:rFonts w:ascii="Cambria" w:hAnsi="Cambria" w:cs="Arial"/>
          <w:sz w:val="24"/>
          <w:szCs w:val="24"/>
        </w:rPr>
        <w:t xml:space="preserve"> b) tiret pierwszy SIWZ</w:t>
      </w:r>
      <w:r w:rsidRPr="00863A35">
        <w:rPr>
          <w:rFonts w:ascii="Cambria" w:hAnsi="Cambria" w:cs="Arial"/>
          <w:sz w:val="24"/>
          <w:szCs w:val="24"/>
        </w:rPr>
        <w:t>, powinien być wystawiony nie wcześniej niż 3 miesiące przed upływem tego terminu.</w:t>
      </w:r>
    </w:p>
    <w:p w:rsidR="009158AE" w:rsidRPr="008F3DD6" w:rsidRDefault="009158AE" w:rsidP="004B2721">
      <w:pPr>
        <w:pStyle w:val="ListParagraph"/>
        <w:numPr>
          <w:ilvl w:val="1"/>
          <w:numId w:val="50"/>
        </w:numPr>
        <w:autoSpaceDE w:val="0"/>
        <w:autoSpaceDN w:val="0"/>
        <w:adjustRightInd w:val="0"/>
        <w:spacing w:before="0" w:after="0" w:line="276" w:lineRule="auto"/>
        <w:ind w:left="709" w:hanging="709"/>
        <w:rPr>
          <w:rFonts w:ascii="Cambria" w:hAnsi="Cambria" w:cs="Arial"/>
          <w:sz w:val="24"/>
          <w:szCs w:val="24"/>
        </w:rPr>
      </w:pPr>
      <w:r w:rsidRPr="008F3DD6">
        <w:rPr>
          <w:rFonts w:ascii="Cambria" w:hAnsi="Cambria" w:cs="Arial"/>
          <w:bCs/>
          <w:sz w:val="24"/>
          <w:szCs w:val="24"/>
          <w:lang w:eastAsia="pl-PL"/>
        </w:rPr>
        <w:t xml:space="preserve">Jeżeli w kraju, w którym </w:t>
      </w:r>
      <w:r>
        <w:rPr>
          <w:rFonts w:ascii="Cambria" w:hAnsi="Cambria" w:cs="Arial"/>
          <w:bCs/>
          <w:sz w:val="24"/>
          <w:szCs w:val="24"/>
          <w:lang w:eastAsia="pl-PL"/>
        </w:rPr>
        <w:t>W</w:t>
      </w:r>
      <w:r w:rsidRPr="008F3DD6">
        <w:rPr>
          <w:rFonts w:ascii="Cambria" w:hAnsi="Cambria" w:cs="Arial"/>
          <w:bCs/>
          <w:sz w:val="24"/>
          <w:szCs w:val="24"/>
          <w:lang w:eastAsia="pl-PL"/>
        </w:rPr>
        <w:t>ykonawca ma siedzi</w:t>
      </w:r>
      <w:r>
        <w:rPr>
          <w:rFonts w:ascii="Cambria" w:hAnsi="Cambria" w:cs="Arial"/>
          <w:bCs/>
          <w:sz w:val="24"/>
          <w:szCs w:val="24"/>
          <w:lang w:eastAsia="pl-PL"/>
        </w:rPr>
        <w:t>bę lub miejsce zamieszkania lub </w:t>
      </w:r>
      <w:r w:rsidRPr="008F3DD6">
        <w:rPr>
          <w:rFonts w:ascii="Cambria" w:hAnsi="Cambria" w:cs="Arial"/>
          <w:bCs/>
          <w:sz w:val="24"/>
          <w:szCs w:val="24"/>
          <w:lang w:eastAsia="pl-PL"/>
        </w:rPr>
        <w:t>miejsce zamieszkania ma osoba, której d</w:t>
      </w:r>
      <w:r>
        <w:rPr>
          <w:rFonts w:ascii="Cambria" w:hAnsi="Cambria" w:cs="Arial"/>
          <w:bCs/>
          <w:sz w:val="24"/>
          <w:szCs w:val="24"/>
          <w:lang w:eastAsia="pl-PL"/>
        </w:rPr>
        <w:t>okument dotyczy, nie wydaje się </w:t>
      </w:r>
      <w:r w:rsidRPr="008F3DD6">
        <w:rPr>
          <w:rFonts w:ascii="Cambria" w:hAnsi="Cambria" w:cs="Arial"/>
          <w:bCs/>
          <w:sz w:val="24"/>
          <w:szCs w:val="24"/>
          <w:lang w:eastAsia="pl-PL"/>
        </w:rPr>
        <w:t xml:space="preserve">dokumentów, o których mowa w </w:t>
      </w:r>
      <w:r>
        <w:rPr>
          <w:rFonts w:ascii="Cambria" w:hAnsi="Cambria" w:cs="Arial"/>
          <w:bCs/>
          <w:sz w:val="24"/>
          <w:szCs w:val="24"/>
          <w:lang w:eastAsia="pl-PL"/>
        </w:rPr>
        <w:t>pkt. 8.12 SIWZ,</w:t>
      </w:r>
      <w:r w:rsidRPr="008F3DD6">
        <w:rPr>
          <w:rFonts w:ascii="Cambria" w:hAnsi="Cambria" w:cs="Arial"/>
          <w:bCs/>
          <w:sz w:val="24"/>
          <w:szCs w:val="24"/>
          <w:lang w:eastAsia="pl-PL"/>
        </w:rPr>
        <w:t xml:space="preserve"> zastępuje się je dokumentem zawierającym odpowiednio oświadczenie wykonawcy, </w:t>
      </w:r>
      <w:r>
        <w:rPr>
          <w:rFonts w:ascii="Cambria" w:hAnsi="Cambria" w:cs="Arial"/>
          <w:bCs/>
          <w:sz w:val="24"/>
          <w:szCs w:val="24"/>
          <w:lang w:eastAsia="pl-PL"/>
        </w:rPr>
        <w:t>z</w:t>
      </w:r>
      <w:r w:rsidRPr="008F3DD6">
        <w:rPr>
          <w:rFonts w:ascii="Cambria" w:hAnsi="Cambria" w:cs="Arial"/>
          <w:bCs/>
          <w:sz w:val="24"/>
          <w:szCs w:val="24"/>
          <w:lang w:eastAsia="pl-PL"/>
        </w:rPr>
        <w:t>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w:t>
      </w:r>
      <w:r>
        <w:rPr>
          <w:rFonts w:ascii="Cambria" w:hAnsi="Cambria" w:cs="Arial"/>
          <w:bCs/>
          <w:sz w:val="24"/>
          <w:szCs w:val="24"/>
          <w:lang w:eastAsia="pl-PL"/>
        </w:rPr>
        <w:t xml:space="preserve"> </w:t>
      </w:r>
      <w:r w:rsidRPr="008F3DD6">
        <w:rPr>
          <w:rFonts w:ascii="Cambria" w:hAnsi="Cambria" w:cs="Arial"/>
          <w:bCs/>
          <w:sz w:val="24"/>
          <w:szCs w:val="24"/>
          <w:lang w:eastAsia="pl-PL"/>
        </w:rPr>
        <w:t xml:space="preserve">wykonawcy lub miejsce zamieszkania tej osoby. Przepis </w:t>
      </w:r>
      <w:r>
        <w:rPr>
          <w:rFonts w:ascii="Cambria" w:hAnsi="Cambria" w:cs="Arial"/>
          <w:bCs/>
          <w:sz w:val="24"/>
          <w:szCs w:val="24"/>
          <w:lang w:eastAsia="pl-PL"/>
        </w:rPr>
        <w:t xml:space="preserve">pkt. 8.13 SIWZ </w:t>
      </w:r>
      <w:r w:rsidRPr="008F3DD6">
        <w:rPr>
          <w:rFonts w:ascii="Cambria" w:hAnsi="Cambria" w:cs="Arial"/>
          <w:bCs/>
          <w:sz w:val="24"/>
          <w:szCs w:val="24"/>
          <w:lang w:eastAsia="pl-PL"/>
        </w:rPr>
        <w:t xml:space="preserve">stosuje się. </w:t>
      </w:r>
    </w:p>
    <w:p w:rsidR="009158AE" w:rsidRDefault="009158AE" w:rsidP="004B2721">
      <w:pPr>
        <w:pStyle w:val="ListParagraph"/>
        <w:numPr>
          <w:ilvl w:val="1"/>
          <w:numId w:val="50"/>
        </w:numPr>
        <w:autoSpaceDE w:val="0"/>
        <w:autoSpaceDN w:val="0"/>
        <w:adjustRightInd w:val="0"/>
        <w:spacing w:before="0" w:after="0" w:line="276" w:lineRule="auto"/>
        <w:ind w:left="709" w:hanging="709"/>
        <w:rPr>
          <w:rFonts w:ascii="Cambria" w:hAnsi="Cambria" w:cs="Arial"/>
          <w:sz w:val="24"/>
          <w:szCs w:val="24"/>
        </w:rPr>
      </w:pPr>
      <w:r w:rsidRPr="008F3DD6">
        <w:rPr>
          <w:rFonts w:ascii="Cambria" w:hAnsi="Cambria" w:cs="Arial"/>
          <w:sz w:val="24"/>
          <w:szCs w:val="24"/>
        </w:rPr>
        <w:t>W przypadku wątpliwości co do treści dokumentu złożonego przez Wykonawcę, Zamawiający może zwrócić się do właściwych organów odpowiednio kraju, w którym Wykonawca ma siedzibę lub miejsce zamieszkania lub miejsce zamieszkania</w:t>
      </w:r>
      <w:r>
        <w:rPr>
          <w:rFonts w:ascii="Cambria" w:hAnsi="Cambria" w:cs="Arial"/>
          <w:sz w:val="24"/>
          <w:szCs w:val="24"/>
        </w:rPr>
        <w:t xml:space="preserve"> </w:t>
      </w:r>
      <w:r w:rsidRPr="008F3DD6">
        <w:rPr>
          <w:rFonts w:ascii="Cambria" w:hAnsi="Cambria" w:cs="Arial"/>
          <w:sz w:val="24"/>
          <w:szCs w:val="24"/>
        </w:rPr>
        <w:t>ma osoba, której dokument dotyczy, o udzielenie niezbędnych informacji dotyczących tego dokumentu.</w:t>
      </w:r>
    </w:p>
    <w:p w:rsidR="009158AE" w:rsidRDefault="009158AE" w:rsidP="004B2721">
      <w:pPr>
        <w:pStyle w:val="ListParagraph"/>
        <w:numPr>
          <w:ilvl w:val="1"/>
          <w:numId w:val="50"/>
        </w:numPr>
        <w:autoSpaceDE w:val="0"/>
        <w:autoSpaceDN w:val="0"/>
        <w:adjustRightInd w:val="0"/>
        <w:spacing w:before="0" w:after="0" w:line="276" w:lineRule="auto"/>
        <w:ind w:left="709" w:hanging="709"/>
        <w:rPr>
          <w:rFonts w:ascii="Cambria" w:hAnsi="Cambria" w:cs="Arial"/>
          <w:sz w:val="24"/>
          <w:szCs w:val="24"/>
        </w:rPr>
      </w:pPr>
      <w:r w:rsidRPr="008F3DD6">
        <w:rPr>
          <w:rFonts w:ascii="Cambria" w:hAnsi="Cambria" w:cs="Arial"/>
          <w:sz w:val="24"/>
          <w:szCs w:val="24"/>
        </w:rPr>
        <w:t xml:space="preserve">Wykonawca mający siedzibę na terytorium Rzeczypospolitej Polskiej, w odniesieniu do osoby mającej miejsce zamieszkania poza terytorium Rzeczypospolitej Polskiej, której dotyczy dokument wskazany w </w:t>
      </w:r>
      <w:r w:rsidRPr="008F592E">
        <w:rPr>
          <w:rFonts w:ascii="Cambria" w:hAnsi="Cambria" w:cs="Arial"/>
          <w:sz w:val="24"/>
          <w:szCs w:val="24"/>
        </w:rPr>
        <w:t xml:space="preserve">Rozdziale </w:t>
      </w:r>
      <w:r>
        <w:rPr>
          <w:rFonts w:ascii="Cambria" w:hAnsi="Cambria" w:cs="Arial"/>
          <w:sz w:val="24"/>
          <w:szCs w:val="24"/>
        </w:rPr>
        <w:t>8</w:t>
      </w:r>
      <w:r w:rsidRPr="008F592E">
        <w:rPr>
          <w:rFonts w:ascii="Cambria" w:hAnsi="Cambria" w:cs="Arial"/>
          <w:sz w:val="24"/>
          <w:szCs w:val="24"/>
        </w:rPr>
        <w:t xml:space="preserve"> SIWZ</w:t>
      </w:r>
      <w:r w:rsidRPr="008F3DD6">
        <w:rPr>
          <w:rFonts w:ascii="Cambria" w:hAnsi="Cambria" w:cs="Arial"/>
          <w:sz w:val="24"/>
          <w:szCs w:val="24"/>
        </w:rPr>
        <w:t>, składa dokument, o którym mowa w</w:t>
      </w:r>
      <w:r>
        <w:rPr>
          <w:rFonts w:ascii="Cambria" w:hAnsi="Cambria" w:cs="Arial"/>
          <w:sz w:val="24"/>
          <w:szCs w:val="24"/>
        </w:rPr>
        <w:t xml:space="preserve"> pkt. 8.12 lit. a) SIWZ</w:t>
      </w:r>
      <w:r w:rsidRPr="008F3DD6">
        <w:rPr>
          <w:rFonts w:ascii="Cambria" w:hAnsi="Cambria" w:cs="Arial"/>
          <w:sz w:val="24"/>
          <w:szCs w:val="24"/>
        </w:rPr>
        <w:t>, w zakresie określonym w art. 24 ust. 1 pkt 14 i 21 ustawy</w:t>
      </w:r>
      <w:r>
        <w:rPr>
          <w:rFonts w:ascii="Cambria" w:hAnsi="Cambria" w:cs="Arial"/>
          <w:sz w:val="24"/>
          <w:szCs w:val="24"/>
        </w:rPr>
        <w:t xml:space="preserve"> Pzp</w:t>
      </w:r>
      <w:r w:rsidRPr="008F3DD6">
        <w:rPr>
          <w:rFonts w:ascii="Cambria" w:hAnsi="Cambria" w:cs="Arial"/>
          <w:sz w:val="24"/>
          <w:szCs w:val="24"/>
        </w:rPr>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w:t>
      </w:r>
      <w:r>
        <w:rPr>
          <w:rFonts w:ascii="Cambria" w:hAnsi="Cambria" w:cs="Arial"/>
          <w:sz w:val="24"/>
          <w:szCs w:val="24"/>
        </w:rPr>
        <w:t xml:space="preserve"> </w:t>
      </w:r>
      <w:r w:rsidRPr="008F3DD6">
        <w:rPr>
          <w:rFonts w:ascii="Cambria" w:hAnsi="Cambria" w:cs="Arial"/>
          <w:sz w:val="24"/>
          <w:szCs w:val="24"/>
        </w:rPr>
        <w:t xml:space="preserve">zamieszkania tej osoby. Przepis </w:t>
      </w:r>
      <w:r>
        <w:rPr>
          <w:rFonts w:ascii="Cambria" w:hAnsi="Cambria" w:cs="Arial"/>
          <w:sz w:val="24"/>
          <w:szCs w:val="24"/>
        </w:rPr>
        <w:t>pkt 8.13 SIWZ</w:t>
      </w:r>
      <w:r w:rsidRPr="008F3DD6">
        <w:rPr>
          <w:rFonts w:ascii="Cambria" w:hAnsi="Cambria" w:cs="Arial"/>
          <w:sz w:val="24"/>
          <w:szCs w:val="24"/>
        </w:rPr>
        <w:t xml:space="preserve"> zdanie pierwsze stosuje się.</w:t>
      </w:r>
    </w:p>
    <w:p w:rsidR="009158AE" w:rsidRPr="006C14A6" w:rsidRDefault="009158AE" w:rsidP="004B2721">
      <w:pPr>
        <w:pStyle w:val="ListParagraph"/>
        <w:numPr>
          <w:ilvl w:val="1"/>
          <w:numId w:val="50"/>
        </w:numPr>
        <w:autoSpaceDE w:val="0"/>
        <w:autoSpaceDN w:val="0"/>
        <w:adjustRightInd w:val="0"/>
        <w:spacing w:before="0" w:after="0" w:line="276" w:lineRule="auto"/>
        <w:ind w:left="709" w:hanging="709"/>
        <w:rPr>
          <w:rFonts w:ascii="Cambria" w:hAnsi="Cambria" w:cs="Arial"/>
          <w:sz w:val="24"/>
          <w:szCs w:val="24"/>
        </w:rPr>
      </w:pPr>
      <w:r w:rsidRPr="006C14A6">
        <w:rPr>
          <w:rFonts w:ascii="Cambria" w:hAnsi="Cambria" w:cs="Arial"/>
          <w:sz w:val="24"/>
          <w:szCs w:val="24"/>
        </w:rPr>
        <w:t>W przypadku wątpliwości co do treści dokumentu złożonego przez wykonawcę, zamawiający może zwrócić się do właściwych organów kraju, w którym miejsce zamieszkania ma osoba, której dokument dotyczy, o udzielenie niezbędnych</w:t>
      </w:r>
      <w:r>
        <w:rPr>
          <w:rFonts w:ascii="Cambria" w:hAnsi="Cambria" w:cs="Arial"/>
          <w:sz w:val="24"/>
          <w:szCs w:val="24"/>
        </w:rPr>
        <w:t xml:space="preserve"> </w:t>
      </w:r>
      <w:r w:rsidRPr="006C14A6">
        <w:rPr>
          <w:rFonts w:ascii="Cambria" w:hAnsi="Cambria" w:cs="Arial"/>
          <w:sz w:val="24"/>
          <w:szCs w:val="24"/>
        </w:rPr>
        <w:t>informacji dotyczących tego dokumentu.</w:t>
      </w:r>
    </w:p>
    <w:p w:rsidR="009158AE" w:rsidRPr="008F592E"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sidRPr="008F592E">
        <w:rPr>
          <w:rFonts w:ascii="Cambria" w:hAnsi="Cambria" w:cs="Arial"/>
          <w:sz w:val="24"/>
          <w:szCs w:val="24"/>
        </w:rPr>
        <w:t xml:space="preserve">W przypadku wskazania przez </w:t>
      </w:r>
      <w:r>
        <w:rPr>
          <w:rFonts w:ascii="Cambria" w:hAnsi="Cambria" w:cs="Arial"/>
          <w:sz w:val="24"/>
          <w:szCs w:val="24"/>
        </w:rPr>
        <w:t>W</w:t>
      </w:r>
      <w:r w:rsidRPr="008F592E">
        <w:rPr>
          <w:rFonts w:ascii="Cambria" w:hAnsi="Cambria" w:cs="Arial"/>
          <w:sz w:val="24"/>
          <w:szCs w:val="24"/>
        </w:rPr>
        <w:t xml:space="preserve">ykonawcę dostępności oświadczeń lub dokumentów potwierdzających spełnianie warunków udziału w postępowaniu oraz brak podstaw wykluczenia, o których mowa w Rozdziale </w:t>
      </w:r>
      <w:r>
        <w:rPr>
          <w:rFonts w:ascii="Cambria" w:hAnsi="Cambria" w:cs="Arial"/>
          <w:sz w:val="24"/>
          <w:szCs w:val="24"/>
        </w:rPr>
        <w:t>8</w:t>
      </w:r>
      <w:r w:rsidRPr="008F592E">
        <w:rPr>
          <w:rFonts w:ascii="Cambria" w:hAnsi="Cambria" w:cs="Arial"/>
          <w:sz w:val="24"/>
          <w:szCs w:val="24"/>
        </w:rPr>
        <w:t xml:space="preserve"> SIWZ w formie elektronicznej pod określonymi adresami internetowymi ogólnodostępnych </w:t>
      </w:r>
      <w:r>
        <w:rPr>
          <w:rFonts w:ascii="Cambria" w:hAnsi="Cambria" w:cs="Arial"/>
          <w:sz w:val="24"/>
          <w:szCs w:val="24"/>
        </w:rPr>
        <w:br/>
      </w:r>
      <w:r w:rsidRPr="008F592E">
        <w:rPr>
          <w:rFonts w:ascii="Cambria" w:hAnsi="Cambria" w:cs="Arial"/>
          <w:sz w:val="24"/>
          <w:szCs w:val="24"/>
        </w:rPr>
        <w:t xml:space="preserve">i bezpłatnych baz danych, </w:t>
      </w:r>
      <w:r>
        <w:rPr>
          <w:rFonts w:ascii="Cambria" w:hAnsi="Cambria" w:cs="Arial"/>
          <w:sz w:val="24"/>
          <w:szCs w:val="24"/>
        </w:rPr>
        <w:t>Z</w:t>
      </w:r>
      <w:r w:rsidRPr="008F592E">
        <w:rPr>
          <w:rFonts w:ascii="Cambria" w:hAnsi="Cambria" w:cs="Arial"/>
          <w:sz w:val="24"/>
          <w:szCs w:val="24"/>
        </w:rPr>
        <w:t xml:space="preserve">amawiający pobiera samodzielnie z tych baz danych wskazane przez </w:t>
      </w:r>
      <w:r>
        <w:rPr>
          <w:rFonts w:ascii="Cambria" w:hAnsi="Cambria" w:cs="Arial"/>
          <w:sz w:val="24"/>
          <w:szCs w:val="24"/>
        </w:rPr>
        <w:t>W</w:t>
      </w:r>
      <w:r w:rsidRPr="008F592E">
        <w:rPr>
          <w:rFonts w:ascii="Cambria" w:hAnsi="Cambria" w:cs="Arial"/>
          <w:sz w:val="24"/>
          <w:szCs w:val="24"/>
        </w:rPr>
        <w:t>ykonawcę oświadczenia lub dokumenty.</w:t>
      </w:r>
    </w:p>
    <w:p w:rsidR="009158AE" w:rsidRPr="008F592E"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sidRPr="008F592E">
        <w:rPr>
          <w:rFonts w:ascii="Cambria" w:hAnsi="Cambria" w:cs="Arial"/>
          <w:sz w:val="24"/>
          <w:szCs w:val="24"/>
        </w:rPr>
        <w:t xml:space="preserve">W przypadku wskazania przez </w:t>
      </w:r>
      <w:r>
        <w:rPr>
          <w:rFonts w:ascii="Cambria" w:hAnsi="Cambria" w:cs="Arial"/>
          <w:sz w:val="24"/>
          <w:szCs w:val="24"/>
        </w:rPr>
        <w:t>W</w:t>
      </w:r>
      <w:r w:rsidRPr="008F592E">
        <w:rPr>
          <w:rFonts w:ascii="Cambria" w:hAnsi="Cambria" w:cs="Arial"/>
          <w:sz w:val="24"/>
          <w:szCs w:val="24"/>
        </w:rPr>
        <w:t xml:space="preserve">ykonawcę oświadczeń lub dokumentów potwierdzających spełnianie warunków udziału w postępowaniu oraz brak podstaw wykluczenia, o których mowa w Rozdziale </w:t>
      </w:r>
      <w:r>
        <w:rPr>
          <w:rFonts w:ascii="Cambria" w:hAnsi="Cambria" w:cs="Arial"/>
          <w:sz w:val="24"/>
          <w:szCs w:val="24"/>
        </w:rPr>
        <w:t>8</w:t>
      </w:r>
      <w:r w:rsidRPr="008F592E">
        <w:rPr>
          <w:rFonts w:ascii="Cambria" w:hAnsi="Cambria" w:cs="Arial"/>
          <w:sz w:val="24"/>
          <w:szCs w:val="24"/>
        </w:rPr>
        <w:t xml:space="preserve"> SIWZ, które znajdują się w</w:t>
      </w:r>
      <w:r>
        <w:rPr>
          <w:rFonts w:ascii="Cambria" w:hAnsi="Cambria" w:cs="Arial"/>
          <w:sz w:val="24"/>
          <w:szCs w:val="24"/>
        </w:rPr>
        <w:t> posiadaniu Z</w:t>
      </w:r>
      <w:r w:rsidRPr="008F592E">
        <w:rPr>
          <w:rFonts w:ascii="Cambria" w:hAnsi="Cambria" w:cs="Arial"/>
          <w:sz w:val="24"/>
          <w:szCs w:val="24"/>
        </w:rPr>
        <w:t xml:space="preserve">amawiającego, w szczególności oświadczeń lub dokumentów przechowywanych przez </w:t>
      </w:r>
      <w:r>
        <w:rPr>
          <w:rFonts w:ascii="Cambria" w:hAnsi="Cambria" w:cs="Arial"/>
          <w:sz w:val="24"/>
          <w:szCs w:val="24"/>
        </w:rPr>
        <w:t>Z</w:t>
      </w:r>
      <w:r w:rsidRPr="008F592E">
        <w:rPr>
          <w:rFonts w:ascii="Cambria" w:hAnsi="Cambria" w:cs="Arial"/>
          <w:sz w:val="24"/>
          <w:szCs w:val="24"/>
        </w:rPr>
        <w:t>amawiającego zgodnie z art. 97 ust. 1 ustawy</w:t>
      </w:r>
      <w:r>
        <w:rPr>
          <w:rFonts w:ascii="Cambria" w:hAnsi="Cambria" w:cs="Arial"/>
          <w:sz w:val="24"/>
          <w:szCs w:val="24"/>
        </w:rPr>
        <w:t xml:space="preserve"> </w:t>
      </w:r>
      <w:r w:rsidRPr="00DC341F">
        <w:rPr>
          <w:rFonts w:ascii="Cambria" w:hAnsi="Cambria" w:cs="Calibri"/>
          <w:color w:val="000000"/>
          <w:sz w:val="24"/>
          <w:szCs w:val="24"/>
        </w:rPr>
        <w:t>Pzp</w:t>
      </w:r>
      <w:r w:rsidRPr="008F592E">
        <w:rPr>
          <w:rFonts w:ascii="Cambria" w:hAnsi="Cambria" w:cs="Arial"/>
          <w:sz w:val="24"/>
          <w:szCs w:val="24"/>
        </w:rPr>
        <w:t xml:space="preserve">, </w:t>
      </w:r>
      <w:r>
        <w:rPr>
          <w:rFonts w:ascii="Cambria" w:hAnsi="Cambria" w:cs="Arial"/>
          <w:sz w:val="24"/>
          <w:szCs w:val="24"/>
        </w:rPr>
        <w:t>Z</w:t>
      </w:r>
      <w:r w:rsidRPr="008F592E">
        <w:rPr>
          <w:rFonts w:ascii="Cambria" w:hAnsi="Cambria" w:cs="Arial"/>
          <w:sz w:val="24"/>
          <w:szCs w:val="24"/>
        </w:rPr>
        <w:t>amawiający w celu potwierdzenia okoliczności, o których mowa w art. 25 ust. 1 pkt. 1 i 3 ustawy</w:t>
      </w:r>
      <w:r>
        <w:rPr>
          <w:rFonts w:ascii="Cambria" w:hAnsi="Cambria" w:cs="Arial"/>
          <w:sz w:val="24"/>
          <w:szCs w:val="24"/>
        </w:rPr>
        <w:t xml:space="preserve"> </w:t>
      </w:r>
      <w:r w:rsidRPr="00DC341F">
        <w:rPr>
          <w:rFonts w:ascii="Cambria" w:hAnsi="Cambria" w:cs="Calibri"/>
          <w:color w:val="000000"/>
          <w:sz w:val="24"/>
          <w:szCs w:val="24"/>
        </w:rPr>
        <w:t>Pzp</w:t>
      </w:r>
      <w:r w:rsidRPr="008F592E">
        <w:rPr>
          <w:rFonts w:ascii="Cambria" w:hAnsi="Cambria" w:cs="Arial"/>
          <w:sz w:val="24"/>
          <w:szCs w:val="24"/>
        </w:rPr>
        <w:t>, korzysta z posiadanych</w:t>
      </w:r>
      <w:r w:rsidRPr="006C14A6">
        <w:t xml:space="preserve"> </w:t>
      </w:r>
      <w:r w:rsidRPr="006C14A6">
        <w:rPr>
          <w:rFonts w:ascii="Cambria" w:hAnsi="Cambria" w:cs="Arial"/>
          <w:sz w:val="24"/>
          <w:szCs w:val="24"/>
        </w:rPr>
        <w:t>oświadczeń lub dokumentów, o ile są one aktualne.</w:t>
      </w:r>
      <w:r w:rsidRPr="008F592E">
        <w:rPr>
          <w:rFonts w:ascii="Cambria" w:hAnsi="Cambria" w:cs="Arial"/>
          <w:sz w:val="24"/>
          <w:szCs w:val="24"/>
        </w:rPr>
        <w:t xml:space="preserve"> </w:t>
      </w:r>
    </w:p>
    <w:p w:rsidR="009158AE"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sidRPr="008F592E">
        <w:rPr>
          <w:rFonts w:ascii="Cambria" w:hAnsi="Cambria" w:cs="Arial"/>
          <w:sz w:val="24"/>
          <w:szCs w:val="24"/>
        </w:rPr>
        <w:t xml:space="preserve">Dokumenty sporządzone w języku obcym muszą być złożone wraz </w:t>
      </w:r>
      <w:r w:rsidRPr="008F592E">
        <w:rPr>
          <w:rFonts w:ascii="Cambria" w:hAnsi="Cambria" w:cs="Arial"/>
          <w:sz w:val="24"/>
          <w:szCs w:val="24"/>
        </w:rPr>
        <w:br/>
        <w:t xml:space="preserve">z tłumaczeniami na język polski. </w:t>
      </w:r>
    </w:p>
    <w:p w:rsidR="009158AE" w:rsidRDefault="009158AE" w:rsidP="004B2721">
      <w:pPr>
        <w:pStyle w:val="Kolorowalistaakcent11"/>
        <w:numPr>
          <w:ilvl w:val="1"/>
          <w:numId w:val="50"/>
        </w:numPr>
        <w:autoSpaceDE w:val="0"/>
        <w:autoSpaceDN w:val="0"/>
        <w:adjustRightInd w:val="0"/>
        <w:spacing w:line="276" w:lineRule="auto"/>
        <w:ind w:left="709" w:hanging="709"/>
        <w:rPr>
          <w:rFonts w:ascii="Cambria" w:hAnsi="Cambria" w:cs="Arial"/>
          <w:sz w:val="24"/>
          <w:szCs w:val="24"/>
        </w:rPr>
      </w:pPr>
      <w:r w:rsidRPr="008F592E">
        <w:rPr>
          <w:rFonts w:ascii="Cambria" w:hAnsi="Cambria" w:cs="Arial"/>
          <w:sz w:val="24"/>
          <w:szCs w:val="24"/>
        </w:rPr>
        <w:t xml:space="preserve">Jeżeli oświadczenia i dokumenty, o których mowa w pkt. </w:t>
      </w:r>
      <w:r>
        <w:rPr>
          <w:rFonts w:ascii="Cambria" w:hAnsi="Cambria" w:cs="Arial"/>
          <w:sz w:val="24"/>
          <w:szCs w:val="24"/>
        </w:rPr>
        <w:t>8.16 SIWZ są </w:t>
      </w:r>
      <w:r w:rsidRPr="008F592E">
        <w:rPr>
          <w:rFonts w:ascii="Cambria" w:hAnsi="Cambria" w:cs="Arial"/>
          <w:sz w:val="24"/>
          <w:szCs w:val="24"/>
        </w:rPr>
        <w:t xml:space="preserve">sporządzone w języku obcym </w:t>
      </w:r>
      <w:r>
        <w:rPr>
          <w:rFonts w:ascii="Cambria" w:hAnsi="Cambria" w:cs="Arial"/>
          <w:sz w:val="24"/>
          <w:szCs w:val="24"/>
        </w:rPr>
        <w:t>W</w:t>
      </w:r>
      <w:r w:rsidRPr="008F592E">
        <w:rPr>
          <w:rFonts w:ascii="Cambria" w:hAnsi="Cambria" w:cs="Arial"/>
          <w:sz w:val="24"/>
          <w:szCs w:val="24"/>
        </w:rPr>
        <w:t>ykonawca zobowiązany jest do przedstawienia ich tłumaczenia na język polski.</w:t>
      </w:r>
    </w:p>
    <w:p w:rsidR="009158AE" w:rsidRPr="001F00BB" w:rsidRDefault="009158AE" w:rsidP="001F00BB">
      <w:pPr>
        <w:pStyle w:val="Kolorowalistaakcent11"/>
        <w:autoSpaceDE w:val="0"/>
        <w:autoSpaceDN w:val="0"/>
        <w:adjustRightInd w:val="0"/>
        <w:spacing w:line="276" w:lineRule="auto"/>
        <w:ind w:left="709"/>
        <w:rPr>
          <w:rFonts w:ascii="Cambria" w:hAnsi="Cambria" w:cs="Arial"/>
          <w:sz w:val="10"/>
          <w:szCs w:val="10"/>
        </w:rPr>
      </w:pPr>
    </w:p>
    <w:tbl>
      <w:tblPr>
        <w:tblW w:w="0" w:type="auto"/>
        <w:jc w:val="center"/>
        <w:tblBorders>
          <w:bottom w:val="single" w:sz="4" w:space="0" w:color="auto"/>
        </w:tblBorders>
        <w:tblLook w:val="00A0"/>
      </w:tblPr>
      <w:tblGrid>
        <w:gridCol w:w="9060"/>
      </w:tblGrid>
      <w:tr w:rsidR="009158AE" w:rsidRPr="00DC341F" w:rsidTr="00DE5808">
        <w:trPr>
          <w:jc w:val="center"/>
        </w:trPr>
        <w:tc>
          <w:tcPr>
            <w:tcW w:w="9060" w:type="dxa"/>
            <w:tcBorders>
              <w:bottom w:val="single" w:sz="4" w:space="0" w:color="auto"/>
            </w:tcBorders>
          </w:tcPr>
          <w:p w:rsidR="009158AE" w:rsidRPr="00DC341F" w:rsidRDefault="009158AE" w:rsidP="00DE5808">
            <w:pPr>
              <w:suppressAutoHyphens/>
              <w:spacing w:line="276" w:lineRule="auto"/>
              <w:contextualSpacing/>
              <w:jc w:val="center"/>
              <w:textAlignment w:val="baseline"/>
              <w:rPr>
                <w:rFonts w:ascii="Cambria" w:hAnsi="Cambria"/>
                <w:sz w:val="26"/>
                <w:szCs w:val="26"/>
              </w:rPr>
            </w:pPr>
            <w:r w:rsidRPr="00DC341F">
              <w:rPr>
                <w:rFonts w:ascii="Cambria" w:hAnsi="Cambria"/>
                <w:b/>
              </w:rPr>
              <w:br w:type="page"/>
            </w:r>
            <w:r w:rsidRPr="00DC341F">
              <w:rPr>
                <w:rFonts w:ascii="Cambria" w:hAnsi="Cambria"/>
                <w:sz w:val="26"/>
                <w:szCs w:val="26"/>
              </w:rPr>
              <w:t>Rozdział 9</w:t>
            </w:r>
          </w:p>
          <w:p w:rsidR="009158AE" w:rsidRPr="00DC341F" w:rsidRDefault="009158AE" w:rsidP="00DE5808">
            <w:pPr>
              <w:suppressAutoHyphens/>
              <w:spacing w:line="276" w:lineRule="auto"/>
              <w:contextualSpacing/>
              <w:jc w:val="center"/>
              <w:textAlignment w:val="baseline"/>
              <w:rPr>
                <w:rFonts w:ascii="Cambria" w:hAnsi="Cambria"/>
              </w:rPr>
            </w:pPr>
            <w:r w:rsidRPr="00DC341F">
              <w:rPr>
                <w:rFonts w:ascii="Cambria" w:hAnsi="Cambria"/>
                <w:b/>
                <w:sz w:val="26"/>
                <w:szCs w:val="26"/>
              </w:rPr>
              <w:t xml:space="preserve">INFORMACJA DLA WYKONAWCÓW POLEGAJĄCYCH </w:t>
            </w:r>
            <w:r w:rsidRPr="00DC341F">
              <w:rPr>
                <w:rFonts w:ascii="Cambria" w:hAnsi="Cambria"/>
                <w:b/>
                <w:sz w:val="26"/>
                <w:szCs w:val="26"/>
              </w:rPr>
              <w:br/>
              <w:t xml:space="preserve">NA ZASOBACH INNYCH PODMIOTÓW, NA ZASADACH OKREŚLONYCH </w:t>
            </w:r>
            <w:r w:rsidRPr="00DC341F">
              <w:rPr>
                <w:rFonts w:ascii="Cambria" w:hAnsi="Cambria"/>
                <w:b/>
                <w:sz w:val="26"/>
                <w:szCs w:val="26"/>
              </w:rPr>
              <w:br/>
              <w:t>W ART. 22A USTAWY PZP ORAZ ZAMIERZAJĄCYCH POWIERZYĆ WYKONANIE CZĘŚCI ZAMÓWIENIA PODWYKONAWCOM</w:t>
            </w:r>
          </w:p>
        </w:tc>
      </w:tr>
    </w:tbl>
    <w:p w:rsidR="009158AE" w:rsidRDefault="009158AE" w:rsidP="006773CD">
      <w:pPr>
        <w:pStyle w:val="ListParagraph"/>
        <w:autoSpaceDE w:val="0"/>
        <w:autoSpaceDN w:val="0"/>
        <w:adjustRightInd w:val="0"/>
        <w:spacing w:line="276" w:lineRule="auto"/>
        <w:ind w:left="709"/>
        <w:rPr>
          <w:rFonts w:ascii="Cambria" w:hAnsi="Cambria" w:cs="Arial"/>
          <w:sz w:val="24"/>
          <w:szCs w:val="24"/>
        </w:rPr>
      </w:pPr>
    </w:p>
    <w:p w:rsidR="009158AE" w:rsidRPr="00DC341F" w:rsidRDefault="009158AE" w:rsidP="004B2721">
      <w:pPr>
        <w:pStyle w:val="ListParagraph"/>
        <w:numPr>
          <w:ilvl w:val="1"/>
          <w:numId w:val="51"/>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Wykonawca może w celu potwierdzenia spełniania warunków udziału </w:t>
      </w:r>
      <w:r w:rsidRPr="00DC341F">
        <w:rPr>
          <w:rFonts w:ascii="Cambria" w:hAnsi="Cambria" w:cs="Arial"/>
          <w:sz w:val="24"/>
          <w:szCs w:val="24"/>
        </w:rPr>
        <w:br/>
        <w:t>w postępowaniu, w stosownych sytuacjach oraz w odniesieniu do zamówienia, lub jego części, polegać na zdolnościach technicznych lub zawodowych innych podmiotów, niezależnie od charakteru prawnego łączących go z nim stosunków prawnych.</w:t>
      </w:r>
    </w:p>
    <w:p w:rsidR="009158AE" w:rsidRPr="00DC341F" w:rsidRDefault="009158AE" w:rsidP="004B2721">
      <w:pPr>
        <w:pStyle w:val="ListParagraph"/>
        <w:numPr>
          <w:ilvl w:val="1"/>
          <w:numId w:val="51"/>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6B5C7B">
        <w:rPr>
          <w:rFonts w:ascii="Cambria" w:hAnsi="Cambria" w:cs="Arial"/>
          <w:b/>
          <w:color w:val="000000"/>
          <w:sz w:val="24"/>
          <w:szCs w:val="24"/>
          <w:u w:val="single"/>
        </w:rPr>
        <w:t>(WRAZ  Z OFERTĄ)</w:t>
      </w:r>
      <w:r w:rsidRPr="006B5C7B">
        <w:rPr>
          <w:rFonts w:ascii="Cambria" w:hAnsi="Cambria" w:cs="Arial"/>
          <w:color w:val="000000"/>
          <w:sz w:val="24"/>
          <w:szCs w:val="24"/>
        </w:rPr>
        <w:t xml:space="preserve"> </w:t>
      </w:r>
      <w:r w:rsidRPr="006B5C7B">
        <w:rPr>
          <w:rFonts w:ascii="Cambria" w:hAnsi="Cambria" w:cs="Arial"/>
          <w:b/>
          <w:color w:val="000000"/>
          <w:sz w:val="24"/>
          <w:szCs w:val="24"/>
          <w:u w:val="single"/>
        </w:rPr>
        <w:t>zobowiązanie tych podmiotów do oddania mu do dyspozycji niezbędnych zasobów na potrzeby realizacji zamówienia</w:t>
      </w:r>
      <w:r w:rsidRPr="006B5C7B">
        <w:rPr>
          <w:rFonts w:ascii="Cambria" w:hAnsi="Cambria" w:cs="Arial"/>
          <w:color w:val="000000"/>
          <w:sz w:val="24"/>
          <w:szCs w:val="24"/>
          <w:u w:val="single"/>
        </w:rPr>
        <w:t>.</w:t>
      </w:r>
    </w:p>
    <w:p w:rsidR="009158AE" w:rsidRDefault="009158AE" w:rsidP="004B2721">
      <w:pPr>
        <w:pStyle w:val="ListParagraph"/>
        <w:numPr>
          <w:ilvl w:val="1"/>
          <w:numId w:val="51"/>
        </w:numPr>
        <w:autoSpaceDE w:val="0"/>
        <w:autoSpaceDN w:val="0"/>
        <w:adjustRightInd w:val="0"/>
        <w:spacing w:line="276" w:lineRule="auto"/>
        <w:ind w:left="709" w:hanging="709"/>
        <w:rPr>
          <w:rFonts w:ascii="Cambria" w:hAnsi="Cambria" w:cs="Arial"/>
          <w:sz w:val="24"/>
          <w:szCs w:val="24"/>
        </w:rPr>
      </w:pPr>
      <w:r w:rsidRPr="0077001B">
        <w:rPr>
          <w:rFonts w:ascii="Cambria" w:hAnsi="Cambria" w:cs="Arial"/>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w:t>
      </w:r>
      <w:r w:rsidRPr="0077001B">
        <w:rPr>
          <w:rFonts w:ascii="Cambria" w:hAnsi="Cambria" w:cs="Arial"/>
          <w:sz w:val="24"/>
          <w:szCs w:val="24"/>
        </w:rPr>
        <w:br/>
      </w:r>
      <w:r w:rsidRPr="00841475">
        <w:rPr>
          <w:rFonts w:ascii="Cambria" w:hAnsi="Cambria" w:cs="Arial"/>
          <w:sz w:val="24"/>
          <w:szCs w:val="24"/>
        </w:rPr>
        <w:t>i art. 24 ust. 5 pkt 1)</w:t>
      </w:r>
      <w:r>
        <w:rPr>
          <w:rFonts w:ascii="Cambria" w:hAnsi="Cambria" w:cs="Arial"/>
          <w:sz w:val="24"/>
          <w:szCs w:val="24"/>
        </w:rPr>
        <w:t>, 2), 4)</w:t>
      </w:r>
      <w:r w:rsidRPr="00841475">
        <w:rPr>
          <w:rFonts w:ascii="Cambria" w:hAnsi="Cambria" w:cs="Arial"/>
          <w:sz w:val="24"/>
          <w:szCs w:val="24"/>
        </w:rPr>
        <w:t xml:space="preserve"> i 8) ustawy Pzp.</w:t>
      </w:r>
    </w:p>
    <w:p w:rsidR="009158AE" w:rsidRPr="00DC341F" w:rsidRDefault="009158AE" w:rsidP="004B2721">
      <w:pPr>
        <w:pStyle w:val="ListParagraph"/>
        <w:numPr>
          <w:ilvl w:val="1"/>
          <w:numId w:val="51"/>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r w:rsidRPr="00DC341F">
        <w:rPr>
          <w:rFonts w:ascii="Cambria" w:hAnsi="Cambria" w:cs="Arial"/>
          <w:i/>
          <w:sz w:val="24"/>
          <w:szCs w:val="24"/>
        </w:rPr>
        <w:t>(jeżeli dotyczy).</w:t>
      </w:r>
    </w:p>
    <w:p w:rsidR="009158AE" w:rsidRPr="00DC341F" w:rsidRDefault="009158AE" w:rsidP="004B2721">
      <w:pPr>
        <w:pStyle w:val="ListParagraph"/>
        <w:numPr>
          <w:ilvl w:val="1"/>
          <w:numId w:val="51"/>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Jeżeli zdolności techniczne lub zawodowe, na którego zdolnościach polega Wykonawca, nie potwierdzają spełnienia przez wykonawcę warunków udziału </w:t>
      </w:r>
      <w:r w:rsidRPr="00DC341F">
        <w:rPr>
          <w:rFonts w:ascii="Cambria" w:hAnsi="Cambria" w:cs="Arial"/>
          <w:sz w:val="24"/>
          <w:szCs w:val="24"/>
        </w:rPr>
        <w:br/>
        <w:t>w postępowaniu lub zachodzą wobec tych podmiotów podstawy wykluczenia, zamawiający żąda, aby wykonawca w terminie określonym przez zamawiającego:</w:t>
      </w:r>
    </w:p>
    <w:p w:rsidR="009158AE" w:rsidRPr="00DC341F" w:rsidRDefault="009158AE" w:rsidP="004B2721">
      <w:pPr>
        <w:pStyle w:val="ListParagraph"/>
        <w:numPr>
          <w:ilvl w:val="2"/>
          <w:numId w:val="40"/>
        </w:numPr>
        <w:autoSpaceDE w:val="0"/>
        <w:autoSpaceDN w:val="0"/>
        <w:adjustRightInd w:val="0"/>
        <w:spacing w:line="276" w:lineRule="auto"/>
        <w:ind w:left="1134" w:hanging="425"/>
        <w:rPr>
          <w:rFonts w:ascii="Cambria" w:hAnsi="Cambria" w:cs="Arial"/>
          <w:sz w:val="24"/>
          <w:szCs w:val="24"/>
        </w:rPr>
      </w:pPr>
      <w:r w:rsidRPr="00DC341F">
        <w:rPr>
          <w:rFonts w:ascii="Cambria" w:hAnsi="Cambria" w:cs="Arial"/>
          <w:sz w:val="24"/>
          <w:szCs w:val="24"/>
        </w:rPr>
        <w:t>zastąpił ten podmiot innym podmiotem lub podmiotami lub</w:t>
      </w:r>
    </w:p>
    <w:p w:rsidR="009158AE" w:rsidRPr="00DC341F" w:rsidRDefault="009158AE" w:rsidP="004B2721">
      <w:pPr>
        <w:pStyle w:val="ListParagraph"/>
        <w:numPr>
          <w:ilvl w:val="2"/>
          <w:numId w:val="40"/>
        </w:numPr>
        <w:autoSpaceDE w:val="0"/>
        <w:autoSpaceDN w:val="0"/>
        <w:adjustRightInd w:val="0"/>
        <w:spacing w:line="276" w:lineRule="auto"/>
        <w:ind w:left="1134" w:hanging="425"/>
        <w:rPr>
          <w:rFonts w:ascii="Cambria" w:hAnsi="Cambria" w:cs="Arial"/>
          <w:sz w:val="24"/>
          <w:szCs w:val="24"/>
        </w:rPr>
      </w:pPr>
      <w:r w:rsidRPr="00DC341F">
        <w:rPr>
          <w:rFonts w:ascii="Cambria" w:hAnsi="Cambria" w:cs="Arial"/>
          <w:sz w:val="24"/>
          <w:szCs w:val="24"/>
        </w:rPr>
        <w:t>zobowiązał się do osobistego wykonania odpowiedniej części zamówienia, jeżeli wykaże zdolności techniczne lub zawodowe lub sytuację finansową lub ekonomiczną, o których mowa w pkt. 9.1 SIWZ.</w:t>
      </w:r>
    </w:p>
    <w:p w:rsidR="009158AE" w:rsidRPr="00DC341F" w:rsidRDefault="009158AE" w:rsidP="004B2721">
      <w:pPr>
        <w:pStyle w:val="ListParagraph"/>
        <w:numPr>
          <w:ilvl w:val="1"/>
          <w:numId w:val="51"/>
        </w:numPr>
        <w:autoSpaceDE w:val="0"/>
        <w:autoSpaceDN w:val="0"/>
        <w:adjustRightInd w:val="0"/>
        <w:spacing w:line="276" w:lineRule="auto"/>
        <w:ind w:left="709"/>
        <w:rPr>
          <w:rFonts w:ascii="Cambria" w:hAnsi="Cambria" w:cs="Arial"/>
          <w:sz w:val="24"/>
          <w:szCs w:val="24"/>
        </w:rPr>
      </w:pPr>
      <w:r w:rsidRPr="00DC341F">
        <w:rPr>
          <w:rFonts w:ascii="Cambria" w:hAnsi="Cambria" w:cs="Arial"/>
          <w:b/>
          <w:sz w:val="24"/>
          <w:szCs w:val="24"/>
        </w:rPr>
        <w:t xml:space="preserve">Zamawiający żąda od wykonawcy, który polega na zdolnościach lub </w:t>
      </w:r>
      <w:r>
        <w:rPr>
          <w:rFonts w:ascii="Cambria" w:hAnsi="Cambria" w:cs="Arial"/>
          <w:b/>
          <w:sz w:val="24"/>
          <w:szCs w:val="24"/>
        </w:rPr>
        <w:br/>
      </w:r>
      <w:r w:rsidRPr="00DC341F">
        <w:rPr>
          <w:rFonts w:ascii="Cambria" w:hAnsi="Cambria" w:cs="Arial"/>
          <w:b/>
          <w:sz w:val="24"/>
          <w:szCs w:val="24"/>
        </w:rPr>
        <w:t xml:space="preserve">sytuacji innych podmiotów na zasadach określonych w art. 22a ustawy </w:t>
      </w:r>
      <w:r>
        <w:rPr>
          <w:rFonts w:ascii="Cambria" w:hAnsi="Cambria" w:cs="Arial"/>
          <w:b/>
          <w:sz w:val="24"/>
          <w:szCs w:val="24"/>
        </w:rPr>
        <w:br/>
      </w:r>
      <w:r w:rsidRPr="00DC341F">
        <w:rPr>
          <w:rFonts w:ascii="Cambria" w:hAnsi="Cambria" w:cs="Arial"/>
          <w:b/>
          <w:sz w:val="24"/>
          <w:szCs w:val="24"/>
        </w:rPr>
        <w:t>Pzp, przedstawienia w odniesieniu do tych podmiotów do</w:t>
      </w:r>
      <w:r>
        <w:rPr>
          <w:rFonts w:ascii="Cambria" w:hAnsi="Cambria" w:cs="Arial"/>
          <w:b/>
          <w:sz w:val="24"/>
          <w:szCs w:val="24"/>
        </w:rPr>
        <w:t>kumentów wymienionych w pkt. 8.9</w:t>
      </w:r>
      <w:r w:rsidRPr="00DC341F">
        <w:rPr>
          <w:rFonts w:ascii="Cambria" w:hAnsi="Cambria" w:cs="Arial"/>
          <w:b/>
          <w:sz w:val="24"/>
          <w:szCs w:val="24"/>
        </w:rPr>
        <w:t xml:space="preserve">.2 SIWZ. </w:t>
      </w:r>
    </w:p>
    <w:p w:rsidR="009158AE" w:rsidRPr="00DC341F" w:rsidRDefault="009158AE" w:rsidP="004B2721">
      <w:pPr>
        <w:pStyle w:val="ListParagraph"/>
        <w:numPr>
          <w:ilvl w:val="1"/>
          <w:numId w:val="51"/>
        </w:numPr>
        <w:autoSpaceDE w:val="0"/>
        <w:autoSpaceDN w:val="0"/>
        <w:adjustRightInd w:val="0"/>
        <w:spacing w:line="276" w:lineRule="auto"/>
        <w:ind w:left="709"/>
        <w:rPr>
          <w:rFonts w:ascii="Cambria" w:hAnsi="Cambria" w:cs="Arial"/>
          <w:sz w:val="24"/>
          <w:szCs w:val="24"/>
        </w:rPr>
      </w:pPr>
      <w:r w:rsidRPr="00DC341F">
        <w:rPr>
          <w:rFonts w:ascii="Cambria" w:hAnsi="Cambria" w:cs="Arial"/>
          <w:sz w:val="24"/>
          <w:szCs w:val="24"/>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9158AE" w:rsidRPr="00DC341F" w:rsidRDefault="009158AE" w:rsidP="004B2721">
      <w:pPr>
        <w:pStyle w:val="ListParagraph"/>
        <w:numPr>
          <w:ilvl w:val="0"/>
          <w:numId w:val="39"/>
        </w:numPr>
        <w:autoSpaceDE w:val="0"/>
        <w:autoSpaceDN w:val="0"/>
        <w:adjustRightInd w:val="0"/>
        <w:spacing w:line="276" w:lineRule="auto"/>
        <w:ind w:left="993" w:hanging="284"/>
        <w:rPr>
          <w:rFonts w:ascii="Cambria" w:hAnsi="Cambria" w:cs="Arial"/>
          <w:sz w:val="24"/>
          <w:szCs w:val="24"/>
        </w:rPr>
      </w:pPr>
      <w:r w:rsidRPr="00DC341F">
        <w:rPr>
          <w:rFonts w:ascii="Cambria" w:hAnsi="Cambria" w:cs="Arial"/>
          <w:sz w:val="24"/>
          <w:szCs w:val="24"/>
        </w:rPr>
        <w:t>zakres dostępnych wykonawcy zasobów innego podmiotu;</w:t>
      </w:r>
    </w:p>
    <w:p w:rsidR="009158AE" w:rsidRPr="00DC341F" w:rsidRDefault="009158AE" w:rsidP="004B2721">
      <w:pPr>
        <w:pStyle w:val="ListParagraph"/>
        <w:numPr>
          <w:ilvl w:val="0"/>
          <w:numId w:val="39"/>
        </w:numPr>
        <w:autoSpaceDE w:val="0"/>
        <w:autoSpaceDN w:val="0"/>
        <w:adjustRightInd w:val="0"/>
        <w:spacing w:line="276" w:lineRule="auto"/>
        <w:ind w:left="993" w:hanging="284"/>
        <w:rPr>
          <w:rFonts w:ascii="Cambria" w:hAnsi="Cambria" w:cs="Arial"/>
          <w:sz w:val="24"/>
          <w:szCs w:val="24"/>
        </w:rPr>
      </w:pPr>
      <w:r w:rsidRPr="00DC341F">
        <w:rPr>
          <w:rFonts w:ascii="Cambria" w:hAnsi="Cambria" w:cs="Arial"/>
          <w:sz w:val="24"/>
          <w:szCs w:val="24"/>
        </w:rPr>
        <w:t>sposób wykorzystania zasobów innego podmiotu, przez wykonawcę, przy wykonywaniu zamówienia publicznego;</w:t>
      </w:r>
    </w:p>
    <w:p w:rsidR="009158AE" w:rsidRPr="00DC341F" w:rsidRDefault="009158AE" w:rsidP="004B2721">
      <w:pPr>
        <w:pStyle w:val="ListParagraph"/>
        <w:numPr>
          <w:ilvl w:val="0"/>
          <w:numId w:val="39"/>
        </w:numPr>
        <w:autoSpaceDE w:val="0"/>
        <w:autoSpaceDN w:val="0"/>
        <w:adjustRightInd w:val="0"/>
        <w:spacing w:line="276" w:lineRule="auto"/>
        <w:ind w:left="993" w:hanging="284"/>
        <w:rPr>
          <w:rFonts w:ascii="Cambria" w:hAnsi="Cambria" w:cs="Arial"/>
          <w:sz w:val="24"/>
          <w:szCs w:val="24"/>
        </w:rPr>
      </w:pPr>
      <w:r w:rsidRPr="00DC341F">
        <w:rPr>
          <w:rFonts w:ascii="Cambria" w:hAnsi="Cambria" w:cs="Arial"/>
          <w:sz w:val="24"/>
          <w:szCs w:val="24"/>
        </w:rPr>
        <w:t>zakres i okres udziału innego podmiotu przy wykonywaniu zamówienia publicznego;</w:t>
      </w:r>
    </w:p>
    <w:p w:rsidR="009158AE" w:rsidRPr="00DC341F" w:rsidRDefault="009158AE" w:rsidP="004B2721">
      <w:pPr>
        <w:pStyle w:val="ListParagraph"/>
        <w:numPr>
          <w:ilvl w:val="0"/>
          <w:numId w:val="39"/>
        </w:numPr>
        <w:autoSpaceDE w:val="0"/>
        <w:autoSpaceDN w:val="0"/>
        <w:adjustRightInd w:val="0"/>
        <w:spacing w:line="276" w:lineRule="auto"/>
        <w:ind w:left="993" w:hanging="284"/>
        <w:rPr>
          <w:rFonts w:ascii="Cambria" w:hAnsi="Cambria" w:cs="Arial"/>
          <w:sz w:val="24"/>
          <w:szCs w:val="24"/>
        </w:rPr>
      </w:pPr>
      <w:r w:rsidRPr="00DC341F">
        <w:rPr>
          <w:rFonts w:ascii="Cambria" w:hAnsi="Cambria" w:cs="Arial"/>
          <w:sz w:val="24"/>
          <w:szCs w:val="24"/>
        </w:rPr>
        <w:t xml:space="preserve">czy podmiot, na zdolnościach którego wykonawca polega w odniesieniu do warunków udziału w postępowaniu dotyczących doświadczenia, zrealizuje roboty budowlane lub usługi, </w:t>
      </w:r>
      <w:r w:rsidRPr="00DC341F">
        <w:rPr>
          <w:rFonts w:ascii="Cambria" w:hAnsi="Cambria" w:cs="Arial"/>
          <w:sz w:val="24"/>
          <w:szCs w:val="24"/>
          <w:u w:val="single"/>
        </w:rPr>
        <w:t>których wskazane zdolności dotyczą</w:t>
      </w:r>
      <w:r w:rsidRPr="00DC341F">
        <w:rPr>
          <w:rFonts w:ascii="Cambria" w:hAnsi="Cambria" w:cs="Arial"/>
          <w:sz w:val="24"/>
          <w:szCs w:val="24"/>
        </w:rPr>
        <w:t>.</w:t>
      </w:r>
    </w:p>
    <w:p w:rsidR="009158AE" w:rsidRPr="00DC341F" w:rsidRDefault="009158AE" w:rsidP="004B2721">
      <w:pPr>
        <w:pStyle w:val="ListParagraph"/>
        <w:numPr>
          <w:ilvl w:val="1"/>
          <w:numId w:val="51"/>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Wykonawca, który powołuje się na zasoby innych podmiotów, w celu wykazania braku istnienia wobec nich podstaw wykluczenia oraz spełniania, w zakresie, </w:t>
      </w:r>
      <w:r w:rsidRPr="00DC341F">
        <w:rPr>
          <w:rFonts w:ascii="Cambria" w:hAnsi="Cambria" w:cs="Arial"/>
          <w:sz w:val="24"/>
          <w:szCs w:val="24"/>
        </w:rPr>
        <w:br/>
        <w:t>w jakim powołuje się na ich zasoby, warunków udziału w postępowaniu składa także JEDZ dotyczące tych podmiotów.</w:t>
      </w:r>
    </w:p>
    <w:p w:rsidR="009158AE" w:rsidRPr="00DC341F" w:rsidRDefault="009158AE" w:rsidP="004B2721">
      <w:pPr>
        <w:pStyle w:val="ListParagraph"/>
        <w:numPr>
          <w:ilvl w:val="1"/>
          <w:numId w:val="51"/>
        </w:numPr>
        <w:autoSpaceDE w:val="0"/>
        <w:autoSpaceDN w:val="0"/>
        <w:adjustRightInd w:val="0"/>
        <w:spacing w:line="276" w:lineRule="auto"/>
        <w:ind w:left="709" w:hanging="709"/>
        <w:rPr>
          <w:rFonts w:ascii="Cambria" w:hAnsi="Cambria" w:cs="Arial"/>
          <w:b/>
          <w:sz w:val="24"/>
          <w:szCs w:val="24"/>
        </w:rPr>
      </w:pPr>
      <w:r w:rsidRPr="00DC341F">
        <w:rPr>
          <w:rFonts w:ascii="Cambria" w:hAnsi="Cambria" w:cs="Helvetica"/>
          <w:b/>
          <w:bCs/>
          <w:sz w:val="24"/>
          <w:szCs w:val="24"/>
        </w:rPr>
        <w:t>Podwykonawcy.</w:t>
      </w:r>
    </w:p>
    <w:p w:rsidR="009158AE" w:rsidRPr="00DC341F" w:rsidRDefault="009158AE" w:rsidP="00FB288C">
      <w:pPr>
        <w:autoSpaceDE w:val="0"/>
        <w:autoSpaceDN w:val="0"/>
        <w:adjustRightInd w:val="0"/>
        <w:spacing w:line="276" w:lineRule="auto"/>
        <w:ind w:left="709"/>
        <w:rPr>
          <w:rFonts w:ascii="Cambria" w:hAnsi="Cambria" w:cs="Arial"/>
        </w:rPr>
      </w:pPr>
      <w:r w:rsidRPr="00DC341F">
        <w:rPr>
          <w:rFonts w:ascii="Cambria" w:hAnsi="Cambria" w:cs="Helvetica"/>
          <w:bCs/>
        </w:rPr>
        <w:t xml:space="preserve">Wykonawca, który zamierza powierzyć wykonanie części zamówienia podwykonawcom, na </w:t>
      </w:r>
      <w:r w:rsidRPr="00DC341F">
        <w:rPr>
          <w:rFonts w:ascii="Cambria" w:hAnsi="Cambria" w:cs="Helvetica"/>
          <w:bCs/>
          <w:u w:val="single"/>
        </w:rPr>
        <w:t>etapie postępowania o udzielenia zamówienia publicznego</w:t>
      </w:r>
      <w:r w:rsidRPr="00DC341F">
        <w:rPr>
          <w:rFonts w:ascii="Cambria" w:hAnsi="Cambria" w:cs="Helvetica"/>
          <w:bCs/>
        </w:rPr>
        <w:t xml:space="preserve">: </w:t>
      </w:r>
    </w:p>
    <w:p w:rsidR="009158AE" w:rsidRPr="00DC341F" w:rsidRDefault="009158AE" w:rsidP="004B2721">
      <w:pPr>
        <w:pStyle w:val="ListParagraph"/>
        <w:numPr>
          <w:ilvl w:val="0"/>
          <w:numId w:val="41"/>
        </w:numPr>
        <w:autoSpaceDE w:val="0"/>
        <w:autoSpaceDN w:val="0"/>
        <w:adjustRightInd w:val="0"/>
        <w:spacing w:line="276" w:lineRule="auto"/>
        <w:ind w:left="1134" w:hanging="425"/>
        <w:rPr>
          <w:rFonts w:ascii="Cambria" w:hAnsi="Cambria" w:cs="Arial"/>
          <w:sz w:val="24"/>
          <w:szCs w:val="24"/>
        </w:rPr>
      </w:pPr>
      <w:r w:rsidRPr="00DC341F">
        <w:rPr>
          <w:rFonts w:ascii="Cambria" w:hAnsi="Cambria" w:cs="Helvetica"/>
          <w:bCs/>
          <w:sz w:val="24"/>
          <w:szCs w:val="24"/>
          <w:u w:val="single"/>
        </w:rPr>
        <w:t>jest zobowiązany</w:t>
      </w:r>
      <w:r w:rsidRPr="00DC341F">
        <w:rPr>
          <w:rFonts w:ascii="Cambria" w:hAnsi="Cambria" w:cs="Helvetica"/>
          <w:bCs/>
          <w:sz w:val="24"/>
          <w:szCs w:val="24"/>
        </w:rPr>
        <w:t xml:space="preserve"> wypełnić część II sekcja D JEDZ, oraz wskazać części zamówienia, których wykonanie zamierza powierzyć podwykonawcom oraz o ile jest to wiadome, podać firmy podwykonawców,</w:t>
      </w:r>
    </w:p>
    <w:p w:rsidR="009158AE" w:rsidRPr="008D631D" w:rsidRDefault="009158AE" w:rsidP="004B2721">
      <w:pPr>
        <w:pStyle w:val="ListParagraph"/>
        <w:numPr>
          <w:ilvl w:val="0"/>
          <w:numId w:val="41"/>
        </w:numPr>
        <w:autoSpaceDE w:val="0"/>
        <w:autoSpaceDN w:val="0"/>
        <w:adjustRightInd w:val="0"/>
        <w:spacing w:line="276" w:lineRule="auto"/>
        <w:ind w:left="1134" w:hanging="425"/>
        <w:rPr>
          <w:rFonts w:ascii="Cambria" w:hAnsi="Cambria" w:cs="Arial"/>
          <w:sz w:val="24"/>
          <w:szCs w:val="24"/>
        </w:rPr>
      </w:pPr>
      <w:r w:rsidRPr="008D631D">
        <w:rPr>
          <w:rFonts w:ascii="Cambria" w:hAnsi="Cambria" w:cs="Arial"/>
          <w:sz w:val="24"/>
          <w:szCs w:val="24"/>
          <w:u w:val="single"/>
        </w:rPr>
        <w:t>nie jest zobowiązany</w:t>
      </w:r>
      <w:r w:rsidRPr="008D631D">
        <w:rPr>
          <w:rFonts w:ascii="Cambria" w:hAnsi="Cambria" w:cs="Arial"/>
          <w:sz w:val="24"/>
          <w:szCs w:val="24"/>
        </w:rPr>
        <w:t xml:space="preserve"> do przedstawienia dla każdego podwykonawcy</w:t>
      </w:r>
      <w:r>
        <w:rPr>
          <w:rFonts w:ascii="Cambria" w:hAnsi="Cambria" w:cs="Arial"/>
          <w:sz w:val="24"/>
          <w:szCs w:val="24"/>
        </w:rPr>
        <w:t>, na </w:t>
      </w:r>
      <w:r w:rsidRPr="008D631D">
        <w:rPr>
          <w:rFonts w:ascii="Cambria" w:hAnsi="Cambria" w:cs="Arial"/>
          <w:sz w:val="24"/>
          <w:szCs w:val="24"/>
        </w:rPr>
        <w:t xml:space="preserve">zasobach którego nie polega JEDZ, </w:t>
      </w:r>
      <w:r w:rsidRPr="008D631D">
        <w:rPr>
          <w:rFonts w:ascii="Cambria" w:hAnsi="Cambria"/>
          <w:sz w:val="24"/>
          <w:szCs w:val="24"/>
          <w:shd w:val="clear" w:color="auto" w:fill="FFFFFF"/>
        </w:rPr>
        <w:t>(zamawiający nie żąda złożenia dokumentów wskazanych w pkt 8.</w:t>
      </w:r>
      <w:r>
        <w:rPr>
          <w:rFonts w:ascii="Cambria" w:hAnsi="Cambria"/>
          <w:sz w:val="24"/>
          <w:szCs w:val="24"/>
          <w:shd w:val="clear" w:color="auto" w:fill="FFFFFF"/>
        </w:rPr>
        <w:t>9</w:t>
      </w:r>
      <w:r w:rsidRPr="008D631D">
        <w:rPr>
          <w:rFonts w:ascii="Cambria" w:hAnsi="Cambria"/>
          <w:sz w:val="24"/>
          <w:szCs w:val="24"/>
          <w:shd w:val="clear" w:color="auto" w:fill="FFFFFF"/>
        </w:rPr>
        <w:t>.2 SIWZ wobec podwykonawców wskazanych w części II sekcji D JEDZ)</w:t>
      </w:r>
      <w:r>
        <w:rPr>
          <w:rFonts w:ascii="Cambria" w:hAnsi="Cambria"/>
          <w:sz w:val="24"/>
          <w:szCs w:val="24"/>
          <w:shd w:val="clear" w:color="auto" w:fill="FFFFFF"/>
        </w:rPr>
        <w:t>,</w:t>
      </w:r>
    </w:p>
    <w:p w:rsidR="009158AE" w:rsidRDefault="009158AE" w:rsidP="004B2721">
      <w:pPr>
        <w:pStyle w:val="ListParagraph"/>
        <w:numPr>
          <w:ilvl w:val="0"/>
          <w:numId w:val="41"/>
        </w:numPr>
        <w:autoSpaceDE w:val="0"/>
        <w:autoSpaceDN w:val="0"/>
        <w:adjustRightInd w:val="0"/>
        <w:spacing w:line="276" w:lineRule="auto"/>
        <w:ind w:left="1134" w:hanging="425"/>
        <w:rPr>
          <w:rFonts w:ascii="Cambria" w:hAnsi="Cambria" w:cs="Arial"/>
          <w:sz w:val="24"/>
          <w:szCs w:val="24"/>
        </w:rPr>
      </w:pPr>
      <w:r w:rsidRPr="00DC341F">
        <w:rPr>
          <w:rFonts w:ascii="Cambria" w:hAnsi="Cambria" w:cs="Arial"/>
          <w:sz w:val="24"/>
          <w:szCs w:val="24"/>
          <w:u w:val="single"/>
        </w:rPr>
        <w:t>jest zobowiązany</w:t>
      </w:r>
      <w:r w:rsidRPr="00DC341F">
        <w:rPr>
          <w:rFonts w:ascii="Cambria" w:hAnsi="Cambria" w:cs="Arial"/>
          <w:sz w:val="24"/>
          <w:szCs w:val="24"/>
        </w:rPr>
        <w:t xml:space="preserve"> wskazać w formularzu ofertowym </w:t>
      </w:r>
      <w:r>
        <w:rPr>
          <w:rFonts w:ascii="Cambria" w:hAnsi="Cambria" w:cs="Arial"/>
          <w:b/>
          <w:sz w:val="24"/>
          <w:szCs w:val="24"/>
        </w:rPr>
        <w:t>(Załącznik nr 3 do </w:t>
      </w:r>
      <w:r w:rsidRPr="00556196">
        <w:rPr>
          <w:rFonts w:ascii="Cambria" w:hAnsi="Cambria" w:cs="Arial"/>
          <w:b/>
          <w:sz w:val="24"/>
          <w:szCs w:val="24"/>
        </w:rPr>
        <w:t>SIWZ)</w:t>
      </w:r>
      <w:r w:rsidRPr="00DC341F">
        <w:rPr>
          <w:rFonts w:ascii="Cambria" w:hAnsi="Cambria" w:cs="Arial"/>
          <w:sz w:val="24"/>
          <w:szCs w:val="24"/>
        </w:rPr>
        <w:t xml:space="preserve"> części zamówienia, których wykonanie zamierza powierzyć podwykonawcom </w:t>
      </w:r>
      <w:r w:rsidRPr="00DC341F">
        <w:rPr>
          <w:rFonts w:ascii="Cambria" w:hAnsi="Cambria" w:cs="Helvetica"/>
          <w:bCs/>
          <w:sz w:val="24"/>
          <w:szCs w:val="24"/>
        </w:rPr>
        <w:t>oraz podać firmy podwykonawców (o ile są znane)</w:t>
      </w:r>
      <w:r w:rsidRPr="00DC341F">
        <w:rPr>
          <w:rFonts w:ascii="Cambria" w:hAnsi="Cambria" w:cs="Arial"/>
          <w:sz w:val="24"/>
          <w:szCs w:val="24"/>
        </w:rPr>
        <w:t>.</w:t>
      </w:r>
    </w:p>
    <w:p w:rsidR="009158AE" w:rsidRDefault="009158AE" w:rsidP="004E0318">
      <w:pPr>
        <w:pStyle w:val="ListParagraph"/>
        <w:autoSpaceDE w:val="0"/>
        <w:autoSpaceDN w:val="0"/>
        <w:adjustRightInd w:val="0"/>
        <w:spacing w:line="276" w:lineRule="auto"/>
        <w:ind w:left="1134"/>
        <w:rPr>
          <w:rFonts w:ascii="Cambria" w:hAnsi="Cambria" w:cs="Arial"/>
          <w:sz w:val="16"/>
          <w:szCs w:val="16"/>
          <w:u w:val="single"/>
        </w:rPr>
      </w:pPr>
    </w:p>
    <w:tbl>
      <w:tblPr>
        <w:tblW w:w="0" w:type="auto"/>
        <w:jc w:val="center"/>
        <w:tblBorders>
          <w:bottom w:val="single" w:sz="4" w:space="0" w:color="auto"/>
        </w:tblBorders>
        <w:tblLook w:val="00A0"/>
      </w:tblPr>
      <w:tblGrid>
        <w:gridCol w:w="9072"/>
      </w:tblGrid>
      <w:tr w:rsidR="009158AE" w:rsidRPr="000A2BBF" w:rsidTr="0077592D">
        <w:trPr>
          <w:jc w:val="center"/>
        </w:trPr>
        <w:tc>
          <w:tcPr>
            <w:tcW w:w="9072" w:type="dxa"/>
            <w:tcBorders>
              <w:bottom w:val="single" w:sz="4" w:space="0" w:color="auto"/>
            </w:tcBorders>
          </w:tcPr>
          <w:p w:rsidR="009158AE" w:rsidRDefault="009158AE" w:rsidP="008822AF">
            <w:pPr>
              <w:suppressAutoHyphens/>
              <w:spacing w:line="276" w:lineRule="auto"/>
              <w:contextualSpacing/>
              <w:jc w:val="center"/>
              <w:textAlignment w:val="baseline"/>
              <w:rPr>
                <w:rFonts w:ascii="Cambria" w:hAnsi="Cambria"/>
                <w:sz w:val="26"/>
                <w:szCs w:val="26"/>
              </w:rPr>
            </w:pPr>
          </w:p>
          <w:p w:rsidR="009158AE" w:rsidRDefault="009158AE" w:rsidP="008822AF">
            <w:pPr>
              <w:suppressAutoHyphens/>
              <w:spacing w:line="276" w:lineRule="auto"/>
              <w:contextualSpacing/>
              <w:jc w:val="center"/>
              <w:textAlignment w:val="baseline"/>
              <w:rPr>
                <w:rFonts w:ascii="Cambria" w:hAnsi="Cambria"/>
                <w:sz w:val="26"/>
                <w:szCs w:val="26"/>
              </w:rPr>
            </w:pPr>
          </w:p>
          <w:p w:rsidR="009158AE" w:rsidRDefault="009158AE" w:rsidP="008822AF">
            <w:pPr>
              <w:suppressAutoHyphens/>
              <w:spacing w:line="276" w:lineRule="auto"/>
              <w:contextualSpacing/>
              <w:jc w:val="center"/>
              <w:textAlignment w:val="baseline"/>
              <w:rPr>
                <w:rFonts w:ascii="Cambria" w:hAnsi="Cambria"/>
                <w:sz w:val="26"/>
                <w:szCs w:val="26"/>
              </w:rPr>
            </w:pPr>
          </w:p>
          <w:p w:rsidR="009158AE" w:rsidRDefault="009158AE" w:rsidP="008822AF">
            <w:pPr>
              <w:suppressAutoHyphens/>
              <w:spacing w:line="276" w:lineRule="auto"/>
              <w:contextualSpacing/>
              <w:jc w:val="center"/>
              <w:textAlignment w:val="baseline"/>
              <w:rPr>
                <w:rFonts w:ascii="Cambria" w:hAnsi="Cambria"/>
                <w:sz w:val="26"/>
                <w:szCs w:val="26"/>
              </w:rPr>
            </w:pPr>
          </w:p>
          <w:p w:rsidR="009158AE" w:rsidRPr="000A2BBF" w:rsidRDefault="009158AE" w:rsidP="008822AF">
            <w:pPr>
              <w:suppressAutoHyphens/>
              <w:spacing w:line="276" w:lineRule="auto"/>
              <w:contextualSpacing/>
              <w:jc w:val="center"/>
              <w:textAlignment w:val="baseline"/>
              <w:rPr>
                <w:rFonts w:ascii="Cambria" w:hAnsi="Cambria"/>
                <w:sz w:val="26"/>
                <w:szCs w:val="26"/>
              </w:rPr>
            </w:pPr>
            <w:r w:rsidRPr="000A2BBF">
              <w:rPr>
                <w:rFonts w:ascii="Cambria" w:hAnsi="Cambria"/>
                <w:sz w:val="26"/>
                <w:szCs w:val="26"/>
              </w:rPr>
              <w:t>Rozdział 10</w:t>
            </w:r>
          </w:p>
          <w:p w:rsidR="009158AE" w:rsidRPr="000A2BBF" w:rsidRDefault="009158AE" w:rsidP="008822AF">
            <w:pPr>
              <w:suppressAutoHyphens/>
              <w:spacing w:line="276" w:lineRule="auto"/>
              <w:contextualSpacing/>
              <w:jc w:val="center"/>
              <w:textAlignment w:val="baseline"/>
              <w:rPr>
                <w:rFonts w:ascii="Cambria" w:hAnsi="Cambria"/>
              </w:rPr>
            </w:pPr>
            <w:r w:rsidRPr="000A2BBF">
              <w:rPr>
                <w:rFonts w:ascii="Cambria" w:hAnsi="Cambria"/>
                <w:b/>
                <w:sz w:val="26"/>
                <w:szCs w:val="26"/>
              </w:rPr>
              <w:t xml:space="preserve">INFORMACJA DLA WYKONAWCÓW WSPÓLNIE UBIEGAJĄCYCH SIĘ </w:t>
            </w:r>
            <w:r w:rsidRPr="000A2BBF">
              <w:rPr>
                <w:rFonts w:ascii="Cambria" w:hAnsi="Cambria"/>
                <w:b/>
                <w:sz w:val="26"/>
                <w:szCs w:val="26"/>
              </w:rPr>
              <w:br/>
              <w:t>O UDZIELENIE ZAMÓWIENIA (SPÓŁKI CYWILNE/ KONSORCJA)</w:t>
            </w:r>
          </w:p>
        </w:tc>
      </w:tr>
    </w:tbl>
    <w:p w:rsidR="009158AE" w:rsidRDefault="009158AE" w:rsidP="0033611B">
      <w:pPr>
        <w:pStyle w:val="ListParagraph"/>
        <w:widowControl w:val="0"/>
        <w:spacing w:line="276" w:lineRule="auto"/>
        <w:ind w:left="709"/>
        <w:outlineLvl w:val="3"/>
        <w:rPr>
          <w:rFonts w:ascii="Cambria" w:hAnsi="Cambria" w:cs="Arial"/>
          <w:bCs/>
          <w:sz w:val="24"/>
          <w:szCs w:val="24"/>
        </w:rPr>
      </w:pPr>
    </w:p>
    <w:p w:rsidR="009158AE" w:rsidRDefault="009158AE" w:rsidP="004B2721">
      <w:pPr>
        <w:pStyle w:val="ListParagraph"/>
        <w:widowControl w:val="0"/>
        <w:numPr>
          <w:ilvl w:val="1"/>
          <w:numId w:val="59"/>
        </w:numPr>
        <w:spacing w:line="276" w:lineRule="auto"/>
        <w:ind w:left="709" w:hanging="709"/>
        <w:outlineLvl w:val="3"/>
        <w:rPr>
          <w:rFonts w:ascii="Cambria" w:hAnsi="Cambria" w:cs="Arial"/>
          <w:bCs/>
          <w:sz w:val="24"/>
          <w:szCs w:val="24"/>
        </w:rPr>
      </w:pPr>
      <w:r w:rsidRPr="000A2BBF">
        <w:rPr>
          <w:rFonts w:ascii="Cambria" w:hAnsi="Cambria" w:cs="Arial"/>
          <w:bCs/>
          <w:sz w:val="24"/>
          <w:szCs w:val="24"/>
        </w:rPr>
        <w:t xml:space="preserve">Wykonawcy mogą wspólnie ubiegać się o udzielenie zamówienia. W takim przypadku Wykonawcy ustanawiają pełnomocnika do reprezentowania ich </w:t>
      </w:r>
      <w:r w:rsidRPr="000A2BBF">
        <w:rPr>
          <w:rFonts w:ascii="Cambria" w:hAnsi="Cambria" w:cs="Arial"/>
          <w:bCs/>
          <w:sz w:val="24"/>
          <w:szCs w:val="24"/>
        </w:rPr>
        <w:br/>
        <w:t xml:space="preserve">w postępowaniu o udzielenie zamówienia albo reprezentowania w postępowaniu </w:t>
      </w:r>
      <w:r w:rsidRPr="000A2BBF">
        <w:rPr>
          <w:rFonts w:ascii="Cambria" w:hAnsi="Cambria" w:cs="Arial"/>
          <w:bCs/>
          <w:sz w:val="24"/>
          <w:szCs w:val="24"/>
        </w:rPr>
        <w:br/>
        <w:t>i zawarcia umowy w sprawie zamówienia publicznego.</w:t>
      </w:r>
    </w:p>
    <w:p w:rsidR="009158AE" w:rsidRPr="00BE42AE" w:rsidRDefault="009158AE" w:rsidP="004B2721">
      <w:pPr>
        <w:pStyle w:val="ListParagraph"/>
        <w:widowControl w:val="0"/>
        <w:numPr>
          <w:ilvl w:val="1"/>
          <w:numId w:val="59"/>
        </w:numPr>
        <w:spacing w:line="276" w:lineRule="auto"/>
        <w:ind w:left="0" w:firstLine="0"/>
        <w:outlineLvl w:val="3"/>
        <w:rPr>
          <w:rFonts w:ascii="Cambria" w:hAnsi="Cambria" w:cs="Arial"/>
          <w:bCs/>
          <w:sz w:val="24"/>
          <w:szCs w:val="24"/>
        </w:rPr>
      </w:pPr>
      <w:r w:rsidRPr="00BE42AE">
        <w:rPr>
          <w:rFonts w:ascii="Cambria" w:hAnsi="Cambria" w:cs="Arial"/>
          <w:bCs/>
          <w:sz w:val="24"/>
          <w:szCs w:val="24"/>
        </w:rPr>
        <w:t>W przypadku Wykonawców wspólnie ubiegających się o udzielenie zamówienia:</w:t>
      </w:r>
    </w:p>
    <w:p w:rsidR="009158AE" w:rsidRPr="000A2BBF" w:rsidRDefault="009158AE" w:rsidP="004B2721">
      <w:pPr>
        <w:pStyle w:val="ListParagraph"/>
        <w:widowControl w:val="0"/>
        <w:numPr>
          <w:ilvl w:val="0"/>
          <w:numId w:val="42"/>
        </w:numPr>
        <w:spacing w:line="276" w:lineRule="auto"/>
        <w:ind w:left="1134" w:hanging="425"/>
        <w:outlineLvl w:val="3"/>
        <w:rPr>
          <w:rFonts w:ascii="Cambria" w:hAnsi="Cambria" w:cs="Arial"/>
          <w:bCs/>
          <w:sz w:val="24"/>
          <w:szCs w:val="24"/>
        </w:rPr>
      </w:pPr>
      <w:r w:rsidRPr="000A2BBF">
        <w:rPr>
          <w:rFonts w:ascii="Cambria" w:hAnsi="Cambria" w:cs="Arial"/>
          <w:bCs/>
          <w:sz w:val="24"/>
          <w:szCs w:val="24"/>
        </w:rPr>
        <w:t xml:space="preserve">żaden z nich nie może podlegać wykluczeniu z powodu niespełniania warunków, o których mowa w art. 24 ust. 1 </w:t>
      </w:r>
      <w:r>
        <w:rPr>
          <w:rFonts w:ascii="Cambria" w:hAnsi="Cambria" w:cs="Arial"/>
          <w:bCs/>
          <w:sz w:val="24"/>
          <w:szCs w:val="24"/>
        </w:rPr>
        <w:t xml:space="preserve">i </w:t>
      </w:r>
      <w:r w:rsidRPr="007E6482">
        <w:rPr>
          <w:rFonts w:ascii="Cambria" w:hAnsi="Cambria" w:cs="Arial"/>
          <w:bCs/>
          <w:sz w:val="24"/>
          <w:szCs w:val="24"/>
        </w:rPr>
        <w:t>ust. 5 pkt 1, 2, 4 i 8 ustawy</w:t>
      </w:r>
      <w:r>
        <w:rPr>
          <w:rFonts w:ascii="Cambria" w:hAnsi="Cambria" w:cs="Arial"/>
          <w:bCs/>
          <w:sz w:val="24"/>
          <w:szCs w:val="24"/>
        </w:rPr>
        <w:t xml:space="preserve"> Pzp</w:t>
      </w:r>
      <w:r w:rsidRPr="000A2BBF">
        <w:rPr>
          <w:rFonts w:ascii="Cambria" w:hAnsi="Cambria" w:cs="Arial"/>
          <w:bCs/>
          <w:sz w:val="24"/>
          <w:szCs w:val="24"/>
        </w:rPr>
        <w:t>, natomiast spełnianie warunków udziału w postępowaniu Wykonawcy wykazują zgodnie z pkt 6.2 SIWZ. Zamawiający nie precyzuje szczególnego sposobu spełniania warunku przez Wykonawców wspólnie ubiegających się o udzielenie zamówienia.</w:t>
      </w:r>
    </w:p>
    <w:p w:rsidR="009158AE" w:rsidRPr="000A2BBF" w:rsidRDefault="009158AE" w:rsidP="004B2721">
      <w:pPr>
        <w:pStyle w:val="ListParagraph"/>
        <w:widowControl w:val="0"/>
        <w:numPr>
          <w:ilvl w:val="0"/>
          <w:numId w:val="42"/>
        </w:numPr>
        <w:spacing w:line="276" w:lineRule="auto"/>
        <w:ind w:left="1134" w:hanging="425"/>
        <w:outlineLvl w:val="3"/>
        <w:rPr>
          <w:rFonts w:ascii="Cambria" w:hAnsi="Cambria" w:cs="Arial"/>
          <w:bCs/>
          <w:sz w:val="24"/>
          <w:szCs w:val="24"/>
        </w:rPr>
      </w:pPr>
      <w:r w:rsidRPr="000A2BBF">
        <w:rPr>
          <w:rFonts w:ascii="Cambria" w:hAnsi="Cambria" w:cs="Arial"/>
          <w:bCs/>
          <w:sz w:val="24"/>
          <w:szCs w:val="24"/>
        </w:rPr>
        <w:t xml:space="preserve">Jednolity Dokument, o którym mowa w pkt. 8.2 SIWZ składa każdy </w:t>
      </w:r>
      <w:r w:rsidRPr="000A2BBF">
        <w:rPr>
          <w:rFonts w:ascii="Cambria" w:hAnsi="Cambria" w:cs="Arial"/>
          <w:bCs/>
          <w:sz w:val="24"/>
          <w:szCs w:val="24"/>
        </w:rPr>
        <w:br/>
        <w:t xml:space="preserve">z wykonawców wspólnie ubiegających się o zamówienie. Dokumenty </w:t>
      </w:r>
      <w:r w:rsidRPr="000A2BBF">
        <w:rPr>
          <w:rFonts w:ascii="Cambria" w:hAnsi="Cambria" w:cs="Arial"/>
          <w:bCs/>
          <w:sz w:val="24"/>
          <w:szCs w:val="24"/>
        </w:rPr>
        <w:br/>
        <w:t>te potwierdzają spełnianie warunków udziału w postępowaniu oraz brak podstaw wykluczenia w zakresie, w którym każdy z wykonawców wykazuje spełnianie warunków udziału w postępowaniu oraz brak podstaw wykluczenia,</w:t>
      </w:r>
    </w:p>
    <w:p w:rsidR="009158AE" w:rsidRPr="000A2BBF" w:rsidRDefault="009158AE" w:rsidP="004B2721">
      <w:pPr>
        <w:pStyle w:val="ListParagraph"/>
        <w:widowControl w:val="0"/>
        <w:numPr>
          <w:ilvl w:val="0"/>
          <w:numId w:val="42"/>
        </w:numPr>
        <w:spacing w:line="276" w:lineRule="auto"/>
        <w:ind w:left="1134" w:hanging="425"/>
        <w:outlineLvl w:val="3"/>
        <w:rPr>
          <w:rFonts w:ascii="Cambria" w:hAnsi="Cambria" w:cs="Arial"/>
          <w:bCs/>
          <w:sz w:val="24"/>
          <w:szCs w:val="24"/>
        </w:rPr>
      </w:pPr>
      <w:r w:rsidRPr="000A2BBF">
        <w:rPr>
          <w:rFonts w:ascii="Cambria" w:hAnsi="Cambria" w:cs="Arial"/>
          <w:bCs/>
          <w:sz w:val="24"/>
          <w:szCs w:val="24"/>
        </w:rPr>
        <w:t>oświadczenie o przynależności braku przynależności do tej samej grupy kapit</w:t>
      </w:r>
      <w:r>
        <w:rPr>
          <w:rFonts w:ascii="Cambria" w:hAnsi="Cambria" w:cs="Arial"/>
          <w:bCs/>
          <w:sz w:val="24"/>
          <w:szCs w:val="24"/>
        </w:rPr>
        <w:t>ałowej, o którym mowa w pkt. 8.5</w:t>
      </w:r>
      <w:r w:rsidRPr="000A2BBF">
        <w:rPr>
          <w:rFonts w:ascii="Cambria" w:hAnsi="Cambria" w:cs="Arial"/>
          <w:bCs/>
          <w:sz w:val="24"/>
          <w:szCs w:val="24"/>
        </w:rPr>
        <w:t xml:space="preserve"> SIWZ składa każdy z Wykonawców,</w:t>
      </w:r>
    </w:p>
    <w:p w:rsidR="009158AE" w:rsidRPr="000A2BBF" w:rsidRDefault="009158AE" w:rsidP="004B2721">
      <w:pPr>
        <w:pStyle w:val="ListParagraph"/>
        <w:widowControl w:val="0"/>
        <w:numPr>
          <w:ilvl w:val="0"/>
          <w:numId w:val="42"/>
        </w:numPr>
        <w:spacing w:line="276" w:lineRule="auto"/>
        <w:ind w:left="1134" w:hanging="425"/>
        <w:outlineLvl w:val="3"/>
        <w:rPr>
          <w:rFonts w:ascii="Cambria" w:hAnsi="Cambria" w:cs="Arial"/>
          <w:bCs/>
          <w:sz w:val="24"/>
          <w:szCs w:val="24"/>
        </w:rPr>
      </w:pPr>
      <w:r w:rsidRPr="000A2BBF">
        <w:rPr>
          <w:rFonts w:ascii="Cambria" w:hAnsi="Cambria" w:cs="Arial"/>
          <w:bCs/>
          <w:sz w:val="24"/>
          <w:szCs w:val="24"/>
        </w:rPr>
        <w:t xml:space="preserve">zobowiązani są oni na wezwanie Zamawiającego, złożyć dokumenty </w:t>
      </w:r>
      <w:r w:rsidRPr="000A2BBF">
        <w:rPr>
          <w:rFonts w:ascii="Cambria" w:hAnsi="Cambria" w:cs="Arial"/>
          <w:bCs/>
          <w:sz w:val="24"/>
          <w:szCs w:val="24"/>
        </w:rPr>
        <w:br/>
        <w:t>i oświadczenia, o których mo</w:t>
      </w:r>
      <w:r>
        <w:rPr>
          <w:rFonts w:ascii="Cambria" w:hAnsi="Cambria" w:cs="Arial"/>
          <w:bCs/>
          <w:sz w:val="24"/>
          <w:szCs w:val="24"/>
        </w:rPr>
        <w:t>wa w pkt. 8.9.</w:t>
      </w:r>
      <w:r w:rsidRPr="000A2BBF">
        <w:rPr>
          <w:rFonts w:ascii="Cambria" w:hAnsi="Cambria" w:cs="Arial"/>
          <w:bCs/>
          <w:sz w:val="24"/>
          <w:szCs w:val="24"/>
        </w:rPr>
        <w:t xml:space="preserve"> SIWZ, przy czym dokumenty </w:t>
      </w:r>
      <w:r w:rsidRPr="000A2BBF">
        <w:rPr>
          <w:rFonts w:ascii="Cambria" w:hAnsi="Cambria" w:cs="Arial"/>
          <w:bCs/>
          <w:sz w:val="24"/>
          <w:szCs w:val="24"/>
        </w:rPr>
        <w:br/>
        <w:t>i oświadczenia, o których mowa:</w:t>
      </w:r>
    </w:p>
    <w:p w:rsidR="009158AE" w:rsidRPr="001F00BB" w:rsidRDefault="009158AE" w:rsidP="004B2721">
      <w:pPr>
        <w:pStyle w:val="ListParagraph"/>
        <w:widowControl w:val="0"/>
        <w:numPr>
          <w:ilvl w:val="0"/>
          <w:numId w:val="43"/>
        </w:numPr>
        <w:spacing w:line="276" w:lineRule="auto"/>
        <w:ind w:left="1418" w:hanging="284"/>
        <w:outlineLvl w:val="3"/>
        <w:rPr>
          <w:rFonts w:ascii="Cambria" w:hAnsi="Cambria" w:cs="Arial"/>
          <w:bCs/>
          <w:sz w:val="24"/>
          <w:szCs w:val="24"/>
        </w:rPr>
      </w:pPr>
      <w:r>
        <w:rPr>
          <w:rFonts w:ascii="Cambria" w:hAnsi="Cambria" w:cs="Arial"/>
          <w:bCs/>
          <w:sz w:val="24"/>
          <w:szCs w:val="24"/>
        </w:rPr>
        <w:t>w pkt. 8.9</w:t>
      </w:r>
      <w:r w:rsidRPr="000A2BBF">
        <w:rPr>
          <w:rFonts w:ascii="Cambria" w:hAnsi="Cambria" w:cs="Arial"/>
          <w:bCs/>
          <w:sz w:val="24"/>
          <w:szCs w:val="24"/>
        </w:rPr>
        <w:t>.1</w:t>
      </w:r>
      <w:r>
        <w:rPr>
          <w:rFonts w:ascii="Cambria" w:hAnsi="Cambria" w:cs="Arial"/>
          <w:bCs/>
          <w:sz w:val="24"/>
          <w:szCs w:val="24"/>
        </w:rPr>
        <w:t xml:space="preserve"> SIWZ</w:t>
      </w:r>
      <w:r w:rsidRPr="000A2BBF">
        <w:rPr>
          <w:rFonts w:ascii="Cambria" w:hAnsi="Cambria" w:cs="Arial"/>
          <w:bCs/>
          <w:sz w:val="24"/>
          <w:szCs w:val="24"/>
        </w:rPr>
        <w:t xml:space="preserve"> składa odpowiednio Wykonawca/Wykonawcy, który/którzy wskazuje/-ą spełnienie warunku, w zakresie i na zasadach opisanych </w:t>
      </w:r>
      <w:r w:rsidRPr="001F00BB">
        <w:rPr>
          <w:rFonts w:ascii="Cambria" w:hAnsi="Cambria" w:cs="Arial"/>
          <w:bCs/>
          <w:sz w:val="24"/>
          <w:szCs w:val="24"/>
        </w:rPr>
        <w:t>w pkt. 6.2 SIWZ,</w:t>
      </w:r>
    </w:p>
    <w:p w:rsidR="009158AE" w:rsidRDefault="009158AE" w:rsidP="004B2721">
      <w:pPr>
        <w:pStyle w:val="ListParagraph"/>
        <w:widowControl w:val="0"/>
        <w:numPr>
          <w:ilvl w:val="0"/>
          <w:numId w:val="43"/>
        </w:numPr>
        <w:spacing w:line="276" w:lineRule="auto"/>
        <w:ind w:left="1418" w:hanging="284"/>
        <w:outlineLvl w:val="3"/>
        <w:rPr>
          <w:rFonts w:ascii="Cambria" w:hAnsi="Cambria" w:cs="Arial"/>
          <w:bCs/>
          <w:sz w:val="24"/>
          <w:szCs w:val="24"/>
        </w:rPr>
      </w:pPr>
      <w:r w:rsidRPr="000A2BBF">
        <w:rPr>
          <w:rFonts w:ascii="Cambria" w:hAnsi="Cambria" w:cs="Arial"/>
          <w:bCs/>
          <w:sz w:val="24"/>
          <w:szCs w:val="24"/>
        </w:rPr>
        <w:t>dokumenty i oświadc</w:t>
      </w:r>
      <w:r>
        <w:rPr>
          <w:rFonts w:ascii="Cambria" w:hAnsi="Cambria" w:cs="Arial"/>
          <w:bCs/>
          <w:sz w:val="24"/>
          <w:szCs w:val="24"/>
        </w:rPr>
        <w:t>zenia, o których mowa w pkt. 8.9</w:t>
      </w:r>
      <w:r w:rsidRPr="000A2BBF">
        <w:rPr>
          <w:rFonts w:ascii="Cambria" w:hAnsi="Cambria" w:cs="Arial"/>
          <w:bCs/>
          <w:sz w:val="24"/>
          <w:szCs w:val="24"/>
        </w:rPr>
        <w:t>.2</w:t>
      </w:r>
      <w:r>
        <w:rPr>
          <w:rFonts w:ascii="Cambria" w:hAnsi="Cambria" w:cs="Arial"/>
          <w:bCs/>
          <w:sz w:val="24"/>
          <w:szCs w:val="24"/>
        </w:rPr>
        <w:t xml:space="preserve"> SIWZ składa każdy z Wykonawców,</w:t>
      </w:r>
    </w:p>
    <w:p w:rsidR="009158AE" w:rsidRDefault="009158AE" w:rsidP="004B2721">
      <w:pPr>
        <w:pStyle w:val="ListParagraph"/>
        <w:widowControl w:val="0"/>
        <w:numPr>
          <w:ilvl w:val="0"/>
          <w:numId w:val="43"/>
        </w:numPr>
        <w:spacing w:line="276" w:lineRule="auto"/>
        <w:ind w:left="1418" w:hanging="284"/>
        <w:outlineLvl w:val="3"/>
        <w:rPr>
          <w:rFonts w:ascii="Cambria" w:hAnsi="Cambria" w:cs="Arial"/>
          <w:bCs/>
          <w:sz w:val="24"/>
          <w:szCs w:val="24"/>
        </w:rPr>
      </w:pPr>
      <w:r w:rsidRPr="00024CCF">
        <w:rPr>
          <w:rFonts w:ascii="Cambria" w:hAnsi="Cambria" w:cs="Arial"/>
          <w:bCs/>
          <w:sz w:val="24"/>
          <w:szCs w:val="24"/>
        </w:rPr>
        <w:t>dokumenty, o których</w:t>
      </w:r>
      <w:r>
        <w:rPr>
          <w:rFonts w:ascii="Cambria" w:hAnsi="Cambria" w:cs="Arial"/>
          <w:bCs/>
          <w:sz w:val="24"/>
          <w:szCs w:val="24"/>
        </w:rPr>
        <w:t xml:space="preserve"> mowa w pkt. 8.</w:t>
      </w:r>
      <w:r w:rsidRPr="00024CCF">
        <w:rPr>
          <w:rFonts w:ascii="Cambria" w:hAnsi="Cambria" w:cs="Arial"/>
          <w:bCs/>
          <w:sz w:val="24"/>
          <w:szCs w:val="24"/>
        </w:rPr>
        <w:t>3</w:t>
      </w:r>
      <w:r>
        <w:rPr>
          <w:rFonts w:ascii="Cambria" w:hAnsi="Cambria" w:cs="Arial"/>
          <w:bCs/>
          <w:sz w:val="24"/>
          <w:szCs w:val="24"/>
        </w:rPr>
        <w:t xml:space="preserve"> i 8.4 SIWZ</w:t>
      </w:r>
      <w:r w:rsidRPr="00024CCF">
        <w:rPr>
          <w:rFonts w:ascii="Cambria" w:hAnsi="Cambria" w:cs="Arial"/>
          <w:bCs/>
          <w:sz w:val="24"/>
          <w:szCs w:val="24"/>
        </w:rPr>
        <w:t xml:space="preserve"> składa odpowiednio Wykonawca/Wykonawcy, który/którzy wskazuje/-ą potwierdzenie spełniania przez oferowane dostawy wymagań określonych przez Zamawiającego</w:t>
      </w:r>
      <w:r>
        <w:rPr>
          <w:rFonts w:ascii="Cambria" w:hAnsi="Cambria" w:cs="Arial"/>
          <w:bCs/>
          <w:sz w:val="24"/>
          <w:szCs w:val="24"/>
        </w:rPr>
        <w:t>.</w:t>
      </w:r>
    </w:p>
    <w:p w:rsidR="009158AE" w:rsidRPr="00274E01" w:rsidRDefault="009158AE" w:rsidP="00274E01">
      <w:pPr>
        <w:pStyle w:val="ListParagraph"/>
        <w:widowControl w:val="0"/>
        <w:spacing w:line="276" w:lineRule="auto"/>
        <w:ind w:left="1134"/>
        <w:outlineLvl w:val="3"/>
        <w:rPr>
          <w:rFonts w:ascii="Cambria" w:hAnsi="Cambria" w:cs="Arial"/>
          <w:bCs/>
          <w:sz w:val="16"/>
          <w:szCs w:val="16"/>
        </w:rPr>
      </w:pPr>
    </w:p>
    <w:tbl>
      <w:tblPr>
        <w:tblW w:w="0" w:type="auto"/>
        <w:jc w:val="center"/>
        <w:tblBorders>
          <w:bottom w:val="single" w:sz="4" w:space="0" w:color="auto"/>
        </w:tblBorders>
        <w:tblLook w:val="00A0"/>
      </w:tblPr>
      <w:tblGrid>
        <w:gridCol w:w="9072"/>
      </w:tblGrid>
      <w:tr w:rsidR="009158AE" w:rsidRPr="000A2BBF" w:rsidTr="0077592D">
        <w:trPr>
          <w:jc w:val="center"/>
        </w:trPr>
        <w:tc>
          <w:tcPr>
            <w:tcW w:w="9072" w:type="dxa"/>
            <w:tcBorders>
              <w:bottom w:val="single" w:sz="4" w:space="0" w:color="auto"/>
            </w:tcBorders>
          </w:tcPr>
          <w:p w:rsidR="009158AE" w:rsidRDefault="009158AE" w:rsidP="00272A55">
            <w:pPr>
              <w:suppressAutoHyphens/>
              <w:spacing w:line="276" w:lineRule="auto"/>
              <w:contextualSpacing/>
              <w:jc w:val="center"/>
              <w:textAlignment w:val="baseline"/>
              <w:rPr>
                <w:rFonts w:ascii="Cambria" w:hAnsi="Cambria"/>
                <w:sz w:val="26"/>
                <w:szCs w:val="26"/>
              </w:rPr>
            </w:pPr>
          </w:p>
          <w:p w:rsidR="009158AE" w:rsidRDefault="009158AE" w:rsidP="00272A55">
            <w:pPr>
              <w:suppressAutoHyphens/>
              <w:spacing w:line="276" w:lineRule="auto"/>
              <w:contextualSpacing/>
              <w:jc w:val="center"/>
              <w:textAlignment w:val="baseline"/>
              <w:rPr>
                <w:rFonts w:ascii="Cambria" w:hAnsi="Cambria"/>
                <w:sz w:val="26"/>
                <w:szCs w:val="26"/>
              </w:rPr>
            </w:pPr>
          </w:p>
          <w:p w:rsidR="009158AE" w:rsidRDefault="009158AE" w:rsidP="00272A55">
            <w:pPr>
              <w:suppressAutoHyphens/>
              <w:spacing w:line="276" w:lineRule="auto"/>
              <w:contextualSpacing/>
              <w:jc w:val="center"/>
              <w:textAlignment w:val="baseline"/>
              <w:rPr>
                <w:rFonts w:ascii="Cambria" w:hAnsi="Cambria"/>
                <w:sz w:val="26"/>
                <w:szCs w:val="26"/>
              </w:rPr>
            </w:pPr>
          </w:p>
          <w:p w:rsidR="009158AE" w:rsidRDefault="009158AE" w:rsidP="00272A55">
            <w:pPr>
              <w:suppressAutoHyphens/>
              <w:spacing w:line="276" w:lineRule="auto"/>
              <w:contextualSpacing/>
              <w:jc w:val="center"/>
              <w:textAlignment w:val="baseline"/>
              <w:rPr>
                <w:rFonts w:ascii="Cambria" w:hAnsi="Cambria"/>
                <w:sz w:val="26"/>
                <w:szCs w:val="26"/>
              </w:rPr>
            </w:pPr>
          </w:p>
          <w:p w:rsidR="009158AE" w:rsidRPr="000A2BBF" w:rsidRDefault="009158AE" w:rsidP="00272A55">
            <w:pPr>
              <w:suppressAutoHyphens/>
              <w:spacing w:line="276" w:lineRule="auto"/>
              <w:contextualSpacing/>
              <w:jc w:val="center"/>
              <w:textAlignment w:val="baseline"/>
              <w:rPr>
                <w:rFonts w:ascii="Cambria" w:hAnsi="Cambria"/>
                <w:sz w:val="26"/>
                <w:szCs w:val="26"/>
              </w:rPr>
            </w:pPr>
            <w:r w:rsidRPr="000A2BBF">
              <w:rPr>
                <w:rFonts w:ascii="Cambria" w:hAnsi="Cambria"/>
                <w:sz w:val="26"/>
                <w:szCs w:val="26"/>
              </w:rPr>
              <w:t>Rozdział 11</w:t>
            </w:r>
          </w:p>
          <w:p w:rsidR="009158AE" w:rsidRPr="000A2BBF" w:rsidRDefault="009158AE" w:rsidP="00A16888">
            <w:pPr>
              <w:suppressAutoHyphens/>
              <w:spacing w:line="276" w:lineRule="auto"/>
              <w:contextualSpacing/>
              <w:jc w:val="center"/>
              <w:textAlignment w:val="baseline"/>
              <w:rPr>
                <w:rFonts w:ascii="Cambria" w:hAnsi="Cambria"/>
              </w:rPr>
            </w:pPr>
            <w:r w:rsidRPr="000A2BBF">
              <w:rPr>
                <w:rFonts w:ascii="Cambria" w:hAnsi="Cambria"/>
                <w:b/>
                <w:sz w:val="26"/>
                <w:szCs w:val="26"/>
              </w:rPr>
              <w:t xml:space="preserve">INFORMACJE O SPOSOBIE POROZUMIEWANIA SIĘ ZAMAWIAJĄCEGO </w:t>
            </w:r>
            <w:r w:rsidRPr="000A2BBF">
              <w:rPr>
                <w:rFonts w:ascii="Cambria" w:hAnsi="Cambria"/>
                <w:b/>
                <w:sz w:val="26"/>
                <w:szCs w:val="26"/>
              </w:rPr>
              <w:br/>
              <w:t xml:space="preserve">Z WYKONAWCAMI ORAZ PRZEKAZYWANIA OŚWIADCZEŃ LUB DOKUMENTÓW, A TAKŻE WSKAZANIE OSÓB UPRAWNIONYCH </w:t>
            </w:r>
            <w:r w:rsidRPr="000A2BBF">
              <w:rPr>
                <w:rFonts w:ascii="Cambria" w:hAnsi="Cambria"/>
                <w:b/>
                <w:sz w:val="26"/>
                <w:szCs w:val="26"/>
              </w:rPr>
              <w:br/>
              <w:t>DO POROZUMIEWANIA SIĘ Z WYKONAWCAMI</w:t>
            </w:r>
          </w:p>
        </w:tc>
      </w:tr>
    </w:tbl>
    <w:p w:rsidR="009158AE" w:rsidRDefault="009158AE" w:rsidP="00BE42AE">
      <w:pPr>
        <w:pStyle w:val="Kolorowalistaakcent11"/>
        <w:widowControl w:val="0"/>
        <w:suppressAutoHyphens/>
        <w:spacing w:line="276" w:lineRule="auto"/>
        <w:ind w:left="0"/>
        <w:outlineLvl w:val="3"/>
        <w:rPr>
          <w:rFonts w:ascii="Cambria" w:hAnsi="Cambria"/>
          <w:sz w:val="24"/>
          <w:szCs w:val="24"/>
          <w:highlight w:val="yellow"/>
        </w:rPr>
      </w:pPr>
    </w:p>
    <w:p w:rsidR="009158AE" w:rsidRPr="006D2729" w:rsidRDefault="009158AE" w:rsidP="00BE42AE">
      <w:pPr>
        <w:pStyle w:val="Kolorowalistaakcent11"/>
        <w:widowControl w:val="0"/>
        <w:suppressAutoHyphens/>
        <w:spacing w:line="276" w:lineRule="auto"/>
        <w:ind w:left="0"/>
        <w:outlineLvl w:val="3"/>
        <w:rPr>
          <w:rFonts w:ascii="Cambria" w:hAnsi="Cambria"/>
          <w:vanish/>
          <w:sz w:val="24"/>
          <w:szCs w:val="24"/>
          <w:highlight w:val="yellow"/>
        </w:rPr>
      </w:pPr>
    </w:p>
    <w:p w:rsidR="009158AE" w:rsidRPr="00184A06" w:rsidRDefault="009158AE" w:rsidP="003F6D10">
      <w:pPr>
        <w:pStyle w:val="Kolorowalistaakcent11"/>
        <w:widowControl w:val="0"/>
        <w:numPr>
          <w:ilvl w:val="1"/>
          <w:numId w:val="52"/>
        </w:numPr>
        <w:suppressAutoHyphens/>
        <w:spacing w:line="276" w:lineRule="auto"/>
        <w:outlineLvl w:val="3"/>
        <w:rPr>
          <w:rFonts w:ascii="Cambria" w:hAnsi="Cambria"/>
          <w:sz w:val="24"/>
          <w:szCs w:val="24"/>
        </w:rPr>
      </w:pPr>
      <w:r w:rsidRPr="00184A06">
        <w:rPr>
          <w:rFonts w:ascii="Cambria" w:hAnsi="Cambria"/>
          <w:sz w:val="24"/>
          <w:szCs w:val="24"/>
        </w:rPr>
        <w:t>Postępowanie jest prowadzone w języku polskim.</w:t>
      </w:r>
    </w:p>
    <w:p w:rsidR="009158AE" w:rsidRPr="00184A06" w:rsidRDefault="009158AE" w:rsidP="003F6D10">
      <w:pPr>
        <w:pStyle w:val="Kolorowalistaakcent11"/>
        <w:widowControl w:val="0"/>
        <w:numPr>
          <w:ilvl w:val="1"/>
          <w:numId w:val="52"/>
        </w:numPr>
        <w:suppressAutoHyphens/>
        <w:spacing w:before="0" w:after="0" w:line="276" w:lineRule="auto"/>
        <w:outlineLvl w:val="3"/>
        <w:rPr>
          <w:rFonts w:ascii="Cambria" w:hAnsi="Cambria"/>
          <w:sz w:val="24"/>
          <w:szCs w:val="24"/>
        </w:rPr>
      </w:pPr>
      <w:r w:rsidRPr="00184A06">
        <w:rPr>
          <w:rFonts w:ascii="Cambria" w:hAnsi="Cambria"/>
          <w:sz w:val="24"/>
          <w:szCs w:val="24"/>
        </w:rPr>
        <w:t xml:space="preserve">Komunikacja </w:t>
      </w:r>
      <w:r w:rsidRPr="00777F86">
        <w:rPr>
          <w:rFonts w:ascii="Cambria" w:hAnsi="Cambria"/>
          <w:sz w:val="24"/>
          <w:szCs w:val="24"/>
        </w:rPr>
        <w:t>między zamawiającym a wykonawcami odbywa się za pośrednictwem operatora pocztowego w rozumieniu ustawy z dnia 23 listopada 2012 r. - Prawo pocztowe (t. j. Dz. U. z 2017 r. poz. 1481), osobiście, za pośrednictwem posłańca, faksu lub przy użyciu środków komunikacji elektronicznej w rozumieniu ustawy z dnia 18 lipca 2002 r. o świadczeniu usług drogą elektroniczną (t. j. Dz. U. z 2017 r. poz. 1219). Jeżeli zamawiający lub wykonawca przekazują oświadczenia, wnioski, zawiadomienia oraz informacje za pośrednictwem faksu lub przy użyciu środków komunikacji</w:t>
      </w:r>
      <w:r w:rsidRPr="00184A06">
        <w:rPr>
          <w:rFonts w:ascii="Cambria" w:hAnsi="Cambria"/>
          <w:sz w:val="24"/>
          <w:szCs w:val="24"/>
        </w:rPr>
        <w:t xml:space="preserve"> elektronicznej w rozumieniu ustawy z dnia 18 lipca 2002 r. o świadczeniu usług drogą elektroniczną, każda ze stron na żądanie drugiej strony niezwłocznie potwierdza fakt ich otrzymania.</w:t>
      </w:r>
    </w:p>
    <w:p w:rsidR="009158AE" w:rsidRPr="00184A06" w:rsidRDefault="009158AE" w:rsidP="003F6D10">
      <w:pPr>
        <w:pStyle w:val="Kolorowalistaakcent11"/>
        <w:widowControl w:val="0"/>
        <w:numPr>
          <w:ilvl w:val="1"/>
          <w:numId w:val="52"/>
        </w:numPr>
        <w:suppressAutoHyphens/>
        <w:spacing w:line="276" w:lineRule="auto"/>
        <w:outlineLvl w:val="3"/>
        <w:rPr>
          <w:rFonts w:ascii="Cambria" w:hAnsi="Cambria"/>
          <w:sz w:val="24"/>
          <w:szCs w:val="24"/>
        </w:rPr>
      </w:pPr>
      <w:r w:rsidRPr="00184A06">
        <w:rPr>
          <w:rFonts w:ascii="Cambria" w:hAnsi="Cambria"/>
          <w:sz w:val="24"/>
          <w:szCs w:val="24"/>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9158AE" w:rsidRPr="00184A06" w:rsidRDefault="009158AE" w:rsidP="003F6D10">
      <w:pPr>
        <w:pStyle w:val="Kolorowalistaakcent11"/>
        <w:widowControl w:val="0"/>
        <w:numPr>
          <w:ilvl w:val="1"/>
          <w:numId w:val="52"/>
        </w:numPr>
        <w:suppressAutoHyphens/>
        <w:spacing w:before="0" w:after="0" w:line="276" w:lineRule="auto"/>
        <w:outlineLvl w:val="3"/>
        <w:rPr>
          <w:rFonts w:ascii="Cambria" w:hAnsi="Cambria"/>
          <w:sz w:val="24"/>
          <w:szCs w:val="24"/>
        </w:rPr>
      </w:pPr>
      <w:r w:rsidRPr="00184A06">
        <w:rPr>
          <w:rFonts w:ascii="Cambria" w:hAnsi="Cambria"/>
          <w:sz w:val="24"/>
          <w:szCs w:val="24"/>
        </w:rPr>
        <w:t>Korespondencję związaną z niniejszym postępowaniem należy kierować na adres:</w:t>
      </w:r>
    </w:p>
    <w:p w:rsidR="009158AE" w:rsidRDefault="009158AE" w:rsidP="009014FB">
      <w:pPr>
        <w:widowControl w:val="0"/>
        <w:suppressAutoHyphens/>
        <w:spacing w:line="276" w:lineRule="auto"/>
        <w:ind w:firstLine="709"/>
        <w:outlineLvl w:val="3"/>
        <w:rPr>
          <w:rFonts w:ascii="Cambria" w:hAnsi="Cambria" w:cs="Cambria"/>
          <w:b/>
          <w:color w:val="000000"/>
        </w:rPr>
      </w:pPr>
      <w:r w:rsidRPr="009014FB">
        <w:rPr>
          <w:rFonts w:ascii="Cambria" w:hAnsi="Cambria" w:cs="Cambria"/>
          <w:b/>
          <w:color w:val="000000"/>
        </w:rPr>
        <w:t xml:space="preserve">Gmina Łuków, </w:t>
      </w:r>
    </w:p>
    <w:p w:rsidR="009158AE" w:rsidRDefault="009158AE" w:rsidP="009014FB">
      <w:pPr>
        <w:widowControl w:val="0"/>
        <w:suppressAutoHyphens/>
        <w:spacing w:line="276" w:lineRule="auto"/>
        <w:ind w:firstLine="709"/>
        <w:outlineLvl w:val="3"/>
        <w:rPr>
          <w:rFonts w:ascii="Cambria" w:hAnsi="Cambria" w:cs="Cambria"/>
          <w:b/>
          <w:color w:val="000000"/>
        </w:rPr>
      </w:pPr>
      <w:r w:rsidRPr="009014FB">
        <w:rPr>
          <w:rFonts w:ascii="Cambria" w:hAnsi="Cambria" w:cs="Cambria"/>
          <w:b/>
          <w:color w:val="000000"/>
        </w:rPr>
        <w:t>ul. Świderska 12, 21 - 400 Łuków</w:t>
      </w:r>
    </w:p>
    <w:p w:rsidR="009158AE" w:rsidRPr="00DC1914" w:rsidRDefault="009158AE" w:rsidP="009014FB">
      <w:pPr>
        <w:widowControl w:val="0"/>
        <w:suppressAutoHyphens/>
        <w:spacing w:line="276" w:lineRule="auto"/>
        <w:ind w:firstLine="709"/>
        <w:outlineLvl w:val="3"/>
        <w:rPr>
          <w:rFonts w:ascii="Cambria" w:hAnsi="Cambria" w:cs="Cambria"/>
        </w:rPr>
      </w:pPr>
      <w:r w:rsidRPr="00DC1914">
        <w:rPr>
          <w:rFonts w:ascii="Cambria" w:hAnsi="Cambria" w:cs="Cambria"/>
        </w:rPr>
        <w:t>Numer faksu:</w:t>
      </w:r>
      <w:r w:rsidRPr="00DC1914">
        <w:t xml:space="preserve"> </w:t>
      </w:r>
      <w:r w:rsidRPr="00DC1914">
        <w:rPr>
          <w:b/>
        </w:rPr>
        <w:t>+</w:t>
      </w:r>
      <w:r w:rsidRPr="00DC1914">
        <w:rPr>
          <w:rFonts w:ascii="Cambria" w:hAnsi="Cambria" w:cs="Cambria"/>
          <w:b/>
        </w:rPr>
        <w:t xml:space="preserve">48 (25) </w:t>
      </w:r>
      <w:r w:rsidRPr="00DC1914">
        <w:rPr>
          <w:rFonts w:ascii="Cambria" w:hAnsi="Cambria" w:cs="Cambria"/>
          <w:b/>
          <w:color w:val="000000"/>
        </w:rPr>
        <w:t>798 24 39</w:t>
      </w:r>
    </w:p>
    <w:p w:rsidR="009158AE" w:rsidRPr="009014FB" w:rsidRDefault="009158AE" w:rsidP="009014FB">
      <w:pPr>
        <w:widowControl w:val="0"/>
        <w:suppressAutoHyphens/>
        <w:spacing w:line="276" w:lineRule="auto"/>
        <w:ind w:firstLine="709"/>
        <w:outlineLvl w:val="3"/>
        <w:rPr>
          <w:rFonts w:ascii="Cambria" w:hAnsi="Cambria" w:cs="Cambria"/>
          <w:b/>
          <w:color w:val="000000"/>
          <w:lang w:val="en-US"/>
        </w:rPr>
      </w:pPr>
      <w:r w:rsidRPr="009014FB">
        <w:rPr>
          <w:rFonts w:ascii="Cambria" w:hAnsi="Cambria" w:cs="Cambria"/>
          <w:color w:val="000000"/>
          <w:lang w:val="en-US"/>
        </w:rPr>
        <w:t>e-mail:</w:t>
      </w:r>
      <w:r w:rsidRPr="009014FB">
        <w:rPr>
          <w:rFonts w:ascii="Cambria" w:hAnsi="Cambria" w:cs="Cambria"/>
          <w:b/>
          <w:color w:val="000000"/>
          <w:lang w:val="en-US"/>
        </w:rPr>
        <w:t xml:space="preserve"> </w:t>
      </w:r>
      <w:r w:rsidRPr="009014FB">
        <w:rPr>
          <w:rFonts w:ascii="Cambria" w:hAnsi="Cambria" w:cs="Cambria"/>
          <w:color w:val="00B050"/>
          <w:u w:val="single"/>
          <w:lang w:val="en-US"/>
        </w:rPr>
        <w:t>inwestycje@lukow.ug.gov.pl</w:t>
      </w:r>
    </w:p>
    <w:p w:rsidR="009158AE" w:rsidRPr="009014FB" w:rsidRDefault="009158AE" w:rsidP="009014FB">
      <w:pPr>
        <w:widowControl w:val="0"/>
        <w:suppressAutoHyphens/>
        <w:spacing w:line="276" w:lineRule="auto"/>
        <w:ind w:firstLine="709"/>
        <w:outlineLvl w:val="3"/>
        <w:rPr>
          <w:rFonts w:ascii="Cambria" w:hAnsi="Cambria" w:cs="Cambria"/>
          <w:b/>
          <w:color w:val="000000"/>
        </w:rPr>
      </w:pPr>
      <w:r>
        <w:rPr>
          <w:rFonts w:ascii="Cambria" w:hAnsi="Cambria" w:cs="Cambria"/>
          <w:b/>
          <w:color w:val="000000"/>
        </w:rPr>
        <w:t>(</w:t>
      </w:r>
      <w:r w:rsidRPr="00274E01">
        <w:rPr>
          <w:rFonts w:ascii="Cambria" w:hAnsi="Cambria" w:cs="Cambria"/>
          <w:color w:val="000000"/>
        </w:rPr>
        <w:t>w tytule e-maila</w:t>
      </w:r>
      <w:r>
        <w:rPr>
          <w:rFonts w:ascii="Cambria" w:hAnsi="Cambria" w:cs="Cambria"/>
          <w:b/>
          <w:color w:val="000000"/>
        </w:rPr>
        <w:t xml:space="preserve"> Znak postę</w:t>
      </w:r>
      <w:r w:rsidRPr="009014FB">
        <w:rPr>
          <w:rFonts w:ascii="Cambria" w:hAnsi="Cambria" w:cs="Cambria"/>
          <w:b/>
          <w:color w:val="000000"/>
        </w:rPr>
        <w:t xml:space="preserve">powania: </w:t>
      </w:r>
      <w:r>
        <w:rPr>
          <w:rFonts w:ascii="Cambria" w:hAnsi="Cambria" w:cs="Cambria"/>
          <w:b/>
          <w:color w:val="000000"/>
        </w:rPr>
        <w:t>PI.271.1.4.2018</w:t>
      </w:r>
      <w:r w:rsidRPr="009014FB">
        <w:rPr>
          <w:rFonts w:ascii="Cambria" w:hAnsi="Cambria" w:cs="Cambria"/>
          <w:b/>
          <w:color w:val="000000"/>
        </w:rPr>
        <w:t>)</w:t>
      </w:r>
    </w:p>
    <w:p w:rsidR="009158AE" w:rsidRDefault="009158AE" w:rsidP="003F6D10">
      <w:pPr>
        <w:widowControl w:val="0"/>
        <w:numPr>
          <w:ilvl w:val="1"/>
          <w:numId w:val="71"/>
        </w:numPr>
        <w:suppressAutoHyphens/>
        <w:spacing w:before="20" w:after="40" w:line="276" w:lineRule="auto"/>
        <w:contextualSpacing/>
        <w:jc w:val="both"/>
        <w:outlineLvl w:val="3"/>
        <w:rPr>
          <w:rFonts w:ascii="Cambria" w:hAnsi="Cambria"/>
        </w:rPr>
      </w:pPr>
      <w:r>
        <w:rPr>
          <w:rFonts w:ascii="Cambria" w:hAnsi="Cambria"/>
        </w:rPr>
        <w:t>Osobą</w:t>
      </w:r>
      <w:r w:rsidRPr="006E5F5C">
        <w:rPr>
          <w:rFonts w:ascii="Cambria" w:hAnsi="Cambria"/>
        </w:rPr>
        <w:t xml:space="preserve"> uprawnion</w:t>
      </w:r>
      <w:r>
        <w:rPr>
          <w:rFonts w:ascii="Cambria" w:hAnsi="Cambria"/>
        </w:rPr>
        <w:t>ą</w:t>
      </w:r>
      <w:r w:rsidRPr="006E5F5C">
        <w:rPr>
          <w:rFonts w:ascii="Cambria" w:hAnsi="Cambria"/>
        </w:rPr>
        <w:t xml:space="preserve"> do porozumiewania się z </w:t>
      </w:r>
      <w:r>
        <w:rPr>
          <w:rFonts w:ascii="Cambria" w:hAnsi="Cambria"/>
        </w:rPr>
        <w:t>W</w:t>
      </w:r>
      <w:r w:rsidRPr="006E5F5C">
        <w:rPr>
          <w:rFonts w:ascii="Cambria" w:hAnsi="Cambria"/>
        </w:rPr>
        <w:t xml:space="preserve">ykonawcami </w:t>
      </w:r>
      <w:r>
        <w:rPr>
          <w:rFonts w:ascii="Cambria" w:hAnsi="Cambria"/>
        </w:rPr>
        <w:t>jest pracownik Urzędu Gminy Łuków:</w:t>
      </w:r>
    </w:p>
    <w:p w:rsidR="009158AE" w:rsidRPr="009014FB" w:rsidRDefault="009158AE" w:rsidP="003E6D24">
      <w:pPr>
        <w:widowControl w:val="0"/>
        <w:suppressAutoHyphens/>
        <w:spacing w:line="276" w:lineRule="auto"/>
        <w:ind w:left="284" w:firstLine="425"/>
        <w:outlineLvl w:val="3"/>
        <w:rPr>
          <w:rFonts w:ascii="Cambria" w:hAnsi="Cambria"/>
          <w:i/>
        </w:rPr>
      </w:pPr>
      <w:r>
        <w:rPr>
          <w:rFonts w:ascii="Cambria" w:hAnsi="Cambria"/>
          <w:b/>
        </w:rPr>
        <w:t xml:space="preserve">Pan </w:t>
      </w:r>
      <w:r w:rsidRPr="009014FB">
        <w:rPr>
          <w:rFonts w:ascii="Cambria" w:hAnsi="Cambria"/>
          <w:b/>
        </w:rPr>
        <w:t xml:space="preserve">Andrzej Pulik </w:t>
      </w:r>
      <w:r w:rsidRPr="009014FB">
        <w:rPr>
          <w:rFonts w:ascii="Cambria" w:hAnsi="Cambria"/>
          <w:i/>
        </w:rPr>
        <w:t>– Kierownik Referatu Planowania i Inwestycji</w:t>
      </w:r>
    </w:p>
    <w:p w:rsidR="009158AE" w:rsidRPr="00DD325B" w:rsidRDefault="009158AE" w:rsidP="003E6D24">
      <w:pPr>
        <w:widowControl w:val="0"/>
        <w:suppressAutoHyphens/>
        <w:spacing w:line="276" w:lineRule="auto"/>
        <w:ind w:firstLine="708"/>
        <w:outlineLvl w:val="3"/>
        <w:rPr>
          <w:rFonts w:ascii="Cambria" w:hAnsi="Cambria" w:cs="Cambria"/>
          <w:b/>
          <w:color w:val="0070C0"/>
          <w:u w:val="single"/>
          <w:lang w:val="en-US"/>
        </w:rPr>
      </w:pPr>
      <w:r w:rsidRPr="00DD325B">
        <w:rPr>
          <w:rFonts w:ascii="Cambria" w:hAnsi="Cambria"/>
          <w:color w:val="000000"/>
          <w:lang w:val="en-US"/>
        </w:rPr>
        <w:t xml:space="preserve">faks nr:  </w:t>
      </w:r>
      <w:r w:rsidRPr="009014FB">
        <w:rPr>
          <w:b/>
          <w:lang w:val="en-US"/>
        </w:rPr>
        <w:t>+</w:t>
      </w:r>
      <w:r w:rsidRPr="009014FB">
        <w:rPr>
          <w:rFonts w:ascii="Cambria" w:hAnsi="Cambria" w:cs="Cambria"/>
          <w:b/>
          <w:lang w:val="en-US"/>
        </w:rPr>
        <w:t xml:space="preserve">48 (25) </w:t>
      </w:r>
      <w:r w:rsidRPr="009014FB">
        <w:rPr>
          <w:rFonts w:ascii="Cambria" w:hAnsi="Cambria" w:cs="Cambria"/>
          <w:b/>
          <w:color w:val="000000"/>
          <w:lang w:val="en-US"/>
        </w:rPr>
        <w:t>798 24 39</w:t>
      </w:r>
      <w:r w:rsidRPr="001F00BB">
        <w:rPr>
          <w:rFonts w:ascii="Cambria" w:hAnsi="Cambria"/>
          <w:color w:val="000000"/>
          <w:lang w:val="en-US"/>
        </w:rPr>
        <w:t>,</w:t>
      </w:r>
      <w:r w:rsidRPr="00DD325B">
        <w:rPr>
          <w:rFonts w:ascii="Cambria" w:hAnsi="Cambria"/>
          <w:color w:val="000000"/>
          <w:lang w:val="en-US"/>
        </w:rPr>
        <w:t xml:space="preserve"> e-mail: </w:t>
      </w:r>
      <w:r w:rsidRPr="009014FB">
        <w:rPr>
          <w:rFonts w:ascii="Cambria" w:hAnsi="Cambria" w:cs="Cambria"/>
          <w:color w:val="00B050"/>
          <w:u w:val="single"/>
          <w:lang w:val="en-US"/>
        </w:rPr>
        <w:t>inwestycje@lukow.ug.gov.pl</w:t>
      </w:r>
    </w:p>
    <w:p w:rsidR="009158AE" w:rsidRDefault="009158AE" w:rsidP="003E6D24">
      <w:pPr>
        <w:widowControl w:val="0"/>
        <w:suppressAutoHyphens/>
        <w:spacing w:line="276" w:lineRule="auto"/>
        <w:ind w:left="708"/>
        <w:jc w:val="both"/>
        <w:outlineLvl w:val="3"/>
        <w:rPr>
          <w:rFonts w:ascii="Cambria" w:hAnsi="Cambria"/>
        </w:rPr>
      </w:pPr>
      <w:r w:rsidRPr="006E5F5C">
        <w:rPr>
          <w:rFonts w:ascii="Cambria" w:hAnsi="Cambria"/>
        </w:rPr>
        <w:t>od poniedziałku do piątku w godzinach pracy urzędu określonych w pkt. 1.1. SIWZ z wyłączeniem dni ustawowo wolnych od pracy.</w:t>
      </w:r>
    </w:p>
    <w:p w:rsidR="009158AE" w:rsidRDefault="009158AE" w:rsidP="004B2721">
      <w:pPr>
        <w:pStyle w:val="Kolorowalistaakcent11"/>
        <w:numPr>
          <w:ilvl w:val="1"/>
          <w:numId w:val="52"/>
        </w:numPr>
        <w:autoSpaceDE w:val="0"/>
        <w:autoSpaceDN w:val="0"/>
        <w:adjustRightInd w:val="0"/>
        <w:spacing w:line="276" w:lineRule="auto"/>
        <w:ind w:left="709" w:hanging="709"/>
        <w:rPr>
          <w:rFonts w:ascii="Cambria" w:hAnsi="Cambria" w:cs="Arial"/>
          <w:sz w:val="24"/>
          <w:szCs w:val="24"/>
        </w:rPr>
      </w:pPr>
      <w:r w:rsidRPr="00184A06">
        <w:rPr>
          <w:rFonts w:ascii="Cambria" w:hAnsi="Cambria" w:cs="Arial"/>
          <w:sz w:val="24"/>
          <w:szCs w:val="24"/>
        </w:rPr>
        <w:t xml:space="preserve">Zamawiający </w:t>
      </w:r>
      <w:r w:rsidRPr="00184A06">
        <w:rPr>
          <w:rFonts w:ascii="Cambria" w:hAnsi="Cambria" w:cs="Arial"/>
          <w:b/>
          <w:sz w:val="24"/>
          <w:szCs w:val="24"/>
          <w:u w:val="single"/>
        </w:rPr>
        <w:t>nie przewiduje</w:t>
      </w:r>
      <w:r w:rsidRPr="00184A06">
        <w:rPr>
          <w:rFonts w:ascii="Cambria" w:hAnsi="Cambria" w:cs="Arial"/>
          <w:sz w:val="24"/>
          <w:szCs w:val="24"/>
        </w:rPr>
        <w:t xml:space="preserve"> zorganizowania zebrania z wykonawcami.</w:t>
      </w:r>
    </w:p>
    <w:p w:rsidR="009158AE" w:rsidRPr="00184A06" w:rsidRDefault="009158AE" w:rsidP="00CA6F4A">
      <w:pPr>
        <w:pStyle w:val="Kolorowalistaakcent11"/>
        <w:autoSpaceDE w:val="0"/>
        <w:autoSpaceDN w:val="0"/>
        <w:adjustRightInd w:val="0"/>
        <w:spacing w:line="276" w:lineRule="auto"/>
        <w:ind w:left="0"/>
        <w:rPr>
          <w:rFonts w:ascii="Cambria" w:hAnsi="Cambria" w:cs="Arial"/>
          <w:sz w:val="24"/>
          <w:szCs w:val="24"/>
        </w:rPr>
      </w:pPr>
    </w:p>
    <w:p w:rsidR="009158AE" w:rsidRPr="00184A06" w:rsidRDefault="009158AE" w:rsidP="004B2721">
      <w:pPr>
        <w:pStyle w:val="Kolorowalistaakcent11"/>
        <w:numPr>
          <w:ilvl w:val="1"/>
          <w:numId w:val="52"/>
        </w:numPr>
        <w:autoSpaceDE w:val="0"/>
        <w:autoSpaceDN w:val="0"/>
        <w:adjustRightInd w:val="0"/>
        <w:spacing w:before="0" w:after="0" w:line="276" w:lineRule="auto"/>
        <w:ind w:left="709" w:hanging="709"/>
        <w:rPr>
          <w:rFonts w:ascii="Cambria" w:hAnsi="Cambria" w:cs="Arial"/>
          <w:sz w:val="24"/>
          <w:szCs w:val="24"/>
        </w:rPr>
      </w:pPr>
      <w:r w:rsidRPr="00184A06">
        <w:rPr>
          <w:rFonts w:ascii="Cambria" w:hAnsi="Cambria" w:cs="Arial"/>
          <w:sz w:val="24"/>
          <w:szCs w:val="24"/>
        </w:rPr>
        <w:t xml:space="preserve">Jednocześnie Zamawiający informuje, że przepisy ustawy nie pozwalają </w:t>
      </w:r>
      <w:r w:rsidRPr="00184A06">
        <w:rPr>
          <w:rFonts w:ascii="Cambria" w:hAnsi="Cambria" w:cs="Arial"/>
          <w:sz w:val="24"/>
          <w:szCs w:val="24"/>
        </w:rPr>
        <w:br/>
        <w:t xml:space="preserve">na jakikolwiek inny kontakt - zarówno z Zamawiającym jak i osobami uprawnionymi do porozumiewania się z Wykonawcami - niż wskazany </w:t>
      </w:r>
      <w:r w:rsidRPr="00184A06">
        <w:rPr>
          <w:rFonts w:ascii="Cambria" w:hAnsi="Cambria" w:cs="Arial"/>
          <w:sz w:val="24"/>
          <w:szCs w:val="24"/>
        </w:rPr>
        <w:br/>
        <w:t>w niniejszym rozdziale. Oznacza to, że Zamawiający nie będzie reagował na inne formy kontaktowania się z nim, w szczególności na kontakt telefoniczny lub osobisty w swojej siedzibie.</w:t>
      </w:r>
    </w:p>
    <w:p w:rsidR="009158AE" w:rsidRPr="00184A06" w:rsidRDefault="009158AE" w:rsidP="004B2721">
      <w:pPr>
        <w:pStyle w:val="Kolorowalistaakcent11"/>
        <w:numPr>
          <w:ilvl w:val="1"/>
          <w:numId w:val="52"/>
        </w:numPr>
        <w:autoSpaceDE w:val="0"/>
        <w:autoSpaceDN w:val="0"/>
        <w:adjustRightInd w:val="0"/>
        <w:spacing w:before="0" w:after="0" w:line="276" w:lineRule="auto"/>
        <w:ind w:left="709" w:hanging="709"/>
        <w:rPr>
          <w:rFonts w:ascii="Cambria" w:hAnsi="Cambria" w:cs="Arial"/>
          <w:sz w:val="24"/>
          <w:szCs w:val="24"/>
        </w:rPr>
      </w:pPr>
      <w:r w:rsidRPr="00184A06">
        <w:rPr>
          <w:rFonts w:ascii="Cambria" w:hAnsi="Cambria" w:cs="Arial"/>
          <w:sz w:val="24"/>
          <w:szCs w:val="24"/>
        </w:rPr>
        <w:t>W postępowaniu oświadczenia</w:t>
      </w:r>
      <w:r>
        <w:rPr>
          <w:rFonts w:ascii="Cambria" w:hAnsi="Cambria" w:cs="Arial"/>
          <w:sz w:val="24"/>
          <w:szCs w:val="24"/>
        </w:rPr>
        <w:t xml:space="preserve"> składa się w formie pisemnej albo w postaci elektronicznej, z tym że JEDZ należy przesłać w postaci elektronicznej opatrzonej kwalifikowanym podpisem elektronicznym.</w:t>
      </w:r>
      <w:r w:rsidRPr="00184A06">
        <w:rPr>
          <w:rFonts w:ascii="Cambria" w:hAnsi="Cambria" w:cs="Arial"/>
          <w:sz w:val="24"/>
          <w:szCs w:val="24"/>
        </w:rPr>
        <w:t xml:space="preserve"> </w:t>
      </w:r>
    </w:p>
    <w:p w:rsidR="009158AE" w:rsidRPr="00184A06" w:rsidRDefault="009158AE" w:rsidP="004B2721">
      <w:pPr>
        <w:pStyle w:val="Kolorowalistaakcent11"/>
        <w:numPr>
          <w:ilvl w:val="1"/>
          <w:numId w:val="52"/>
        </w:numPr>
        <w:autoSpaceDE w:val="0"/>
        <w:autoSpaceDN w:val="0"/>
        <w:adjustRightInd w:val="0"/>
        <w:spacing w:before="0" w:after="0" w:line="276" w:lineRule="auto"/>
        <w:ind w:left="709" w:hanging="709"/>
        <w:rPr>
          <w:rFonts w:ascii="Cambria" w:hAnsi="Cambria" w:cs="Arial"/>
          <w:sz w:val="24"/>
          <w:szCs w:val="24"/>
        </w:rPr>
      </w:pPr>
      <w:r w:rsidRPr="00184A06">
        <w:rPr>
          <w:rFonts w:ascii="Cambria" w:hAnsi="Cambria" w:cs="Arial"/>
          <w:sz w:val="24"/>
          <w:szCs w:val="24"/>
        </w:rPr>
        <w:t xml:space="preserve">Oświadczenia, o których mowa w rozporządzeniu Ministra Rozwoju z dnia 26 lipca 2016 r. w sprawie rodzajów dokumentów, jakich może żądać zamawiający od wykonawcy w postępowaniu o udzielenie zamówienia (Dz. U. z 2016 r. poz. 1126), zwanym dalej „rozporządzeniem” składane przez wykonawcę i inne podmioty, na zdolnościach lub sytuacji których polega </w:t>
      </w:r>
      <w:r>
        <w:rPr>
          <w:rFonts w:ascii="Cambria" w:hAnsi="Cambria" w:cs="Arial"/>
          <w:sz w:val="24"/>
          <w:szCs w:val="24"/>
        </w:rPr>
        <w:t>W</w:t>
      </w:r>
      <w:r w:rsidRPr="00184A06">
        <w:rPr>
          <w:rFonts w:ascii="Cambria" w:hAnsi="Cambria" w:cs="Arial"/>
          <w:sz w:val="24"/>
          <w:szCs w:val="24"/>
        </w:rPr>
        <w:t>ykonawca na zasadach określonych w art. 22a ustawy Pzp oraz przez podwykonawców, należy złożyć w</w:t>
      </w:r>
      <w:r>
        <w:rPr>
          <w:rFonts w:ascii="Cambria" w:hAnsi="Cambria" w:cs="Arial"/>
          <w:b/>
          <w:sz w:val="24"/>
          <w:szCs w:val="24"/>
        </w:rPr>
        <w:t> </w:t>
      </w:r>
      <w:r w:rsidRPr="00184A06">
        <w:rPr>
          <w:rFonts w:ascii="Cambria" w:hAnsi="Cambria" w:cs="Arial"/>
          <w:b/>
          <w:sz w:val="24"/>
          <w:szCs w:val="24"/>
          <w:u w:val="single"/>
        </w:rPr>
        <w:t>oryginale</w:t>
      </w:r>
      <w:r w:rsidRPr="00184A06">
        <w:rPr>
          <w:rFonts w:ascii="Cambria" w:hAnsi="Cambria" w:cs="Arial"/>
          <w:sz w:val="24"/>
          <w:szCs w:val="24"/>
        </w:rPr>
        <w:t>.</w:t>
      </w:r>
    </w:p>
    <w:p w:rsidR="009158AE" w:rsidRPr="00184A06" w:rsidRDefault="009158AE" w:rsidP="004B2721">
      <w:pPr>
        <w:pStyle w:val="Kolorowalistaakcent11"/>
        <w:numPr>
          <w:ilvl w:val="1"/>
          <w:numId w:val="52"/>
        </w:numPr>
        <w:autoSpaceDE w:val="0"/>
        <w:autoSpaceDN w:val="0"/>
        <w:adjustRightInd w:val="0"/>
        <w:spacing w:before="0" w:after="0" w:line="276" w:lineRule="auto"/>
        <w:ind w:left="709" w:hanging="709"/>
        <w:rPr>
          <w:rFonts w:ascii="Cambria" w:hAnsi="Cambria" w:cs="Arial"/>
          <w:sz w:val="24"/>
          <w:szCs w:val="24"/>
        </w:rPr>
      </w:pPr>
      <w:r w:rsidRPr="00184A06">
        <w:rPr>
          <w:rFonts w:ascii="Cambria" w:hAnsi="Cambria" w:cs="Arial"/>
          <w:sz w:val="24"/>
          <w:szCs w:val="24"/>
        </w:rPr>
        <w:t xml:space="preserve">Zobowiązanie, o którym mowa w pkt. 9.2 SIWZ należy złożyć w formie analogicznej jak w pkt. 11.9 SIWZ tj. w </w:t>
      </w:r>
      <w:r w:rsidRPr="00184A06">
        <w:rPr>
          <w:rFonts w:ascii="Cambria" w:hAnsi="Cambria" w:cs="Arial"/>
          <w:b/>
          <w:sz w:val="24"/>
          <w:szCs w:val="24"/>
          <w:u w:val="single"/>
        </w:rPr>
        <w:t>oryginale.</w:t>
      </w:r>
    </w:p>
    <w:p w:rsidR="009158AE" w:rsidRPr="00184A06" w:rsidRDefault="009158AE" w:rsidP="004B2721">
      <w:pPr>
        <w:pStyle w:val="Kolorowalistaakcent11"/>
        <w:numPr>
          <w:ilvl w:val="1"/>
          <w:numId w:val="52"/>
        </w:numPr>
        <w:autoSpaceDE w:val="0"/>
        <w:autoSpaceDN w:val="0"/>
        <w:adjustRightInd w:val="0"/>
        <w:spacing w:before="0" w:after="0" w:line="276" w:lineRule="auto"/>
        <w:ind w:left="709" w:hanging="709"/>
        <w:rPr>
          <w:rFonts w:ascii="Cambria" w:hAnsi="Cambria" w:cs="Arial"/>
          <w:sz w:val="24"/>
          <w:szCs w:val="24"/>
        </w:rPr>
      </w:pPr>
      <w:r w:rsidRPr="00184A06">
        <w:rPr>
          <w:rFonts w:ascii="Cambria" w:hAnsi="Cambria" w:cs="Arial"/>
          <w:sz w:val="24"/>
          <w:szCs w:val="24"/>
        </w:rPr>
        <w:t xml:space="preserve">Dokumenty, o których mowa w rozporządzeniu, inne niż oświadczenia, o których mowa powyżej w pkt 11.9 SIWZ, należy złożyć w </w:t>
      </w:r>
      <w:r w:rsidRPr="00184A06">
        <w:rPr>
          <w:rFonts w:ascii="Cambria" w:hAnsi="Cambria" w:cs="Arial"/>
          <w:b/>
          <w:sz w:val="24"/>
          <w:szCs w:val="24"/>
          <w:u w:val="single"/>
        </w:rPr>
        <w:t>oryginale lub kopii poświadczonej za zgodność z oryginałem</w:t>
      </w:r>
      <w:r w:rsidRPr="00184A06">
        <w:rPr>
          <w:rFonts w:ascii="Cambria" w:hAnsi="Cambria" w:cs="Arial"/>
          <w:sz w:val="24"/>
          <w:szCs w:val="24"/>
        </w:rPr>
        <w:t>.</w:t>
      </w:r>
    </w:p>
    <w:p w:rsidR="009158AE" w:rsidRPr="00184A06" w:rsidRDefault="009158AE" w:rsidP="004B2721">
      <w:pPr>
        <w:pStyle w:val="Kolorowalistaakcent11"/>
        <w:numPr>
          <w:ilvl w:val="0"/>
          <w:numId w:val="58"/>
        </w:numPr>
        <w:autoSpaceDE w:val="0"/>
        <w:autoSpaceDN w:val="0"/>
        <w:adjustRightInd w:val="0"/>
        <w:spacing w:line="276" w:lineRule="auto"/>
        <w:ind w:left="993" w:hanging="284"/>
        <w:rPr>
          <w:rFonts w:ascii="Cambria" w:hAnsi="Cambria" w:cs="Arial"/>
          <w:i/>
          <w:sz w:val="24"/>
          <w:szCs w:val="24"/>
        </w:rPr>
      </w:pPr>
      <w:r w:rsidRPr="00184A06">
        <w:rPr>
          <w:rFonts w:ascii="Cambria" w:hAnsi="Cambria" w:cs="Arial"/>
          <w:i/>
          <w:sz w:val="24"/>
          <w:szCs w:val="24"/>
        </w:rPr>
        <w:t>Poświadczenia za zgodność z oryginałem dokonuje wykonawca albo podmiot trzeci albo wykonawca wspólnie ubiegający się o udzielenie zamówienia publicznego, albo podwykonawca - odpowiednio, w zakresie dokumentów, które każdego z nich dotyczą.</w:t>
      </w:r>
    </w:p>
    <w:p w:rsidR="009158AE" w:rsidRPr="00184A06" w:rsidRDefault="009158AE" w:rsidP="004B2721">
      <w:pPr>
        <w:pStyle w:val="Kolorowalistaakcent11"/>
        <w:numPr>
          <w:ilvl w:val="0"/>
          <w:numId w:val="58"/>
        </w:numPr>
        <w:autoSpaceDE w:val="0"/>
        <w:autoSpaceDN w:val="0"/>
        <w:adjustRightInd w:val="0"/>
        <w:spacing w:line="276" w:lineRule="auto"/>
        <w:ind w:left="993" w:hanging="284"/>
        <w:rPr>
          <w:rFonts w:ascii="Cambria" w:hAnsi="Cambria" w:cs="Arial"/>
          <w:i/>
          <w:sz w:val="24"/>
          <w:szCs w:val="24"/>
        </w:rPr>
      </w:pPr>
      <w:r w:rsidRPr="00184A06">
        <w:rPr>
          <w:rFonts w:ascii="Cambria" w:hAnsi="Cambria" w:cs="Arial"/>
          <w:i/>
          <w:sz w:val="24"/>
          <w:szCs w:val="24"/>
        </w:rPr>
        <w:t xml:space="preserve">Poświadczenie za zgodność z oryginałem następuje w formie pisemnej. </w:t>
      </w:r>
    </w:p>
    <w:p w:rsidR="009158AE" w:rsidRPr="00184A06" w:rsidRDefault="009158AE" w:rsidP="004B2721">
      <w:pPr>
        <w:pStyle w:val="Kolorowalistaakcent11"/>
        <w:numPr>
          <w:ilvl w:val="0"/>
          <w:numId w:val="58"/>
        </w:numPr>
        <w:autoSpaceDE w:val="0"/>
        <w:autoSpaceDN w:val="0"/>
        <w:adjustRightInd w:val="0"/>
        <w:spacing w:line="276" w:lineRule="auto"/>
        <w:ind w:left="993" w:hanging="284"/>
        <w:rPr>
          <w:rFonts w:ascii="Cambria" w:hAnsi="Cambria" w:cs="Arial"/>
          <w:i/>
          <w:sz w:val="24"/>
          <w:szCs w:val="24"/>
        </w:rPr>
      </w:pPr>
      <w:r w:rsidRPr="00184A06">
        <w:rPr>
          <w:rFonts w:ascii="Cambria" w:hAnsi="Cambria" w:cs="Arial"/>
          <w:i/>
          <w:sz w:val="24"/>
          <w:szCs w:val="24"/>
        </w:rPr>
        <w:t>Poświadczenie za zgodność z oryginałem dokonywane w formie pisemnej powinno być sporządzone w sposób umożliwiający identyfikację podpisu (np. wraz z imienną pieczątką osoby poświadczającej kopię dokumentu za zgodność z oryginałem).</w:t>
      </w:r>
    </w:p>
    <w:p w:rsidR="009158AE" w:rsidRPr="00184A06" w:rsidRDefault="009158AE" w:rsidP="004B2721">
      <w:pPr>
        <w:pStyle w:val="Kolorowalistaakcent11"/>
        <w:numPr>
          <w:ilvl w:val="1"/>
          <w:numId w:val="52"/>
        </w:numPr>
        <w:autoSpaceDE w:val="0"/>
        <w:autoSpaceDN w:val="0"/>
        <w:adjustRightInd w:val="0"/>
        <w:spacing w:before="0" w:after="0" w:line="276" w:lineRule="auto"/>
        <w:ind w:left="709" w:hanging="709"/>
        <w:rPr>
          <w:rFonts w:ascii="Cambria" w:hAnsi="Cambria" w:cs="Arial"/>
          <w:sz w:val="24"/>
          <w:szCs w:val="24"/>
        </w:rPr>
      </w:pPr>
      <w:r w:rsidRPr="00184A06">
        <w:rPr>
          <w:rFonts w:ascii="Cambria" w:hAnsi="Cambria" w:cs="Arial"/>
          <w:sz w:val="24"/>
          <w:szCs w:val="24"/>
        </w:rPr>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9158AE" w:rsidRDefault="009158AE" w:rsidP="004B2721">
      <w:pPr>
        <w:pStyle w:val="Kolorowalistaakcent11"/>
        <w:numPr>
          <w:ilvl w:val="1"/>
          <w:numId w:val="52"/>
        </w:numPr>
        <w:autoSpaceDE w:val="0"/>
        <w:autoSpaceDN w:val="0"/>
        <w:adjustRightInd w:val="0"/>
        <w:spacing w:before="0" w:after="0" w:line="276" w:lineRule="auto"/>
        <w:ind w:left="709" w:hanging="709"/>
        <w:rPr>
          <w:rFonts w:ascii="Cambria" w:hAnsi="Cambria" w:cs="Arial"/>
          <w:sz w:val="24"/>
          <w:szCs w:val="24"/>
        </w:rPr>
      </w:pPr>
      <w:r w:rsidRPr="00184A06">
        <w:rPr>
          <w:rFonts w:ascii="Cambria" w:hAnsi="Cambria" w:cs="Arial"/>
          <w:sz w:val="24"/>
          <w:szCs w:val="24"/>
        </w:rPr>
        <w:t>Dokumenty sporządzone w języku obcym są składane wraz z tłumaczeniem na język polski.</w:t>
      </w:r>
    </w:p>
    <w:tbl>
      <w:tblPr>
        <w:tblW w:w="0" w:type="auto"/>
        <w:jc w:val="center"/>
        <w:tblBorders>
          <w:bottom w:val="single" w:sz="4" w:space="0" w:color="auto"/>
        </w:tblBorders>
        <w:tblLook w:val="00A0"/>
      </w:tblPr>
      <w:tblGrid>
        <w:gridCol w:w="9072"/>
      </w:tblGrid>
      <w:tr w:rsidR="009158AE" w:rsidRPr="00184A06" w:rsidTr="0077592D">
        <w:trPr>
          <w:jc w:val="center"/>
        </w:trPr>
        <w:tc>
          <w:tcPr>
            <w:tcW w:w="9072" w:type="dxa"/>
            <w:tcBorders>
              <w:bottom w:val="single" w:sz="4" w:space="0" w:color="auto"/>
            </w:tcBorders>
          </w:tcPr>
          <w:p w:rsidR="009158AE" w:rsidRDefault="009158AE" w:rsidP="00956E77">
            <w:pPr>
              <w:suppressAutoHyphens/>
              <w:spacing w:line="276" w:lineRule="auto"/>
              <w:contextualSpacing/>
              <w:jc w:val="center"/>
              <w:textAlignment w:val="baseline"/>
              <w:rPr>
                <w:rFonts w:ascii="Cambria" w:hAnsi="Cambria" w:cs="Arial"/>
              </w:rPr>
            </w:pPr>
          </w:p>
          <w:p w:rsidR="009158AE" w:rsidRPr="00184A06" w:rsidRDefault="009158AE" w:rsidP="00956E77">
            <w:pPr>
              <w:suppressAutoHyphens/>
              <w:spacing w:line="276" w:lineRule="auto"/>
              <w:contextualSpacing/>
              <w:jc w:val="center"/>
              <w:textAlignment w:val="baseline"/>
              <w:rPr>
                <w:rFonts w:ascii="Cambria" w:hAnsi="Cambria"/>
                <w:sz w:val="26"/>
                <w:szCs w:val="26"/>
              </w:rPr>
            </w:pPr>
            <w:r w:rsidRPr="00184A06">
              <w:rPr>
                <w:rFonts w:ascii="Cambria" w:hAnsi="Cambria"/>
                <w:b/>
              </w:rPr>
              <w:br w:type="page"/>
            </w:r>
            <w:r w:rsidRPr="00184A06">
              <w:rPr>
                <w:rFonts w:ascii="Cambria" w:hAnsi="Cambria"/>
                <w:sz w:val="26"/>
                <w:szCs w:val="26"/>
              </w:rPr>
              <w:t>Rozdział 12</w:t>
            </w:r>
          </w:p>
          <w:p w:rsidR="009158AE" w:rsidRPr="00184A06" w:rsidRDefault="009158AE" w:rsidP="00956E77">
            <w:pPr>
              <w:suppressAutoHyphens/>
              <w:spacing w:line="276" w:lineRule="auto"/>
              <w:contextualSpacing/>
              <w:jc w:val="center"/>
              <w:textAlignment w:val="baseline"/>
              <w:rPr>
                <w:rFonts w:ascii="Cambria" w:hAnsi="Cambria"/>
              </w:rPr>
            </w:pPr>
            <w:r w:rsidRPr="00184A06">
              <w:rPr>
                <w:rFonts w:ascii="Cambria" w:hAnsi="Cambria"/>
                <w:b/>
                <w:sz w:val="26"/>
                <w:szCs w:val="26"/>
              </w:rPr>
              <w:t>WYMAGANIA DOTYCZĄCE WADIUM</w:t>
            </w:r>
          </w:p>
        </w:tc>
      </w:tr>
    </w:tbl>
    <w:p w:rsidR="009158AE" w:rsidRDefault="009158AE" w:rsidP="00BE42AE">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rsidR="009158AE" w:rsidRPr="0055188C" w:rsidRDefault="009158AE" w:rsidP="00BE42AE">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rsidR="009158AE" w:rsidRDefault="009158AE" w:rsidP="004B2721">
      <w:pPr>
        <w:pStyle w:val="ListParagraph"/>
        <w:widowControl w:val="0"/>
        <w:numPr>
          <w:ilvl w:val="1"/>
          <w:numId w:val="53"/>
        </w:numPr>
        <w:spacing w:line="276" w:lineRule="auto"/>
        <w:ind w:left="709" w:hanging="709"/>
        <w:outlineLvl w:val="3"/>
        <w:rPr>
          <w:rFonts w:ascii="Cambria" w:hAnsi="Cambria" w:cs="Arial"/>
          <w:bCs/>
          <w:sz w:val="24"/>
          <w:szCs w:val="24"/>
        </w:rPr>
      </w:pPr>
      <w:r w:rsidRPr="00FB5EB1">
        <w:rPr>
          <w:rFonts w:ascii="Cambria" w:hAnsi="Cambria" w:cs="Arial"/>
          <w:bCs/>
          <w:sz w:val="24"/>
          <w:szCs w:val="24"/>
        </w:rPr>
        <w:t>Wykonawca jest zobowi</w:t>
      </w:r>
      <w:r>
        <w:rPr>
          <w:rFonts w:ascii="Cambria" w:hAnsi="Cambria" w:cs="Arial"/>
          <w:bCs/>
          <w:sz w:val="24"/>
          <w:szCs w:val="24"/>
        </w:rPr>
        <w:t xml:space="preserve">ązany wnieść wadium w wysokości </w:t>
      </w:r>
      <w:r>
        <w:rPr>
          <w:rFonts w:ascii="Cambria" w:hAnsi="Cambria" w:cs="Arial"/>
          <w:b/>
          <w:bCs/>
          <w:sz w:val="24"/>
          <w:szCs w:val="24"/>
        </w:rPr>
        <w:t>2</w:t>
      </w:r>
      <w:r w:rsidRPr="00D809B3">
        <w:rPr>
          <w:rFonts w:ascii="Cambria" w:hAnsi="Cambria" w:cs="Arial"/>
          <w:b/>
          <w:bCs/>
          <w:sz w:val="24"/>
          <w:szCs w:val="24"/>
        </w:rPr>
        <w:t>0 000,00 PLN</w:t>
      </w:r>
      <w:r w:rsidRPr="00D809B3">
        <w:rPr>
          <w:rFonts w:ascii="Cambria" w:hAnsi="Cambria" w:cs="Arial"/>
          <w:bCs/>
          <w:sz w:val="24"/>
          <w:szCs w:val="24"/>
        </w:rPr>
        <w:t xml:space="preserve"> (słownie: </w:t>
      </w:r>
      <w:r>
        <w:rPr>
          <w:rFonts w:ascii="Cambria" w:hAnsi="Cambria" w:cs="Arial"/>
          <w:bCs/>
          <w:sz w:val="24"/>
          <w:szCs w:val="24"/>
        </w:rPr>
        <w:t>dwadzieścia</w:t>
      </w:r>
      <w:r w:rsidRPr="00D809B3">
        <w:rPr>
          <w:rFonts w:ascii="Cambria" w:hAnsi="Cambria" w:cs="Arial"/>
          <w:bCs/>
          <w:sz w:val="24"/>
          <w:szCs w:val="24"/>
        </w:rPr>
        <w:t xml:space="preserve"> tysięcy złotych).</w:t>
      </w:r>
    </w:p>
    <w:p w:rsidR="009158AE" w:rsidRPr="00D809B3" w:rsidRDefault="009158AE" w:rsidP="00C12084">
      <w:pPr>
        <w:pStyle w:val="ListParagraph"/>
        <w:widowControl w:val="0"/>
        <w:spacing w:line="276" w:lineRule="auto"/>
        <w:ind w:left="0"/>
        <w:outlineLvl w:val="3"/>
        <w:rPr>
          <w:rFonts w:ascii="Cambria" w:hAnsi="Cambria" w:cs="Arial"/>
          <w:bCs/>
          <w:sz w:val="24"/>
          <w:szCs w:val="24"/>
        </w:rPr>
      </w:pPr>
    </w:p>
    <w:p w:rsidR="009158AE" w:rsidRPr="00FB5EB1" w:rsidRDefault="009158AE" w:rsidP="003F6D10">
      <w:pPr>
        <w:pStyle w:val="ListParagraph"/>
        <w:widowControl w:val="0"/>
        <w:numPr>
          <w:ilvl w:val="1"/>
          <w:numId w:val="53"/>
        </w:numPr>
        <w:spacing w:before="0" w:after="0" w:line="276" w:lineRule="auto"/>
        <w:outlineLvl w:val="3"/>
        <w:rPr>
          <w:rFonts w:ascii="Cambria" w:hAnsi="Cambria" w:cs="Arial"/>
          <w:bCs/>
          <w:sz w:val="24"/>
          <w:szCs w:val="24"/>
        </w:rPr>
      </w:pPr>
      <w:r w:rsidRPr="00FB5EB1">
        <w:rPr>
          <w:rFonts w:ascii="Cambria" w:hAnsi="Cambria" w:cs="Arial"/>
          <w:bCs/>
          <w:sz w:val="24"/>
          <w:szCs w:val="24"/>
        </w:rPr>
        <w:t>Wadium może być wniesione w jednej lub kilku następujących formach:</w:t>
      </w:r>
    </w:p>
    <w:p w:rsidR="009158AE" w:rsidRPr="00184A06" w:rsidRDefault="009158AE" w:rsidP="004B2721">
      <w:pPr>
        <w:numPr>
          <w:ilvl w:val="2"/>
          <w:numId w:val="17"/>
        </w:numPr>
        <w:tabs>
          <w:tab w:val="left" w:pos="1134"/>
        </w:tabs>
        <w:spacing w:line="276" w:lineRule="auto"/>
        <w:ind w:left="1134" w:hanging="425"/>
        <w:jc w:val="both"/>
        <w:rPr>
          <w:rFonts w:ascii="Cambria" w:hAnsi="Cambria" w:cs="Arial"/>
        </w:rPr>
      </w:pPr>
      <w:r w:rsidRPr="00184A06">
        <w:rPr>
          <w:rFonts w:ascii="Cambria" w:hAnsi="Cambria" w:cs="Arial"/>
        </w:rPr>
        <w:t>pieniądzu;</w:t>
      </w:r>
    </w:p>
    <w:p w:rsidR="009158AE" w:rsidRPr="00184A06" w:rsidRDefault="009158AE" w:rsidP="004B2721">
      <w:pPr>
        <w:numPr>
          <w:ilvl w:val="2"/>
          <w:numId w:val="17"/>
        </w:numPr>
        <w:tabs>
          <w:tab w:val="left" w:pos="1134"/>
        </w:tabs>
        <w:spacing w:line="276" w:lineRule="auto"/>
        <w:ind w:left="1134" w:hanging="425"/>
        <w:jc w:val="both"/>
        <w:rPr>
          <w:rFonts w:ascii="Cambria" w:hAnsi="Cambria" w:cs="Arial"/>
        </w:rPr>
      </w:pPr>
      <w:r w:rsidRPr="00184A06">
        <w:rPr>
          <w:rFonts w:ascii="Cambria" w:hAnsi="Cambria" w:cs="Arial"/>
        </w:rPr>
        <w:t>poręczeniach bankowych lub poręczeniach spółdzielczej kasy oszczędnościowo-kredytowej, z tym, że poręczenie kasy jest zawsze poręczeniem pieniężnym;</w:t>
      </w:r>
    </w:p>
    <w:p w:rsidR="009158AE" w:rsidRPr="00184A06" w:rsidRDefault="009158AE" w:rsidP="004B2721">
      <w:pPr>
        <w:numPr>
          <w:ilvl w:val="2"/>
          <w:numId w:val="17"/>
        </w:numPr>
        <w:tabs>
          <w:tab w:val="left" w:pos="1134"/>
        </w:tabs>
        <w:spacing w:line="276" w:lineRule="auto"/>
        <w:ind w:left="1134" w:hanging="425"/>
        <w:jc w:val="both"/>
        <w:rPr>
          <w:rFonts w:ascii="Cambria" w:hAnsi="Cambria" w:cs="Arial"/>
        </w:rPr>
      </w:pPr>
      <w:r w:rsidRPr="00184A06">
        <w:rPr>
          <w:rFonts w:ascii="Cambria" w:hAnsi="Cambria" w:cs="Arial"/>
        </w:rPr>
        <w:t>gwarancjach bankowych;</w:t>
      </w:r>
    </w:p>
    <w:p w:rsidR="009158AE" w:rsidRPr="00184A06" w:rsidRDefault="009158AE" w:rsidP="004B2721">
      <w:pPr>
        <w:numPr>
          <w:ilvl w:val="2"/>
          <w:numId w:val="17"/>
        </w:numPr>
        <w:tabs>
          <w:tab w:val="left" w:pos="1134"/>
        </w:tabs>
        <w:spacing w:line="276" w:lineRule="auto"/>
        <w:ind w:left="1134" w:hanging="425"/>
        <w:jc w:val="both"/>
        <w:rPr>
          <w:rFonts w:ascii="Cambria" w:hAnsi="Cambria" w:cs="Arial"/>
        </w:rPr>
      </w:pPr>
      <w:r w:rsidRPr="00184A06">
        <w:rPr>
          <w:rFonts w:ascii="Cambria" w:hAnsi="Cambria" w:cs="Arial"/>
        </w:rPr>
        <w:t>gwarancjach ubezpieczeniowych;</w:t>
      </w:r>
    </w:p>
    <w:p w:rsidR="009158AE" w:rsidRPr="00184A06" w:rsidRDefault="009158AE" w:rsidP="004B2721">
      <w:pPr>
        <w:numPr>
          <w:ilvl w:val="2"/>
          <w:numId w:val="17"/>
        </w:numPr>
        <w:tabs>
          <w:tab w:val="left" w:pos="1134"/>
        </w:tabs>
        <w:spacing w:line="276" w:lineRule="auto"/>
        <w:ind w:left="1134" w:hanging="425"/>
        <w:jc w:val="both"/>
        <w:rPr>
          <w:rFonts w:ascii="Cambria" w:hAnsi="Cambria" w:cs="Arial"/>
        </w:rPr>
      </w:pPr>
      <w:r w:rsidRPr="00184A06">
        <w:rPr>
          <w:rFonts w:ascii="Cambria" w:hAnsi="Cambria" w:cs="Arial"/>
        </w:rPr>
        <w:t>poręczeniach udzielanych przez podmioty, o których mowa w art. 6b ust. 5 pkt. 2 ustawy z dnia 9 listopada 2000 r. o utworzeniu Polskiej Agencji Rozwoju Przedsiębiorczości (Dz. U. z 2016 r. poz. 359</w:t>
      </w:r>
      <w:r>
        <w:rPr>
          <w:rFonts w:ascii="Cambria" w:hAnsi="Cambria" w:cs="Arial"/>
        </w:rPr>
        <w:t xml:space="preserve"> ze zm.</w:t>
      </w:r>
      <w:r w:rsidRPr="00184A06">
        <w:rPr>
          <w:rFonts w:ascii="Cambria" w:hAnsi="Cambria" w:cs="Arial"/>
        </w:rPr>
        <w:t>).</w:t>
      </w:r>
    </w:p>
    <w:p w:rsidR="009158AE" w:rsidRPr="00012CFB" w:rsidRDefault="009158AE" w:rsidP="003F6D10">
      <w:pPr>
        <w:pStyle w:val="ListParagraph"/>
        <w:widowControl w:val="0"/>
        <w:numPr>
          <w:ilvl w:val="1"/>
          <w:numId w:val="53"/>
        </w:numPr>
        <w:spacing w:before="0" w:after="0" w:line="276" w:lineRule="auto"/>
        <w:outlineLvl w:val="3"/>
        <w:rPr>
          <w:rFonts w:ascii="Cambria" w:hAnsi="Cambria"/>
          <w:sz w:val="24"/>
          <w:szCs w:val="24"/>
        </w:rPr>
      </w:pPr>
      <w:r w:rsidRPr="00D77619">
        <w:rPr>
          <w:rFonts w:ascii="Cambria" w:hAnsi="Cambria" w:cs="Arial"/>
          <w:bCs/>
          <w:sz w:val="24"/>
          <w:szCs w:val="24"/>
        </w:rPr>
        <w:t>Wadium wnoszone w pieniądzu należy wpłacić przelewem na następujący rachunek bankowy Zamawiającego</w:t>
      </w:r>
      <w:r>
        <w:rPr>
          <w:rFonts w:ascii="Cambria" w:hAnsi="Cambria" w:cs="Arial"/>
          <w:bCs/>
          <w:sz w:val="24"/>
          <w:szCs w:val="24"/>
        </w:rPr>
        <w:t xml:space="preserve"> tj. Gminy Łuków</w:t>
      </w:r>
      <w:r w:rsidRPr="00D77619">
        <w:rPr>
          <w:rFonts w:ascii="Cambria" w:hAnsi="Cambria" w:cs="Arial"/>
          <w:bCs/>
          <w:sz w:val="24"/>
          <w:szCs w:val="24"/>
        </w:rPr>
        <w:t>:</w:t>
      </w:r>
    </w:p>
    <w:p w:rsidR="009158AE" w:rsidRDefault="009158AE" w:rsidP="00FB5EB1">
      <w:pPr>
        <w:tabs>
          <w:tab w:val="left" w:pos="851"/>
        </w:tabs>
        <w:spacing w:line="276" w:lineRule="auto"/>
        <w:ind w:left="720"/>
        <w:jc w:val="both"/>
        <w:rPr>
          <w:rFonts w:ascii="Cambria" w:hAnsi="Cambria"/>
          <w:b/>
          <w:bCs/>
        </w:rPr>
      </w:pPr>
      <w:r w:rsidRPr="009014FB">
        <w:rPr>
          <w:rFonts w:ascii="Cambria" w:hAnsi="Cambria"/>
          <w:b/>
          <w:bCs/>
        </w:rPr>
        <w:t xml:space="preserve">Bank Spółdzielczy w Łukowie </w:t>
      </w:r>
    </w:p>
    <w:p w:rsidR="009158AE" w:rsidRPr="00FB5EB1" w:rsidRDefault="009158AE" w:rsidP="00FB5EB1">
      <w:pPr>
        <w:tabs>
          <w:tab w:val="left" w:pos="851"/>
        </w:tabs>
        <w:spacing w:line="276" w:lineRule="auto"/>
        <w:ind w:left="720"/>
        <w:jc w:val="both"/>
        <w:rPr>
          <w:rFonts w:ascii="Cambria" w:hAnsi="Cambria"/>
          <w:b/>
          <w:bCs/>
        </w:rPr>
      </w:pPr>
      <w:r w:rsidRPr="009014FB">
        <w:rPr>
          <w:rFonts w:ascii="Cambria" w:hAnsi="Cambria"/>
          <w:bCs/>
        </w:rPr>
        <w:t>Nr rachunku</w:t>
      </w:r>
      <w:r>
        <w:rPr>
          <w:rFonts w:ascii="Cambria" w:hAnsi="Cambria"/>
          <w:b/>
          <w:bCs/>
        </w:rPr>
        <w:t>:</w:t>
      </w:r>
      <w:r w:rsidRPr="009014FB">
        <w:rPr>
          <w:rFonts w:ascii="Cambria" w:hAnsi="Cambria"/>
          <w:b/>
          <w:bCs/>
        </w:rPr>
        <w:t xml:space="preserve"> 13 9204 0001 0021 3976 2000 0040</w:t>
      </w:r>
    </w:p>
    <w:p w:rsidR="009158AE" w:rsidRPr="00D77619" w:rsidRDefault="009158AE" w:rsidP="00C47443">
      <w:pPr>
        <w:pStyle w:val="Kolorowalistaakcent11"/>
        <w:spacing w:before="0" w:after="0" w:line="276" w:lineRule="auto"/>
        <w:ind w:left="709"/>
        <w:rPr>
          <w:rFonts w:ascii="Cambria" w:hAnsi="Cambria" w:cs="Arial"/>
          <w:bCs/>
          <w:i/>
          <w:sz w:val="24"/>
          <w:szCs w:val="24"/>
          <w:lang w:eastAsia="pl-PL"/>
        </w:rPr>
      </w:pPr>
      <w:r w:rsidRPr="00D77619">
        <w:rPr>
          <w:rFonts w:ascii="Cambria" w:hAnsi="Cambria" w:cs="Arial"/>
          <w:b/>
          <w:bCs/>
          <w:sz w:val="24"/>
          <w:szCs w:val="24"/>
          <w:lang w:eastAsia="pl-PL"/>
        </w:rPr>
        <w:t>z adnotacją „Wadium – Znak sprawy</w:t>
      </w:r>
      <w:r w:rsidRPr="00710C60">
        <w:rPr>
          <w:rFonts w:ascii="Cambria" w:hAnsi="Cambria" w:cs="Arial"/>
          <w:b/>
          <w:bCs/>
          <w:sz w:val="24"/>
          <w:szCs w:val="24"/>
          <w:lang w:eastAsia="pl-PL"/>
        </w:rPr>
        <w:t>:</w:t>
      </w:r>
      <w:r w:rsidRPr="00710C60">
        <w:rPr>
          <w:rFonts w:ascii="Cambria" w:hAnsi="Cambria"/>
          <w:b/>
          <w:bCs/>
          <w:sz w:val="24"/>
          <w:szCs w:val="24"/>
        </w:rPr>
        <w:t xml:space="preserve"> </w:t>
      </w:r>
      <w:r>
        <w:rPr>
          <w:rFonts w:ascii="Cambria" w:hAnsi="Cambria"/>
          <w:b/>
          <w:bCs/>
          <w:sz w:val="24"/>
          <w:szCs w:val="24"/>
        </w:rPr>
        <w:t>PI.271.1.4.2018”</w:t>
      </w:r>
      <w:r w:rsidRPr="00710C60">
        <w:rPr>
          <w:rFonts w:ascii="Cambria" w:hAnsi="Cambria" w:cs="Cambria"/>
          <w:b/>
          <w:color w:val="000000"/>
          <w:sz w:val="24"/>
          <w:szCs w:val="24"/>
        </w:rPr>
        <w:t xml:space="preserve"> </w:t>
      </w:r>
    </w:p>
    <w:p w:rsidR="009158AE" w:rsidRPr="00184A06" w:rsidRDefault="009158AE" w:rsidP="003F6D10">
      <w:pPr>
        <w:pStyle w:val="Kolorowalistaakcent11"/>
        <w:numPr>
          <w:ilvl w:val="1"/>
          <w:numId w:val="53"/>
        </w:numPr>
        <w:tabs>
          <w:tab w:val="left" w:pos="709"/>
        </w:tabs>
        <w:spacing w:before="0" w:after="0" w:line="276" w:lineRule="auto"/>
        <w:rPr>
          <w:rFonts w:ascii="Cambria" w:hAnsi="Cambria" w:cs="Arial"/>
          <w:sz w:val="24"/>
          <w:szCs w:val="24"/>
        </w:rPr>
      </w:pPr>
      <w:r w:rsidRPr="00D77619">
        <w:rPr>
          <w:rFonts w:ascii="Cambria" w:hAnsi="Cambria" w:cs="Arial"/>
          <w:sz w:val="24"/>
          <w:szCs w:val="24"/>
        </w:rPr>
        <w:t>Za skuteczne wniesienie wadium w pieniądzu, zamawiający uzna wadium, które znajdzie się na rachunku bankowym zamawiającego</w:t>
      </w:r>
      <w:r w:rsidRPr="00184A06">
        <w:rPr>
          <w:rFonts w:ascii="Cambria" w:hAnsi="Cambria" w:cs="Arial"/>
          <w:sz w:val="24"/>
          <w:szCs w:val="24"/>
        </w:rPr>
        <w:t xml:space="preserve"> </w:t>
      </w:r>
      <w:r w:rsidRPr="00184A06">
        <w:rPr>
          <w:rFonts w:ascii="Cambria" w:hAnsi="Cambria" w:cs="Arial"/>
          <w:b/>
          <w:sz w:val="24"/>
          <w:szCs w:val="24"/>
        </w:rPr>
        <w:t>przed upływem terminu składania ofert.</w:t>
      </w:r>
    </w:p>
    <w:p w:rsidR="009158AE" w:rsidRPr="00184A06"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 xml:space="preserve">W przypadku wnoszenia wadium w formie gwarancji bankowej lub ubezpieczeniowej, gwarancja musi być gwarancją nieodwołalną, bezwarunkową </w:t>
      </w:r>
      <w:r w:rsidRPr="00184A06">
        <w:rPr>
          <w:rFonts w:ascii="Cambria" w:hAnsi="Cambria" w:cs="Arial"/>
          <w:sz w:val="24"/>
          <w:szCs w:val="24"/>
        </w:rPr>
        <w:br/>
        <w:t xml:space="preserve">i płatną na pierwsze pisemne żądanie zamawiającego, sporządzoną zgodnie </w:t>
      </w:r>
      <w:r w:rsidRPr="00184A06">
        <w:rPr>
          <w:rFonts w:ascii="Cambria" w:hAnsi="Cambria" w:cs="Arial"/>
          <w:sz w:val="24"/>
          <w:szCs w:val="24"/>
        </w:rPr>
        <w:br/>
        <w:t>z obowiązującymi przepisami i powinna zawierać następujące elementy:</w:t>
      </w:r>
    </w:p>
    <w:p w:rsidR="009158AE" w:rsidRPr="00184A06" w:rsidRDefault="009158AE" w:rsidP="004B2721">
      <w:pPr>
        <w:pStyle w:val="Kolorowalistaakcent11"/>
        <w:numPr>
          <w:ilvl w:val="0"/>
          <w:numId w:val="23"/>
        </w:numPr>
        <w:autoSpaceDE w:val="0"/>
        <w:autoSpaceDN w:val="0"/>
        <w:adjustRightInd w:val="0"/>
        <w:spacing w:line="276" w:lineRule="auto"/>
        <w:ind w:left="993" w:hanging="284"/>
        <w:rPr>
          <w:rFonts w:ascii="Cambria" w:hAnsi="Cambria" w:cs="Arial"/>
          <w:bCs/>
          <w:sz w:val="24"/>
          <w:szCs w:val="24"/>
          <w:lang w:eastAsia="en-US"/>
        </w:rPr>
      </w:pPr>
      <w:r w:rsidRPr="00184A06">
        <w:rPr>
          <w:rFonts w:ascii="Cambria" w:hAnsi="Cambria" w:cs="Arial"/>
          <w:bCs/>
          <w:sz w:val="24"/>
          <w:szCs w:val="24"/>
          <w:lang w:eastAsia="en-US"/>
        </w:rPr>
        <w:t>nazwę dającego zlecenie (wykonawcy), beneficjenta gwarancji (zamawiającego), gwaranta (banku lub instytucji ubezpieczeniowej udzielających gwarancji) oraz wskazanie ich siedzib,</w:t>
      </w:r>
    </w:p>
    <w:p w:rsidR="009158AE" w:rsidRPr="00184A06" w:rsidRDefault="009158AE" w:rsidP="004B2721">
      <w:pPr>
        <w:pStyle w:val="Kolorowalistaakcent11"/>
        <w:numPr>
          <w:ilvl w:val="0"/>
          <w:numId w:val="23"/>
        </w:numPr>
        <w:autoSpaceDE w:val="0"/>
        <w:autoSpaceDN w:val="0"/>
        <w:adjustRightInd w:val="0"/>
        <w:spacing w:line="276" w:lineRule="auto"/>
        <w:ind w:left="993" w:hanging="284"/>
        <w:rPr>
          <w:rFonts w:ascii="Cambria" w:hAnsi="Cambria" w:cs="Arial"/>
          <w:bCs/>
          <w:sz w:val="24"/>
          <w:szCs w:val="24"/>
          <w:lang w:eastAsia="en-US"/>
        </w:rPr>
      </w:pPr>
      <w:r w:rsidRPr="00184A06">
        <w:rPr>
          <w:rFonts w:ascii="Cambria" w:hAnsi="Cambria" w:cs="Arial"/>
          <w:bCs/>
          <w:sz w:val="24"/>
          <w:szCs w:val="24"/>
          <w:lang w:eastAsia="en-US"/>
        </w:rPr>
        <w:t>kwotę gwarancji,</w:t>
      </w:r>
    </w:p>
    <w:p w:rsidR="009158AE" w:rsidRPr="00184A06" w:rsidRDefault="009158AE" w:rsidP="004B2721">
      <w:pPr>
        <w:pStyle w:val="Kolorowalistaakcent11"/>
        <w:numPr>
          <w:ilvl w:val="0"/>
          <w:numId w:val="23"/>
        </w:numPr>
        <w:autoSpaceDE w:val="0"/>
        <w:autoSpaceDN w:val="0"/>
        <w:adjustRightInd w:val="0"/>
        <w:spacing w:line="276" w:lineRule="auto"/>
        <w:ind w:left="993" w:hanging="284"/>
        <w:rPr>
          <w:rFonts w:ascii="Cambria" w:hAnsi="Cambria" w:cs="Arial"/>
          <w:bCs/>
          <w:sz w:val="24"/>
          <w:szCs w:val="24"/>
          <w:lang w:eastAsia="en-US"/>
        </w:rPr>
      </w:pPr>
      <w:r w:rsidRPr="00184A06">
        <w:rPr>
          <w:rFonts w:ascii="Cambria" w:hAnsi="Cambria" w:cs="Arial"/>
          <w:bCs/>
          <w:sz w:val="24"/>
          <w:szCs w:val="24"/>
          <w:lang w:eastAsia="en-US"/>
        </w:rPr>
        <w:t>termin ważności gwarancji w formule: „od dnia …….– do dnia ………”,</w:t>
      </w:r>
    </w:p>
    <w:p w:rsidR="009158AE" w:rsidRPr="00184A06" w:rsidRDefault="009158AE" w:rsidP="004B2721">
      <w:pPr>
        <w:pStyle w:val="Kolorowalistaakcent11"/>
        <w:numPr>
          <w:ilvl w:val="0"/>
          <w:numId w:val="23"/>
        </w:numPr>
        <w:autoSpaceDE w:val="0"/>
        <w:autoSpaceDN w:val="0"/>
        <w:adjustRightInd w:val="0"/>
        <w:spacing w:line="276" w:lineRule="auto"/>
        <w:ind w:left="993" w:hanging="284"/>
        <w:rPr>
          <w:rFonts w:ascii="Cambria" w:hAnsi="Cambria" w:cs="Arial"/>
          <w:bCs/>
          <w:sz w:val="24"/>
          <w:szCs w:val="24"/>
          <w:lang w:eastAsia="en-US"/>
        </w:rPr>
      </w:pPr>
      <w:r w:rsidRPr="00184A06">
        <w:rPr>
          <w:rFonts w:ascii="Cambria" w:hAnsi="Cambria" w:cs="Arial"/>
          <w:bCs/>
          <w:sz w:val="24"/>
          <w:szCs w:val="24"/>
          <w:lang w:eastAsia="en-US"/>
        </w:rPr>
        <w:t>zobowiązanie gwaranta do zapłacenia kwoty gwarancji na pierwsze żądanie zamawiającego w sytuacjach określonych w art. 46 ust. 4a oraz ust. 5 ustawy z dnia 29 stycznia 2004 r. Prawo zamówień publicznych.</w:t>
      </w:r>
    </w:p>
    <w:p w:rsidR="009158AE" w:rsidRPr="00184A06"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 xml:space="preserve">W przypadku wnoszenia wadium w formie innej niż pieniężna, zamawiający wymaga oryginału dokumentu wadialnego (gwarancji lub poręczenia). </w:t>
      </w:r>
    </w:p>
    <w:p w:rsidR="009158AE" w:rsidRPr="00184A06"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Wadium musi zabezpieczać ofertę przez cały okres związania ofertą, począwszy od dnia, w którym upływa termin składania ofert.</w:t>
      </w:r>
    </w:p>
    <w:p w:rsidR="009158AE" w:rsidRPr="00184A06"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Zamawiający zwraca wadium wszystkim wykonawcom niezwłocznie po wyborze oferty najkorzystniejszej lub unieważnieniu postępowania, z wyjątkiem wykonawcy, którego oferta została wy</w:t>
      </w:r>
      <w:r>
        <w:rPr>
          <w:rFonts w:ascii="Cambria" w:hAnsi="Cambria" w:cs="Arial"/>
          <w:sz w:val="24"/>
          <w:szCs w:val="24"/>
        </w:rPr>
        <w:t>brana jako najkorzystniejsza, z </w:t>
      </w:r>
      <w:r w:rsidRPr="00184A06">
        <w:rPr>
          <w:rFonts w:ascii="Cambria" w:hAnsi="Cambria" w:cs="Arial"/>
          <w:sz w:val="24"/>
          <w:szCs w:val="24"/>
        </w:rPr>
        <w:t>zastrzeżeniem przypadku określonego w art. 46 ust. 4a ustawy.</w:t>
      </w:r>
    </w:p>
    <w:p w:rsidR="009158AE" w:rsidRPr="00184A06"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Zamawiający zwraca wadium wykonawcy, którego oferta została wybrana jako najkorzystniejsza niezwłocznie po zawarciu umowy w sprawie zamówienia publicznego.</w:t>
      </w:r>
    </w:p>
    <w:p w:rsidR="009158AE" w:rsidRPr="00184A06"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Zamawiający zwraca niezwłocznie wadium, na wniosek wykonawcy, który wycofał ofertę przed upływem terminu składania ofert.</w:t>
      </w:r>
    </w:p>
    <w:p w:rsidR="009158AE" w:rsidRPr="00184A06"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Zamawiający żąda ponownego wniesienia wadium przez wykonawcę, któremu zwrócono wadium na podstawie 46 ust. 1 ustawy, jeżeli w wyniku rozstrzygnięcia odwołania jego oferta została wybrana jako najkorzystniejsza. Wykonawca wnosi wadium w terminie określonym przez zamawiającego.</w:t>
      </w:r>
    </w:p>
    <w:p w:rsidR="009158AE" w:rsidRPr="00184A06"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 xml:space="preserve">Zamawiający zatrzymuje wadium wraz z odsetkami, jeżeli wykonawca </w:t>
      </w:r>
      <w:r w:rsidRPr="00184A06">
        <w:rPr>
          <w:rFonts w:ascii="Cambria" w:hAnsi="Cambria" w:cs="Arial"/>
          <w:sz w:val="24"/>
          <w:szCs w:val="24"/>
        </w:rPr>
        <w:br/>
        <w:t xml:space="preserve">w odpowiedzi na wezwanie, o którym mowa </w:t>
      </w:r>
      <w:r>
        <w:rPr>
          <w:rFonts w:ascii="Cambria" w:hAnsi="Cambria" w:cs="Arial"/>
          <w:sz w:val="24"/>
          <w:szCs w:val="24"/>
        </w:rPr>
        <w:t>w art. 26 ust. 3 i 3a ustawy, z </w:t>
      </w:r>
      <w:r w:rsidRPr="00184A06">
        <w:rPr>
          <w:rFonts w:ascii="Cambria" w:hAnsi="Cambria" w:cs="Arial"/>
          <w:sz w:val="24"/>
          <w:szCs w:val="24"/>
        </w:rPr>
        <w:t>przyczyn leżących po jego stronie, nie złożył oświadczeń lub dokumentów, potwierdzających okoliczności, o których mowa w art. 25 ust. 1 ustawy, oświadczenia, o którym mowa w art. 25a ust. 1, pełnomocnictw lub nie wyraził zgody na poprawienie omyłki, o której mowa w a</w:t>
      </w:r>
      <w:r>
        <w:rPr>
          <w:rFonts w:ascii="Cambria" w:hAnsi="Cambria" w:cs="Arial"/>
          <w:sz w:val="24"/>
          <w:szCs w:val="24"/>
        </w:rPr>
        <w:t>rt. 87 ust. 2 pkt. 3 ustawy, co </w:t>
      </w:r>
      <w:r w:rsidRPr="00184A06">
        <w:rPr>
          <w:rFonts w:ascii="Cambria" w:hAnsi="Cambria" w:cs="Arial"/>
          <w:sz w:val="24"/>
          <w:szCs w:val="24"/>
        </w:rPr>
        <w:t>spowodowało brak możliwości wybrania oferty złożonej przez wykonawcę jako najkorzystniejszej.</w:t>
      </w:r>
    </w:p>
    <w:p w:rsidR="009158AE" w:rsidRPr="00184A06"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Zamawiający zatrzymuje wadium wraz z odsetkami, jeżeli wykonawca, którego oferta została wybrana:</w:t>
      </w:r>
    </w:p>
    <w:p w:rsidR="009158AE" w:rsidRPr="00184A06" w:rsidRDefault="009158AE" w:rsidP="004B2721">
      <w:pPr>
        <w:pStyle w:val="Kolorowalistaakcent11"/>
        <w:numPr>
          <w:ilvl w:val="1"/>
          <w:numId w:val="24"/>
        </w:numPr>
        <w:tabs>
          <w:tab w:val="left" w:pos="709"/>
        </w:tabs>
        <w:spacing w:line="276" w:lineRule="auto"/>
        <w:ind w:left="1134" w:hanging="425"/>
        <w:rPr>
          <w:rFonts w:ascii="Cambria" w:hAnsi="Cambria" w:cs="Arial"/>
          <w:sz w:val="24"/>
          <w:szCs w:val="24"/>
        </w:rPr>
      </w:pPr>
      <w:r w:rsidRPr="00184A06">
        <w:rPr>
          <w:rFonts w:ascii="Cambria" w:hAnsi="Cambria" w:cs="Arial"/>
          <w:sz w:val="24"/>
          <w:szCs w:val="24"/>
        </w:rPr>
        <w:t>odmówił podpisania umowy w sp</w:t>
      </w:r>
      <w:r>
        <w:rPr>
          <w:rFonts w:ascii="Cambria" w:hAnsi="Cambria" w:cs="Arial"/>
          <w:sz w:val="24"/>
          <w:szCs w:val="24"/>
        </w:rPr>
        <w:t>rawie zamówienia publicznego na </w:t>
      </w:r>
      <w:r w:rsidRPr="00184A06">
        <w:rPr>
          <w:rFonts w:ascii="Cambria" w:hAnsi="Cambria" w:cs="Arial"/>
          <w:sz w:val="24"/>
          <w:szCs w:val="24"/>
        </w:rPr>
        <w:t>warunkach określonych w ofercie,</w:t>
      </w:r>
    </w:p>
    <w:p w:rsidR="009158AE" w:rsidRPr="00184A06" w:rsidRDefault="009158AE" w:rsidP="004B2721">
      <w:pPr>
        <w:pStyle w:val="Kolorowalistaakcent11"/>
        <w:numPr>
          <w:ilvl w:val="1"/>
          <w:numId w:val="24"/>
        </w:numPr>
        <w:tabs>
          <w:tab w:val="left" w:pos="709"/>
        </w:tabs>
        <w:spacing w:line="276" w:lineRule="auto"/>
        <w:ind w:left="1134" w:hanging="425"/>
        <w:rPr>
          <w:rFonts w:ascii="Cambria" w:hAnsi="Cambria" w:cs="Arial"/>
          <w:sz w:val="24"/>
          <w:szCs w:val="24"/>
        </w:rPr>
      </w:pPr>
      <w:r w:rsidRPr="00184A06">
        <w:rPr>
          <w:rFonts w:ascii="Cambria" w:hAnsi="Cambria" w:cs="Arial"/>
          <w:sz w:val="24"/>
          <w:szCs w:val="24"/>
        </w:rPr>
        <w:t>nie wniósł wymaganego zabezpieczenia należytego wykonania umowy,</w:t>
      </w:r>
    </w:p>
    <w:p w:rsidR="009158AE" w:rsidRPr="00184A06" w:rsidRDefault="009158AE" w:rsidP="004B2721">
      <w:pPr>
        <w:pStyle w:val="Kolorowalistaakcent11"/>
        <w:numPr>
          <w:ilvl w:val="1"/>
          <w:numId w:val="24"/>
        </w:numPr>
        <w:tabs>
          <w:tab w:val="left" w:pos="709"/>
        </w:tabs>
        <w:spacing w:line="276" w:lineRule="auto"/>
        <w:ind w:left="1134" w:hanging="425"/>
        <w:rPr>
          <w:rFonts w:ascii="Cambria" w:hAnsi="Cambria" w:cs="Arial"/>
          <w:sz w:val="24"/>
          <w:szCs w:val="24"/>
        </w:rPr>
      </w:pPr>
      <w:r w:rsidRPr="00184A06">
        <w:rPr>
          <w:rFonts w:ascii="Cambria" w:hAnsi="Cambria" w:cs="Arial"/>
          <w:sz w:val="24"/>
          <w:szCs w:val="24"/>
        </w:rPr>
        <w:t xml:space="preserve">zawarcie umowy w sprawie zamówienia publicznego stało się niemożliwe </w:t>
      </w:r>
      <w:r w:rsidRPr="00184A06">
        <w:rPr>
          <w:rFonts w:ascii="Cambria" w:hAnsi="Cambria" w:cs="Arial"/>
          <w:sz w:val="24"/>
          <w:szCs w:val="24"/>
        </w:rPr>
        <w:br/>
        <w:t>z przyczyn leżących po stronie wykonawcy.</w:t>
      </w:r>
    </w:p>
    <w:p w:rsidR="009158AE" w:rsidRDefault="009158AE" w:rsidP="004B2721">
      <w:pPr>
        <w:pStyle w:val="Kolorowalistaakcent11"/>
        <w:numPr>
          <w:ilvl w:val="1"/>
          <w:numId w:val="53"/>
        </w:numPr>
        <w:tabs>
          <w:tab w:val="left" w:pos="709"/>
        </w:tabs>
        <w:spacing w:line="276" w:lineRule="auto"/>
        <w:ind w:left="708" w:hanging="709"/>
        <w:rPr>
          <w:rFonts w:ascii="Cambria" w:hAnsi="Cambria" w:cs="Arial"/>
          <w:sz w:val="24"/>
          <w:szCs w:val="24"/>
        </w:rPr>
      </w:pPr>
      <w:r w:rsidRPr="00184A06">
        <w:rPr>
          <w:rFonts w:ascii="Cambria" w:hAnsi="Cambria" w:cs="Arial"/>
          <w:sz w:val="24"/>
          <w:szCs w:val="24"/>
        </w:rPr>
        <w:t>Zasady wnoszenia wadium określone w niniejszym Rozdziale dotyczą również przedłużania ważności wadium oraz wnoszenia nowego wadium w przypadkach określonych w ustawie.</w:t>
      </w:r>
    </w:p>
    <w:p w:rsidR="009158AE" w:rsidRDefault="009158AE" w:rsidP="004B3A49">
      <w:pPr>
        <w:pStyle w:val="Kolorowalistaakcent11"/>
        <w:tabs>
          <w:tab w:val="left" w:pos="709"/>
        </w:tabs>
        <w:spacing w:line="276" w:lineRule="auto"/>
        <w:ind w:left="-1"/>
        <w:rPr>
          <w:rFonts w:ascii="Cambria" w:hAnsi="Cambria" w:cs="Arial"/>
          <w:sz w:val="24"/>
          <w:szCs w:val="24"/>
        </w:rPr>
      </w:pPr>
    </w:p>
    <w:tbl>
      <w:tblPr>
        <w:tblW w:w="0" w:type="auto"/>
        <w:tblInd w:w="108" w:type="dxa"/>
        <w:tblBorders>
          <w:bottom w:val="single" w:sz="4" w:space="0" w:color="auto"/>
        </w:tblBorders>
        <w:tblLook w:val="00A0"/>
      </w:tblPr>
      <w:tblGrid>
        <w:gridCol w:w="8964"/>
      </w:tblGrid>
      <w:tr w:rsidR="009158AE" w:rsidRPr="00184A06" w:rsidTr="00A202BE">
        <w:tc>
          <w:tcPr>
            <w:tcW w:w="8964" w:type="dxa"/>
            <w:tcBorders>
              <w:bottom w:val="single" w:sz="4" w:space="0" w:color="auto"/>
            </w:tcBorders>
          </w:tcPr>
          <w:p w:rsidR="009158AE" w:rsidRPr="00184A06" w:rsidRDefault="009158AE" w:rsidP="00956E77">
            <w:pPr>
              <w:suppressAutoHyphens/>
              <w:spacing w:line="276" w:lineRule="auto"/>
              <w:contextualSpacing/>
              <w:jc w:val="center"/>
              <w:textAlignment w:val="baseline"/>
              <w:rPr>
                <w:rFonts w:ascii="Cambria" w:hAnsi="Cambria"/>
                <w:sz w:val="26"/>
                <w:szCs w:val="26"/>
              </w:rPr>
            </w:pPr>
            <w:r w:rsidRPr="00184A06">
              <w:rPr>
                <w:rFonts w:ascii="Cambria" w:hAnsi="Cambria"/>
                <w:b/>
              </w:rPr>
              <w:br w:type="page"/>
            </w:r>
            <w:r w:rsidRPr="00184A06">
              <w:rPr>
                <w:rFonts w:ascii="Cambria" w:hAnsi="Cambria"/>
                <w:sz w:val="26"/>
                <w:szCs w:val="26"/>
              </w:rPr>
              <w:t>Rozdział 13</w:t>
            </w:r>
          </w:p>
          <w:p w:rsidR="009158AE" w:rsidRPr="00184A06" w:rsidRDefault="009158AE" w:rsidP="00956E77">
            <w:pPr>
              <w:suppressAutoHyphens/>
              <w:spacing w:line="276" w:lineRule="auto"/>
              <w:contextualSpacing/>
              <w:jc w:val="center"/>
              <w:textAlignment w:val="baseline"/>
              <w:rPr>
                <w:rFonts w:ascii="Cambria" w:hAnsi="Cambria"/>
              </w:rPr>
            </w:pPr>
            <w:r w:rsidRPr="00184A06">
              <w:rPr>
                <w:rFonts w:ascii="Cambria" w:hAnsi="Cambria"/>
                <w:b/>
                <w:sz w:val="26"/>
                <w:szCs w:val="26"/>
              </w:rPr>
              <w:t>OPIS SPOSOBU PRZYGOTOWANIA OFERTY</w:t>
            </w:r>
          </w:p>
        </w:tc>
      </w:tr>
    </w:tbl>
    <w:p w:rsidR="009158AE" w:rsidRDefault="009158AE" w:rsidP="00BE42AE">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rsidR="009158AE" w:rsidRPr="0055188C" w:rsidRDefault="009158AE" w:rsidP="00BE42AE">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rsidR="009158AE" w:rsidRPr="00184A06" w:rsidRDefault="009158AE" w:rsidP="003F6D10">
      <w:pPr>
        <w:pStyle w:val="ListParagraph"/>
        <w:widowControl w:val="0"/>
        <w:numPr>
          <w:ilvl w:val="1"/>
          <w:numId w:val="54"/>
        </w:numPr>
        <w:spacing w:line="276" w:lineRule="auto"/>
        <w:outlineLvl w:val="3"/>
        <w:rPr>
          <w:rFonts w:ascii="Cambria" w:hAnsi="Cambria" w:cs="Arial"/>
          <w:bCs/>
          <w:sz w:val="24"/>
          <w:szCs w:val="24"/>
        </w:rPr>
      </w:pPr>
      <w:r w:rsidRPr="00184A06">
        <w:rPr>
          <w:rFonts w:ascii="Cambria" w:hAnsi="Cambria" w:cs="Arial"/>
          <w:bCs/>
          <w:sz w:val="24"/>
          <w:szCs w:val="24"/>
        </w:rPr>
        <w:t xml:space="preserve">Wykonawca może złożyć </w:t>
      </w:r>
      <w:r w:rsidRPr="00184A06">
        <w:rPr>
          <w:rFonts w:ascii="Cambria" w:hAnsi="Cambria" w:cs="Arial"/>
          <w:b/>
          <w:bCs/>
          <w:sz w:val="24"/>
          <w:szCs w:val="24"/>
          <w:u w:val="single"/>
        </w:rPr>
        <w:t>jedną ofertę</w:t>
      </w:r>
      <w:r w:rsidRPr="00184A06">
        <w:rPr>
          <w:rFonts w:ascii="Cambria" w:hAnsi="Cambria" w:cs="Arial"/>
          <w:bCs/>
          <w:sz w:val="24"/>
          <w:szCs w:val="24"/>
        </w:rPr>
        <w:t>. Złożenie więcej niż jednej oferty spowoduje odrzucenie wszystkich ofert złożonych przez wykonawcę na</w:t>
      </w:r>
      <w:r>
        <w:rPr>
          <w:rFonts w:ascii="Cambria" w:hAnsi="Cambria" w:cs="Arial"/>
          <w:bCs/>
          <w:sz w:val="24"/>
          <w:szCs w:val="24"/>
        </w:rPr>
        <w:t xml:space="preserve"> niniejsze </w:t>
      </w:r>
      <w:r w:rsidRPr="00184A06">
        <w:rPr>
          <w:rFonts w:ascii="Cambria" w:hAnsi="Cambria" w:cs="Arial"/>
          <w:bCs/>
          <w:sz w:val="24"/>
          <w:szCs w:val="24"/>
        </w:rPr>
        <w:t xml:space="preserve"> zamówieni</w:t>
      </w:r>
      <w:r>
        <w:rPr>
          <w:rFonts w:ascii="Cambria" w:hAnsi="Cambria" w:cs="Arial"/>
          <w:bCs/>
          <w:sz w:val="24"/>
          <w:szCs w:val="24"/>
        </w:rPr>
        <w:t>e</w:t>
      </w:r>
      <w:r w:rsidRPr="00184A06">
        <w:rPr>
          <w:rFonts w:ascii="Cambria" w:hAnsi="Cambria" w:cs="Arial"/>
          <w:bCs/>
          <w:sz w:val="24"/>
          <w:szCs w:val="24"/>
        </w:rPr>
        <w:t xml:space="preserve">. </w:t>
      </w:r>
    </w:p>
    <w:p w:rsidR="009158AE" w:rsidRPr="00184A06" w:rsidRDefault="009158AE" w:rsidP="003F6D10">
      <w:pPr>
        <w:pStyle w:val="ListParagraph"/>
        <w:widowControl w:val="0"/>
        <w:numPr>
          <w:ilvl w:val="1"/>
          <w:numId w:val="54"/>
        </w:numPr>
        <w:spacing w:line="276" w:lineRule="auto"/>
        <w:outlineLvl w:val="3"/>
        <w:rPr>
          <w:rFonts w:ascii="Cambria" w:hAnsi="Cambria" w:cs="Arial"/>
          <w:bCs/>
          <w:sz w:val="24"/>
          <w:szCs w:val="24"/>
        </w:rPr>
      </w:pPr>
      <w:r w:rsidRPr="00184A06">
        <w:rPr>
          <w:rFonts w:ascii="Cambria" w:hAnsi="Cambria" w:cs="Arial"/>
          <w:bCs/>
          <w:sz w:val="24"/>
          <w:szCs w:val="24"/>
        </w:rPr>
        <w:t xml:space="preserve">Zamawiający </w:t>
      </w:r>
      <w:r w:rsidRPr="00D809B3">
        <w:rPr>
          <w:rFonts w:ascii="Cambria" w:hAnsi="Cambria" w:cs="Arial"/>
          <w:b/>
          <w:bCs/>
          <w:sz w:val="24"/>
          <w:szCs w:val="24"/>
          <w:u w:val="single"/>
        </w:rPr>
        <w:t xml:space="preserve">nie </w:t>
      </w:r>
      <w:r w:rsidRPr="00184A06">
        <w:rPr>
          <w:rFonts w:ascii="Cambria" w:hAnsi="Cambria" w:cs="Arial"/>
          <w:b/>
          <w:bCs/>
          <w:sz w:val="24"/>
          <w:szCs w:val="24"/>
          <w:u w:val="single"/>
        </w:rPr>
        <w:t>dopuszcza</w:t>
      </w:r>
      <w:r>
        <w:rPr>
          <w:rFonts w:ascii="Cambria" w:hAnsi="Cambria" w:cs="Arial"/>
          <w:bCs/>
          <w:sz w:val="24"/>
          <w:szCs w:val="24"/>
        </w:rPr>
        <w:t xml:space="preserve"> możliwość</w:t>
      </w:r>
      <w:r w:rsidRPr="00184A06">
        <w:rPr>
          <w:rFonts w:ascii="Cambria" w:hAnsi="Cambria" w:cs="Arial"/>
          <w:bCs/>
          <w:sz w:val="24"/>
          <w:szCs w:val="24"/>
        </w:rPr>
        <w:t xml:space="preserve"> składania </w:t>
      </w:r>
      <w:r w:rsidRPr="00D809B3">
        <w:rPr>
          <w:rFonts w:ascii="Cambria" w:hAnsi="Cambria" w:cs="Arial"/>
          <w:bCs/>
          <w:sz w:val="24"/>
          <w:szCs w:val="24"/>
        </w:rPr>
        <w:t>ofert częściowych</w:t>
      </w:r>
      <w:r>
        <w:rPr>
          <w:rFonts w:ascii="Cambria" w:hAnsi="Cambria" w:cs="Arial"/>
          <w:b/>
          <w:bCs/>
          <w:sz w:val="24"/>
          <w:szCs w:val="24"/>
        </w:rPr>
        <w:t xml:space="preserve"> </w:t>
      </w:r>
    </w:p>
    <w:p w:rsidR="009158AE" w:rsidRPr="00184A06" w:rsidRDefault="009158AE" w:rsidP="003F6D10">
      <w:pPr>
        <w:pStyle w:val="ListParagraph"/>
        <w:widowControl w:val="0"/>
        <w:numPr>
          <w:ilvl w:val="1"/>
          <w:numId w:val="54"/>
        </w:numPr>
        <w:spacing w:line="276" w:lineRule="auto"/>
        <w:outlineLvl w:val="3"/>
        <w:rPr>
          <w:rFonts w:ascii="Cambria" w:hAnsi="Cambria" w:cs="Arial"/>
          <w:bCs/>
          <w:sz w:val="24"/>
          <w:szCs w:val="24"/>
        </w:rPr>
      </w:pPr>
      <w:r w:rsidRPr="00184A06">
        <w:rPr>
          <w:rFonts w:ascii="Cambria" w:hAnsi="Cambria" w:cs="Arial"/>
          <w:bCs/>
          <w:sz w:val="24"/>
          <w:szCs w:val="24"/>
        </w:rPr>
        <w:t xml:space="preserve">Zamawiający </w:t>
      </w:r>
      <w:r w:rsidRPr="00184A06">
        <w:rPr>
          <w:rFonts w:ascii="Cambria" w:hAnsi="Cambria" w:cs="Arial"/>
          <w:b/>
          <w:bCs/>
          <w:sz w:val="24"/>
          <w:szCs w:val="24"/>
          <w:u w:val="single"/>
        </w:rPr>
        <w:t>nie dopuszcza</w:t>
      </w:r>
      <w:r w:rsidRPr="00184A06">
        <w:rPr>
          <w:rFonts w:ascii="Cambria" w:hAnsi="Cambria" w:cs="Arial"/>
          <w:bCs/>
          <w:sz w:val="24"/>
          <w:szCs w:val="24"/>
        </w:rPr>
        <w:t xml:space="preserve"> możliwości złożenia oferty wariantowej.</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
          <w:bCs/>
        </w:rPr>
        <w:t>Oferta musi być sporządzona z zachowaniem formy pisemnej pod rygorem nieważności</w:t>
      </w:r>
      <w:r w:rsidRPr="00184A06">
        <w:rPr>
          <w:rFonts w:ascii="Cambria" w:hAnsi="Cambria" w:cs="Arial"/>
          <w:bCs/>
        </w:rPr>
        <w:t>.</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Treść oferty musi być zgodna z treścią SIWZ.</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Oferta wraz z załącznikami musi być sporządzona czytelnie.</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Wszelkie zmiany naniesione przez wykonawcę w treści oferty po jej sporządzeniu muszą być parafowane przez wykonawcę.</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Oferta musi być podpisana przez wykonawcę, tj. osobę (osoby) reprezentującą wykonawcę, zgodnie z zasadami reprezentacji wskazanymi we właściwym rejestrze lub osobę (osoby) upoważnioną do reprezentowania wykonawcy.</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Jeżeli osoba (osoby) podpisująca ofertę (reprezentująca wykonawcę lub wykonawców występujących wspólnie) działa na podstawie pełnomocnictwa, pełnomocnictwo to w formie oryginału lub ko</w:t>
      </w:r>
      <w:r>
        <w:rPr>
          <w:rFonts w:ascii="Cambria" w:hAnsi="Cambria" w:cs="Arial"/>
          <w:bCs/>
        </w:rPr>
        <w:t>pii poświadczonej za zgodność z </w:t>
      </w:r>
      <w:r w:rsidRPr="00184A06">
        <w:rPr>
          <w:rFonts w:ascii="Cambria" w:hAnsi="Cambria" w:cs="Arial"/>
          <w:bCs/>
        </w:rPr>
        <w:t>oryginałem przez notariusza musi zostać dołączone do oferty.</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Oferta wraz z załącznikami musi być sporządzona w języku polskim. Każdy dokument składający się na ofertę lub złoż</w:t>
      </w:r>
      <w:r>
        <w:rPr>
          <w:rFonts w:ascii="Cambria" w:hAnsi="Cambria" w:cs="Arial"/>
          <w:bCs/>
        </w:rPr>
        <w:t>ony wraz z ofertą sporządzony w </w:t>
      </w:r>
      <w:r w:rsidRPr="00184A06">
        <w:rPr>
          <w:rFonts w:ascii="Cambria" w:hAnsi="Cambria" w:cs="Arial"/>
          <w:bCs/>
        </w:rPr>
        <w:t>języku innym niż polski musi być złożony wraz z tłumaczeniem na język polski.</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Wykonawca ponosi wszelkie koszty związane z przygotowaniem i złożeniem oferty.</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Zaleca się, aby strony oferty były trwale ze sobą połączone i kolejno ponumerowane.</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Zaleca się, aby każda strona oferty zawierająca jakąkolwiek treść była podpisana lub parafowana przez wykonawcę.</w:t>
      </w:r>
    </w:p>
    <w:p w:rsidR="009158AE" w:rsidRPr="00184A06" w:rsidRDefault="009158AE" w:rsidP="003F6D10">
      <w:pPr>
        <w:widowControl w:val="0"/>
        <w:numPr>
          <w:ilvl w:val="1"/>
          <w:numId w:val="54"/>
        </w:numPr>
        <w:spacing w:line="276" w:lineRule="auto"/>
        <w:jc w:val="both"/>
        <w:outlineLvl w:val="3"/>
        <w:rPr>
          <w:rFonts w:ascii="Cambria" w:hAnsi="Cambria" w:cs="Arial"/>
          <w:bCs/>
        </w:rPr>
      </w:pPr>
      <w:r w:rsidRPr="00184A06">
        <w:rPr>
          <w:rFonts w:ascii="Cambria" w:hAnsi="Cambria" w:cs="Arial"/>
          <w:bCs/>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sidRPr="00184A06">
        <w:rPr>
          <w:rFonts w:ascii="Cambria" w:hAnsi="Cambria" w:cs="Arial"/>
          <w:bCs/>
          <w:i/>
        </w:rPr>
        <w:t>„Informacje stanowiące tajemnicę przedsiębiorstwa w rozumieniu art. 11 ust. 4 ustawy z dnia 16 kwietnia 1993 o zwalczaniu nieuczciwej konkurencji”</w:t>
      </w:r>
      <w:r w:rsidRPr="00184A06">
        <w:rPr>
          <w:rFonts w:ascii="Cambria" w:hAnsi="Cambria" w:cs="Arial"/>
          <w:bCs/>
        </w:rPr>
        <w:t>.</w:t>
      </w:r>
    </w:p>
    <w:p w:rsidR="009158AE" w:rsidRPr="00184A06" w:rsidRDefault="009158AE" w:rsidP="00956E77">
      <w:pPr>
        <w:pStyle w:val="Kolorowalistaakcent11"/>
        <w:autoSpaceDE w:val="0"/>
        <w:autoSpaceDN w:val="0"/>
        <w:adjustRightInd w:val="0"/>
        <w:spacing w:before="0" w:after="0" w:line="276" w:lineRule="auto"/>
        <w:rPr>
          <w:rFonts w:ascii="Cambria" w:hAnsi="Cambria" w:cs="Arial"/>
          <w:bCs/>
          <w:sz w:val="24"/>
          <w:szCs w:val="24"/>
          <w:lang w:eastAsia="en-US"/>
        </w:rPr>
      </w:pPr>
      <w:r w:rsidRPr="00184A06">
        <w:rPr>
          <w:rFonts w:ascii="Cambria" w:hAnsi="Cambria" w:cs="Arial"/>
          <w:bCs/>
          <w:sz w:val="24"/>
          <w:szCs w:val="24"/>
          <w:lang w:eastAsia="en-US"/>
        </w:rPr>
        <w:t>Wykonawca nie później niż w terminie s</w:t>
      </w:r>
      <w:r>
        <w:rPr>
          <w:rFonts w:ascii="Cambria" w:hAnsi="Cambria" w:cs="Arial"/>
          <w:bCs/>
          <w:sz w:val="24"/>
          <w:szCs w:val="24"/>
          <w:lang w:eastAsia="en-US"/>
        </w:rPr>
        <w:t>kładania ofert musi wykazać, że </w:t>
      </w:r>
      <w:r w:rsidRPr="00184A06">
        <w:rPr>
          <w:rFonts w:ascii="Cambria" w:hAnsi="Cambria" w:cs="Arial"/>
          <w:bCs/>
          <w:sz w:val="24"/>
          <w:szCs w:val="24"/>
          <w:lang w:eastAsia="en-US"/>
        </w:rPr>
        <w:t>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rsidR="009158AE" w:rsidRPr="00184A06" w:rsidRDefault="009158AE" w:rsidP="004B2721">
      <w:pPr>
        <w:pStyle w:val="Kolorowalistaakcent11"/>
        <w:numPr>
          <w:ilvl w:val="2"/>
          <w:numId w:val="25"/>
        </w:numPr>
        <w:autoSpaceDE w:val="0"/>
        <w:autoSpaceDN w:val="0"/>
        <w:adjustRightInd w:val="0"/>
        <w:spacing w:line="276" w:lineRule="auto"/>
        <w:ind w:left="1134" w:hanging="425"/>
        <w:rPr>
          <w:rFonts w:ascii="Cambria" w:hAnsi="Cambria" w:cs="Arial"/>
          <w:bCs/>
          <w:sz w:val="24"/>
          <w:szCs w:val="24"/>
          <w:lang w:eastAsia="en-US"/>
        </w:rPr>
      </w:pPr>
      <w:r w:rsidRPr="00184A06">
        <w:rPr>
          <w:rFonts w:ascii="Cambria" w:hAnsi="Cambria" w:cs="Arial"/>
          <w:bCs/>
          <w:sz w:val="24"/>
          <w:szCs w:val="24"/>
          <w:lang w:eastAsia="en-US"/>
        </w:rPr>
        <w:t>ma charakter techniczny, technologiczny, org</w:t>
      </w:r>
      <w:r>
        <w:rPr>
          <w:rFonts w:ascii="Cambria" w:hAnsi="Cambria" w:cs="Arial"/>
          <w:bCs/>
          <w:sz w:val="24"/>
          <w:szCs w:val="24"/>
          <w:lang w:eastAsia="en-US"/>
        </w:rPr>
        <w:t>anizacyjny przedsiębiorstwa lub </w:t>
      </w:r>
      <w:r w:rsidRPr="00184A06">
        <w:rPr>
          <w:rFonts w:ascii="Cambria" w:hAnsi="Cambria" w:cs="Arial"/>
          <w:bCs/>
          <w:sz w:val="24"/>
          <w:szCs w:val="24"/>
          <w:lang w:eastAsia="en-US"/>
        </w:rPr>
        <w:t>jest to inna informacja mająca wartość gospodarczą,</w:t>
      </w:r>
    </w:p>
    <w:p w:rsidR="009158AE" w:rsidRPr="00184A06" w:rsidRDefault="009158AE" w:rsidP="004B2721">
      <w:pPr>
        <w:pStyle w:val="Kolorowalistaakcent11"/>
        <w:numPr>
          <w:ilvl w:val="2"/>
          <w:numId w:val="25"/>
        </w:numPr>
        <w:autoSpaceDE w:val="0"/>
        <w:autoSpaceDN w:val="0"/>
        <w:adjustRightInd w:val="0"/>
        <w:spacing w:line="276" w:lineRule="auto"/>
        <w:ind w:left="1134" w:hanging="425"/>
        <w:rPr>
          <w:rFonts w:ascii="Cambria" w:hAnsi="Cambria" w:cs="Arial"/>
          <w:bCs/>
          <w:sz w:val="24"/>
          <w:szCs w:val="24"/>
          <w:lang w:eastAsia="en-US"/>
        </w:rPr>
      </w:pPr>
      <w:r w:rsidRPr="00184A06">
        <w:rPr>
          <w:rFonts w:ascii="Cambria" w:hAnsi="Cambria" w:cs="Arial"/>
          <w:bCs/>
          <w:sz w:val="24"/>
          <w:szCs w:val="24"/>
          <w:lang w:eastAsia="en-US"/>
        </w:rPr>
        <w:t>nie została ujawniona do wiadomości publicznej,</w:t>
      </w:r>
    </w:p>
    <w:p w:rsidR="009158AE" w:rsidRPr="00184A06" w:rsidRDefault="009158AE" w:rsidP="004B2721">
      <w:pPr>
        <w:pStyle w:val="Kolorowalistaakcent11"/>
        <w:numPr>
          <w:ilvl w:val="2"/>
          <w:numId w:val="25"/>
        </w:numPr>
        <w:autoSpaceDE w:val="0"/>
        <w:autoSpaceDN w:val="0"/>
        <w:adjustRightInd w:val="0"/>
        <w:spacing w:line="276" w:lineRule="auto"/>
        <w:ind w:left="1134" w:hanging="425"/>
        <w:rPr>
          <w:rFonts w:ascii="Cambria" w:hAnsi="Cambria" w:cs="Arial"/>
          <w:bCs/>
          <w:sz w:val="24"/>
          <w:szCs w:val="24"/>
          <w:lang w:eastAsia="en-US"/>
        </w:rPr>
      </w:pPr>
      <w:r w:rsidRPr="00184A06">
        <w:rPr>
          <w:rFonts w:ascii="Cambria" w:hAnsi="Cambria" w:cs="Arial"/>
          <w:bCs/>
          <w:sz w:val="24"/>
          <w:szCs w:val="24"/>
          <w:lang w:eastAsia="en-US"/>
        </w:rPr>
        <w:t>podjęto w stosunku do niej niezbędne działania w celu zachowania poufności.</w:t>
      </w:r>
    </w:p>
    <w:p w:rsidR="009158AE" w:rsidRPr="00184A06" w:rsidRDefault="009158AE" w:rsidP="00956E77">
      <w:pPr>
        <w:pStyle w:val="Kolorowalistaakcent11"/>
        <w:autoSpaceDE w:val="0"/>
        <w:autoSpaceDN w:val="0"/>
        <w:adjustRightInd w:val="0"/>
        <w:spacing w:line="276" w:lineRule="auto"/>
        <w:rPr>
          <w:rFonts w:ascii="Cambria" w:hAnsi="Cambria" w:cs="Arial"/>
          <w:bCs/>
          <w:sz w:val="24"/>
          <w:szCs w:val="24"/>
          <w:lang w:eastAsia="en-US"/>
        </w:rPr>
      </w:pPr>
      <w:r w:rsidRPr="00184A06">
        <w:rPr>
          <w:rFonts w:ascii="Cambria" w:hAnsi="Cambria" w:cs="Arial"/>
          <w:bCs/>
          <w:sz w:val="24"/>
          <w:szCs w:val="24"/>
          <w:lang w:eastAsia="en-US"/>
        </w:rPr>
        <w:t>Zaleca się, aby informacje stanowiące tajemnicę przedsiębiorstwa były trwale spięte i oddzielone od pozostałej (jawnej) części oferty.</w:t>
      </w:r>
    </w:p>
    <w:p w:rsidR="009158AE" w:rsidRPr="00184A06" w:rsidRDefault="009158AE" w:rsidP="00956E77">
      <w:pPr>
        <w:pStyle w:val="Kolorowalistaakcent11"/>
        <w:autoSpaceDE w:val="0"/>
        <w:autoSpaceDN w:val="0"/>
        <w:adjustRightInd w:val="0"/>
        <w:spacing w:before="0" w:after="0" w:line="276" w:lineRule="auto"/>
        <w:rPr>
          <w:rFonts w:ascii="Cambria" w:hAnsi="Cambria" w:cs="Arial"/>
          <w:bCs/>
          <w:sz w:val="24"/>
          <w:szCs w:val="24"/>
          <w:lang w:eastAsia="en-US"/>
        </w:rPr>
      </w:pPr>
      <w:r w:rsidRPr="00184A06">
        <w:rPr>
          <w:rFonts w:ascii="Cambria" w:hAnsi="Cambria" w:cs="Arial"/>
          <w:bCs/>
          <w:sz w:val="24"/>
          <w:szCs w:val="24"/>
          <w:lang w:eastAsia="en-US"/>
        </w:rPr>
        <w:t>Wykonawca nie może zastrzec informacji, o których mowa w art. 86 ust. 4 ustawy.</w:t>
      </w:r>
    </w:p>
    <w:p w:rsidR="009158AE" w:rsidRPr="00184A06" w:rsidRDefault="009158AE" w:rsidP="003F6D10">
      <w:pPr>
        <w:widowControl w:val="0"/>
        <w:numPr>
          <w:ilvl w:val="1"/>
          <w:numId w:val="54"/>
        </w:numPr>
        <w:spacing w:line="276" w:lineRule="auto"/>
        <w:jc w:val="both"/>
        <w:outlineLvl w:val="3"/>
        <w:rPr>
          <w:rFonts w:ascii="Cambria" w:hAnsi="Cambria" w:cs="Arial"/>
          <w:b/>
          <w:bCs/>
          <w:u w:val="single"/>
        </w:rPr>
      </w:pPr>
      <w:r w:rsidRPr="00184A06">
        <w:rPr>
          <w:rFonts w:ascii="Cambria" w:hAnsi="Cambria" w:cs="Arial"/>
          <w:b/>
          <w:bCs/>
          <w:u w:val="single"/>
        </w:rPr>
        <w:t>Oferta musi zawierać:</w:t>
      </w:r>
    </w:p>
    <w:p w:rsidR="009158AE" w:rsidRDefault="009158AE" w:rsidP="004B2721">
      <w:pPr>
        <w:pStyle w:val="Kolorowalistaakcent11"/>
        <w:numPr>
          <w:ilvl w:val="0"/>
          <w:numId w:val="26"/>
        </w:numPr>
        <w:tabs>
          <w:tab w:val="left" w:pos="1134"/>
        </w:tabs>
        <w:autoSpaceDE w:val="0"/>
        <w:autoSpaceDN w:val="0"/>
        <w:adjustRightInd w:val="0"/>
        <w:spacing w:line="276" w:lineRule="auto"/>
        <w:ind w:left="1134" w:hanging="425"/>
        <w:rPr>
          <w:rFonts w:ascii="Cambria" w:hAnsi="Cambria" w:cs="Arial"/>
          <w:bCs/>
          <w:sz w:val="24"/>
          <w:szCs w:val="24"/>
          <w:lang w:eastAsia="en-US"/>
        </w:rPr>
      </w:pPr>
      <w:r w:rsidRPr="00184A06">
        <w:rPr>
          <w:rFonts w:ascii="Cambria" w:hAnsi="Cambria" w:cs="Arial"/>
          <w:bCs/>
          <w:sz w:val="24"/>
          <w:szCs w:val="24"/>
          <w:lang w:eastAsia="en-US"/>
        </w:rPr>
        <w:t xml:space="preserve">Formularz ofertowy sporządzony i wypełniony według wzoru stanowiącego </w:t>
      </w:r>
      <w:r w:rsidRPr="0080390E">
        <w:rPr>
          <w:rFonts w:ascii="Cambria" w:hAnsi="Cambria" w:cs="Arial"/>
          <w:b/>
          <w:bCs/>
          <w:sz w:val="24"/>
          <w:szCs w:val="24"/>
          <w:lang w:eastAsia="en-US"/>
        </w:rPr>
        <w:t>Załącznik Nr 3 do SIWZ</w:t>
      </w:r>
      <w:r w:rsidRPr="0080390E">
        <w:rPr>
          <w:rFonts w:ascii="Cambria" w:hAnsi="Cambria" w:cs="Arial"/>
          <w:bCs/>
          <w:sz w:val="24"/>
          <w:szCs w:val="24"/>
          <w:lang w:eastAsia="en-US"/>
        </w:rPr>
        <w:t>.</w:t>
      </w:r>
      <w:r w:rsidRPr="00184A06">
        <w:rPr>
          <w:rFonts w:ascii="Cambria" w:hAnsi="Cambria" w:cs="Arial"/>
          <w:bCs/>
          <w:sz w:val="24"/>
          <w:szCs w:val="24"/>
          <w:lang w:eastAsia="en-US"/>
        </w:rPr>
        <w:t xml:space="preserve"> </w:t>
      </w:r>
    </w:p>
    <w:p w:rsidR="009158AE" w:rsidRPr="00184A06" w:rsidRDefault="009158AE" w:rsidP="004B2721">
      <w:pPr>
        <w:pStyle w:val="Kolorowalistaakcent11"/>
        <w:numPr>
          <w:ilvl w:val="0"/>
          <w:numId w:val="26"/>
        </w:numPr>
        <w:tabs>
          <w:tab w:val="left" w:pos="1134"/>
        </w:tabs>
        <w:autoSpaceDE w:val="0"/>
        <w:autoSpaceDN w:val="0"/>
        <w:adjustRightInd w:val="0"/>
        <w:spacing w:line="276" w:lineRule="auto"/>
        <w:ind w:left="1134" w:hanging="425"/>
        <w:rPr>
          <w:rFonts w:ascii="Cambria" w:hAnsi="Cambria" w:cs="Arial"/>
          <w:bCs/>
          <w:sz w:val="24"/>
          <w:szCs w:val="24"/>
          <w:lang w:eastAsia="en-US"/>
        </w:rPr>
      </w:pPr>
      <w:r w:rsidRPr="00184A06">
        <w:rPr>
          <w:rFonts w:ascii="Cambria" w:hAnsi="Cambria" w:cs="Arial"/>
          <w:b/>
          <w:bCs/>
          <w:sz w:val="24"/>
          <w:szCs w:val="24"/>
          <w:lang w:eastAsia="en-US"/>
        </w:rPr>
        <w:t>Oświadczenia i dokumenty, o których mowa w pkt. 8.1 SIWZ</w:t>
      </w:r>
      <w:r w:rsidRPr="00184A06">
        <w:rPr>
          <w:rFonts w:ascii="Cambria" w:hAnsi="Cambria" w:cs="Arial"/>
          <w:bCs/>
          <w:sz w:val="24"/>
          <w:szCs w:val="24"/>
          <w:lang w:eastAsia="en-US"/>
        </w:rPr>
        <w:t>.</w:t>
      </w:r>
    </w:p>
    <w:p w:rsidR="009158AE" w:rsidRPr="00184A06" w:rsidRDefault="009158AE" w:rsidP="004B2721">
      <w:pPr>
        <w:pStyle w:val="Kolorowalistaakcent11"/>
        <w:numPr>
          <w:ilvl w:val="0"/>
          <w:numId w:val="26"/>
        </w:numPr>
        <w:tabs>
          <w:tab w:val="left" w:pos="1134"/>
        </w:tabs>
        <w:autoSpaceDE w:val="0"/>
        <w:autoSpaceDN w:val="0"/>
        <w:adjustRightInd w:val="0"/>
        <w:spacing w:line="276" w:lineRule="auto"/>
        <w:ind w:left="1134" w:hanging="425"/>
        <w:rPr>
          <w:rFonts w:ascii="Cambria" w:hAnsi="Cambria" w:cs="Arial"/>
          <w:bCs/>
          <w:sz w:val="24"/>
          <w:szCs w:val="24"/>
          <w:lang w:eastAsia="en-US"/>
        </w:rPr>
      </w:pPr>
      <w:r w:rsidRPr="00184A06">
        <w:rPr>
          <w:rFonts w:ascii="Cambria" w:hAnsi="Cambria" w:cs="Arial"/>
          <w:b/>
          <w:bCs/>
          <w:sz w:val="24"/>
          <w:szCs w:val="24"/>
          <w:lang w:eastAsia="en-US"/>
        </w:rPr>
        <w:t>Pełnomocnictwo</w:t>
      </w:r>
      <w:r w:rsidRPr="00184A06">
        <w:rPr>
          <w:rFonts w:ascii="Cambria" w:hAnsi="Cambria" w:cs="Arial"/>
          <w:bCs/>
          <w:sz w:val="24"/>
          <w:szCs w:val="24"/>
          <w:lang w:eastAsia="en-US"/>
        </w:rPr>
        <w:t xml:space="preserve"> do reprezentowania wszystkich Wykonawców wspólnie ubiegających się o udzielenie zamówienia, ewentualnie umowa </w:t>
      </w:r>
      <w:r w:rsidRPr="00184A06">
        <w:rPr>
          <w:rFonts w:ascii="Cambria" w:hAnsi="Cambria" w:cs="Arial"/>
          <w:bCs/>
          <w:sz w:val="24"/>
          <w:szCs w:val="24"/>
          <w:lang w:eastAsia="en-US"/>
        </w:rPr>
        <w:br/>
        <w:t xml:space="preserve">o współdziałaniu, z której będzie wynikać przedmiotowe pełnomocnictwo. Pełnomocnik może być ustanowiony </w:t>
      </w:r>
      <w:r>
        <w:rPr>
          <w:rFonts w:ascii="Cambria" w:hAnsi="Cambria" w:cs="Arial"/>
          <w:bCs/>
          <w:sz w:val="24"/>
          <w:szCs w:val="24"/>
          <w:lang w:eastAsia="en-US"/>
        </w:rPr>
        <w:t>do reprezentowania Wykonawców w </w:t>
      </w:r>
      <w:r w:rsidRPr="00184A06">
        <w:rPr>
          <w:rFonts w:ascii="Cambria" w:hAnsi="Cambria" w:cs="Arial"/>
          <w:bCs/>
          <w:sz w:val="24"/>
          <w:szCs w:val="24"/>
          <w:lang w:eastAsia="en-US"/>
        </w:rPr>
        <w:t xml:space="preserve">postępowaniu albo do reprezentowania w postępowaniu i zawarcia umowy. Pełnomocnictwo winno być załączone w formie oryginału lub notarialnie poświadczonej kopii </w:t>
      </w:r>
      <w:r w:rsidRPr="00184A06">
        <w:rPr>
          <w:rFonts w:ascii="Cambria" w:hAnsi="Cambria" w:cs="Arial"/>
          <w:b/>
          <w:bCs/>
          <w:i/>
          <w:sz w:val="24"/>
          <w:szCs w:val="24"/>
          <w:lang w:eastAsia="en-US"/>
        </w:rPr>
        <w:t>(jeżeli dotyczy)</w:t>
      </w:r>
      <w:r w:rsidRPr="00184A06">
        <w:rPr>
          <w:rFonts w:ascii="Cambria" w:hAnsi="Cambria" w:cs="Arial"/>
          <w:bCs/>
          <w:sz w:val="24"/>
          <w:szCs w:val="24"/>
          <w:lang w:eastAsia="en-US"/>
        </w:rPr>
        <w:t>;</w:t>
      </w:r>
    </w:p>
    <w:p w:rsidR="009158AE" w:rsidRPr="00184A06" w:rsidRDefault="009158AE" w:rsidP="004B2721">
      <w:pPr>
        <w:pStyle w:val="Kolorowalistaakcent11"/>
        <w:numPr>
          <w:ilvl w:val="0"/>
          <w:numId w:val="26"/>
        </w:numPr>
        <w:tabs>
          <w:tab w:val="left" w:pos="1134"/>
        </w:tabs>
        <w:autoSpaceDE w:val="0"/>
        <w:autoSpaceDN w:val="0"/>
        <w:adjustRightInd w:val="0"/>
        <w:spacing w:line="276" w:lineRule="auto"/>
        <w:ind w:left="1134" w:hanging="425"/>
        <w:rPr>
          <w:rFonts w:ascii="Cambria" w:hAnsi="Cambria" w:cs="Arial"/>
          <w:bCs/>
          <w:sz w:val="24"/>
          <w:szCs w:val="24"/>
          <w:lang w:eastAsia="en-US"/>
        </w:rPr>
      </w:pPr>
      <w:r w:rsidRPr="00184A06">
        <w:rPr>
          <w:rFonts w:ascii="Cambria" w:hAnsi="Cambria" w:cs="Arial"/>
          <w:b/>
          <w:bCs/>
          <w:sz w:val="24"/>
          <w:szCs w:val="24"/>
          <w:lang w:eastAsia="en-US"/>
        </w:rPr>
        <w:t>Dokumenty, z których wynika prawo do podpisania oferty</w:t>
      </w:r>
      <w:r w:rsidRPr="00184A06">
        <w:rPr>
          <w:rFonts w:ascii="Cambria" w:hAnsi="Cambria" w:cs="Arial"/>
          <w:bCs/>
          <w:sz w:val="24"/>
          <w:szCs w:val="24"/>
          <w:lang w:eastAsia="en-US"/>
        </w:rPr>
        <w:t xml:space="preserve"> (oryginał lub kopia potwierdzona za zgodność z oryginałem przez notariusza) względnie do podpisania innych dokumentów składanych wraz z ofertą, chyba, że zamawiający może je uzyskać w szczególności za pomocą bezpłatnych i</w:t>
      </w:r>
      <w:r>
        <w:rPr>
          <w:rFonts w:ascii="Cambria" w:hAnsi="Cambria" w:cs="Arial"/>
          <w:bCs/>
          <w:sz w:val="24"/>
          <w:szCs w:val="24"/>
          <w:lang w:eastAsia="en-US"/>
        </w:rPr>
        <w:t> </w:t>
      </w:r>
      <w:r w:rsidRPr="00184A06">
        <w:rPr>
          <w:rFonts w:ascii="Cambria" w:hAnsi="Cambria" w:cs="Arial"/>
          <w:bCs/>
          <w:sz w:val="24"/>
          <w:szCs w:val="24"/>
          <w:lang w:eastAsia="en-US"/>
        </w:rPr>
        <w:t xml:space="preserve">ogólnodostępnych baz danych, w szczególności rejestrów publicznych </w:t>
      </w:r>
      <w:r w:rsidRPr="00184A06">
        <w:rPr>
          <w:rFonts w:ascii="Cambria" w:hAnsi="Cambria" w:cs="Arial"/>
          <w:bCs/>
          <w:sz w:val="24"/>
          <w:szCs w:val="24"/>
          <w:lang w:eastAsia="en-US"/>
        </w:rPr>
        <w:br/>
        <w:t xml:space="preserve">w </w:t>
      </w:r>
      <w:r w:rsidRPr="00777F86">
        <w:rPr>
          <w:rFonts w:ascii="Cambria" w:hAnsi="Cambria" w:cs="Arial"/>
          <w:bCs/>
          <w:sz w:val="24"/>
          <w:szCs w:val="24"/>
          <w:lang w:eastAsia="en-US"/>
        </w:rPr>
        <w:t>rozumieniu ustawy z dnia 17 lutego 2005 r. o informatyzacji działalności podmiotów realizujących zadania publiczne (</w:t>
      </w:r>
      <w:r>
        <w:rPr>
          <w:rFonts w:ascii="Cambria" w:hAnsi="Cambria" w:cs="Arial"/>
          <w:bCs/>
          <w:sz w:val="24"/>
          <w:szCs w:val="24"/>
          <w:lang w:eastAsia="en-US"/>
        </w:rPr>
        <w:t xml:space="preserve">t. j. </w:t>
      </w:r>
      <w:r w:rsidRPr="00777F86">
        <w:rPr>
          <w:rFonts w:ascii="Cambria" w:hAnsi="Cambria" w:cs="Arial"/>
          <w:bCs/>
          <w:sz w:val="24"/>
          <w:szCs w:val="24"/>
          <w:lang w:eastAsia="en-US"/>
        </w:rPr>
        <w:t xml:space="preserve">Dz. U. z 2017 poz. 570), </w:t>
      </w:r>
      <w:r>
        <w:rPr>
          <w:rFonts w:ascii="Cambria" w:hAnsi="Cambria" w:cs="Arial"/>
          <w:bCs/>
          <w:sz w:val="24"/>
          <w:szCs w:val="24"/>
          <w:lang w:eastAsia="en-US"/>
        </w:rPr>
        <w:br/>
      </w:r>
      <w:r w:rsidRPr="00777F86">
        <w:rPr>
          <w:rFonts w:ascii="Cambria" w:hAnsi="Cambria" w:cs="Arial"/>
          <w:bCs/>
          <w:sz w:val="24"/>
          <w:szCs w:val="24"/>
          <w:lang w:eastAsia="en-US"/>
        </w:rPr>
        <w:t>a wykonawca wskazał to wraz ze złożeniem oferty;</w:t>
      </w:r>
    </w:p>
    <w:p w:rsidR="009158AE" w:rsidRPr="004B3A49" w:rsidRDefault="009158AE" w:rsidP="004B2721">
      <w:pPr>
        <w:pStyle w:val="Kolorowalistaakcent11"/>
        <w:numPr>
          <w:ilvl w:val="0"/>
          <w:numId w:val="26"/>
        </w:numPr>
        <w:tabs>
          <w:tab w:val="left" w:pos="1134"/>
        </w:tabs>
        <w:autoSpaceDE w:val="0"/>
        <w:autoSpaceDN w:val="0"/>
        <w:adjustRightInd w:val="0"/>
        <w:spacing w:line="276" w:lineRule="auto"/>
        <w:ind w:left="1134" w:hanging="425"/>
        <w:rPr>
          <w:rFonts w:ascii="Cambria" w:hAnsi="Cambria" w:cs="Arial"/>
          <w:bCs/>
          <w:sz w:val="24"/>
          <w:szCs w:val="24"/>
          <w:lang w:eastAsia="en-US"/>
        </w:rPr>
      </w:pPr>
      <w:r w:rsidRPr="00184A06">
        <w:rPr>
          <w:rFonts w:ascii="Cambria" w:hAnsi="Cambria" w:cs="Arial"/>
          <w:b/>
          <w:bCs/>
          <w:sz w:val="24"/>
          <w:szCs w:val="24"/>
          <w:lang w:eastAsia="en-US"/>
        </w:rPr>
        <w:t>Zobowiązanie</w:t>
      </w:r>
      <w:r w:rsidRPr="00184A06">
        <w:rPr>
          <w:rFonts w:ascii="Cambria" w:hAnsi="Cambria" w:cs="Arial"/>
          <w:bCs/>
          <w:sz w:val="24"/>
          <w:szCs w:val="24"/>
          <w:lang w:eastAsia="en-US"/>
        </w:rPr>
        <w:t xml:space="preserve">, o którym mowa w pkt 9.2 SIWZ </w:t>
      </w:r>
      <w:r w:rsidRPr="00184A06">
        <w:rPr>
          <w:rFonts w:ascii="Cambria" w:hAnsi="Cambria" w:cs="Arial"/>
          <w:b/>
          <w:bCs/>
          <w:i/>
          <w:sz w:val="24"/>
          <w:szCs w:val="24"/>
          <w:lang w:eastAsia="en-US"/>
        </w:rPr>
        <w:t>(jeżeli dotyczy)</w:t>
      </w:r>
      <w:r w:rsidRPr="00184A06">
        <w:rPr>
          <w:rFonts w:ascii="Cambria" w:hAnsi="Cambria" w:cs="Arial"/>
          <w:bCs/>
          <w:i/>
          <w:sz w:val="24"/>
          <w:szCs w:val="24"/>
          <w:lang w:eastAsia="en-US"/>
        </w:rPr>
        <w:t>.</w:t>
      </w:r>
    </w:p>
    <w:p w:rsidR="009158AE" w:rsidRPr="00184A06" w:rsidRDefault="009158AE" w:rsidP="003F6D10">
      <w:pPr>
        <w:widowControl w:val="0"/>
        <w:numPr>
          <w:ilvl w:val="1"/>
          <w:numId w:val="54"/>
        </w:numPr>
        <w:autoSpaceDE w:val="0"/>
        <w:autoSpaceDN w:val="0"/>
        <w:adjustRightInd w:val="0"/>
        <w:spacing w:line="276" w:lineRule="auto"/>
        <w:jc w:val="both"/>
        <w:outlineLvl w:val="3"/>
        <w:rPr>
          <w:rFonts w:ascii="Cambria" w:hAnsi="Cambria" w:cs="Arial"/>
          <w:bCs/>
          <w:lang w:eastAsia="en-US"/>
        </w:rPr>
      </w:pPr>
      <w:r w:rsidRPr="00184A06">
        <w:rPr>
          <w:rFonts w:ascii="Cambria" w:hAnsi="Cambria" w:cs="Arial"/>
          <w:bCs/>
        </w:rPr>
        <w:t xml:space="preserve">Ofertę należy umieścić w kopercie/opakowaniu i zabezpieczyć w sposób uniemożliwiający zapoznanie się z jej zawartością bez naruszenia zabezpieczeń przed upływem terminu otwarcia ofert. </w:t>
      </w:r>
      <w:r w:rsidRPr="00184A06">
        <w:rPr>
          <w:rFonts w:ascii="Cambria" w:hAnsi="Cambria" w:cs="Arial"/>
          <w:bCs/>
          <w:lang w:eastAsia="en-US"/>
        </w:rPr>
        <w:t>Na kopercie/opakowaniu (w tym opakowaniu poczty kurierskiej) należy umieścić następujące oznaczenia:</w:t>
      </w:r>
    </w:p>
    <w:p w:rsidR="009158AE" w:rsidRPr="00184A06" w:rsidRDefault="009158AE" w:rsidP="004B2721">
      <w:pPr>
        <w:pStyle w:val="Kolorowalistaakcent11"/>
        <w:numPr>
          <w:ilvl w:val="0"/>
          <w:numId w:val="27"/>
        </w:numPr>
        <w:autoSpaceDE w:val="0"/>
        <w:autoSpaceDN w:val="0"/>
        <w:adjustRightInd w:val="0"/>
        <w:spacing w:line="276" w:lineRule="auto"/>
        <w:ind w:left="1134" w:hanging="425"/>
        <w:rPr>
          <w:rFonts w:ascii="Cambria" w:hAnsi="Cambria" w:cs="Arial"/>
          <w:bCs/>
          <w:sz w:val="24"/>
          <w:szCs w:val="24"/>
          <w:lang w:eastAsia="en-US"/>
        </w:rPr>
      </w:pPr>
      <w:r w:rsidRPr="00184A06">
        <w:rPr>
          <w:rFonts w:ascii="Cambria" w:hAnsi="Cambria" w:cs="Arial"/>
          <w:bCs/>
          <w:sz w:val="24"/>
          <w:szCs w:val="24"/>
          <w:lang w:eastAsia="en-US"/>
        </w:rPr>
        <w:t>nazwa,</w:t>
      </w:r>
      <w:r>
        <w:rPr>
          <w:rFonts w:ascii="Cambria" w:hAnsi="Cambria" w:cs="Arial"/>
          <w:bCs/>
          <w:sz w:val="24"/>
          <w:szCs w:val="24"/>
          <w:lang w:eastAsia="en-US"/>
        </w:rPr>
        <w:t xml:space="preserve"> adres, numer telefonu i faksu W</w:t>
      </w:r>
      <w:r w:rsidRPr="00184A06">
        <w:rPr>
          <w:rFonts w:ascii="Cambria" w:hAnsi="Cambria" w:cs="Arial"/>
          <w:bCs/>
          <w:sz w:val="24"/>
          <w:szCs w:val="24"/>
          <w:lang w:eastAsia="en-US"/>
        </w:rPr>
        <w:t>ykonawcy;</w:t>
      </w:r>
    </w:p>
    <w:p w:rsidR="009158AE" w:rsidRDefault="009158AE" w:rsidP="004B2721">
      <w:pPr>
        <w:pStyle w:val="Kolorowalistaakcent11"/>
        <w:numPr>
          <w:ilvl w:val="0"/>
          <w:numId w:val="27"/>
        </w:numPr>
        <w:autoSpaceDE w:val="0"/>
        <w:autoSpaceDN w:val="0"/>
        <w:adjustRightInd w:val="0"/>
        <w:spacing w:line="276" w:lineRule="auto"/>
        <w:ind w:left="1134" w:hanging="425"/>
        <w:rPr>
          <w:rFonts w:ascii="Cambria" w:hAnsi="Cambria" w:cs="Arial"/>
          <w:b/>
          <w:bCs/>
          <w:sz w:val="24"/>
          <w:szCs w:val="24"/>
          <w:lang w:eastAsia="en-US"/>
        </w:rPr>
      </w:pPr>
      <w:r w:rsidRPr="009014FB">
        <w:rPr>
          <w:rFonts w:ascii="Cambria" w:hAnsi="Cambria" w:cs="Arial"/>
          <w:b/>
          <w:bCs/>
          <w:sz w:val="24"/>
          <w:szCs w:val="24"/>
          <w:lang w:eastAsia="en-US"/>
        </w:rPr>
        <w:t xml:space="preserve">Gmina Łuków, </w:t>
      </w:r>
    </w:p>
    <w:p w:rsidR="009158AE" w:rsidRDefault="009158AE" w:rsidP="009014FB">
      <w:pPr>
        <w:pStyle w:val="Kolorowalistaakcent11"/>
        <w:autoSpaceDE w:val="0"/>
        <w:autoSpaceDN w:val="0"/>
        <w:adjustRightInd w:val="0"/>
        <w:spacing w:line="276" w:lineRule="auto"/>
        <w:ind w:left="1134"/>
        <w:rPr>
          <w:rFonts w:ascii="Cambria" w:hAnsi="Cambria" w:cs="Arial"/>
          <w:b/>
          <w:bCs/>
          <w:sz w:val="24"/>
          <w:szCs w:val="24"/>
          <w:lang w:eastAsia="en-US"/>
        </w:rPr>
      </w:pPr>
      <w:r w:rsidRPr="009014FB">
        <w:rPr>
          <w:rFonts w:ascii="Cambria" w:hAnsi="Cambria" w:cs="Arial"/>
          <w:b/>
          <w:bCs/>
          <w:sz w:val="24"/>
          <w:szCs w:val="24"/>
          <w:lang w:eastAsia="en-US"/>
        </w:rPr>
        <w:t xml:space="preserve">ul. Świderska 12, </w:t>
      </w:r>
      <w:r>
        <w:rPr>
          <w:rFonts w:ascii="Cambria" w:hAnsi="Cambria" w:cs="Arial"/>
          <w:b/>
          <w:bCs/>
          <w:sz w:val="24"/>
          <w:szCs w:val="24"/>
          <w:lang w:eastAsia="en-US"/>
        </w:rPr>
        <w:t xml:space="preserve"> </w:t>
      </w:r>
    </w:p>
    <w:p w:rsidR="009158AE" w:rsidRPr="009014FB" w:rsidRDefault="009158AE" w:rsidP="009014FB">
      <w:pPr>
        <w:pStyle w:val="Kolorowalistaakcent11"/>
        <w:autoSpaceDE w:val="0"/>
        <w:autoSpaceDN w:val="0"/>
        <w:adjustRightInd w:val="0"/>
        <w:spacing w:line="276" w:lineRule="auto"/>
        <w:ind w:left="1134"/>
        <w:rPr>
          <w:rFonts w:ascii="Cambria" w:hAnsi="Cambria" w:cs="Arial"/>
          <w:b/>
          <w:bCs/>
          <w:sz w:val="24"/>
          <w:szCs w:val="24"/>
          <w:lang w:eastAsia="en-US"/>
        </w:rPr>
      </w:pPr>
      <w:r>
        <w:rPr>
          <w:rFonts w:ascii="Cambria" w:hAnsi="Cambria" w:cs="Arial"/>
          <w:b/>
          <w:bCs/>
          <w:sz w:val="24"/>
          <w:szCs w:val="24"/>
          <w:lang w:eastAsia="en-US"/>
        </w:rPr>
        <w:t>21–</w:t>
      </w:r>
      <w:r w:rsidRPr="009014FB">
        <w:rPr>
          <w:rFonts w:ascii="Cambria" w:hAnsi="Cambria" w:cs="Arial"/>
          <w:b/>
          <w:bCs/>
          <w:sz w:val="24"/>
          <w:szCs w:val="24"/>
          <w:lang w:eastAsia="en-US"/>
        </w:rPr>
        <w:t>400 Łuków</w:t>
      </w:r>
    </w:p>
    <w:p w:rsidR="009158AE" w:rsidRPr="00CC2805" w:rsidRDefault="009158AE" w:rsidP="004B2721">
      <w:pPr>
        <w:pStyle w:val="Kolorowalistaakcent11"/>
        <w:numPr>
          <w:ilvl w:val="0"/>
          <w:numId w:val="27"/>
        </w:numPr>
        <w:autoSpaceDE w:val="0"/>
        <w:autoSpaceDN w:val="0"/>
        <w:adjustRightInd w:val="0"/>
        <w:spacing w:line="276" w:lineRule="auto"/>
        <w:ind w:left="1134" w:hanging="425"/>
        <w:rPr>
          <w:rFonts w:ascii="Cambria" w:hAnsi="Cambria" w:cs="Arial"/>
          <w:b/>
          <w:bCs/>
          <w:i/>
          <w:color w:val="000000"/>
          <w:sz w:val="24"/>
        </w:rPr>
      </w:pPr>
      <w:r w:rsidRPr="00CC2805">
        <w:rPr>
          <w:rFonts w:ascii="Cambria" w:hAnsi="Cambria" w:cs="Arial"/>
          <w:bCs/>
          <w:sz w:val="24"/>
          <w:szCs w:val="24"/>
          <w:lang w:eastAsia="en-US"/>
        </w:rPr>
        <w:t xml:space="preserve">OFERTA W PRZETARGU NIEOGRANICZONYM NA – </w:t>
      </w:r>
      <w:r w:rsidRPr="00067D44">
        <w:rPr>
          <w:rFonts w:ascii="Cambria" w:hAnsi="Cambria" w:cs="Arial"/>
          <w:b/>
          <w:bCs/>
          <w:sz w:val="24"/>
          <w:szCs w:val="24"/>
          <w:lang w:eastAsia="en-US"/>
        </w:rPr>
        <w:t xml:space="preserve">„Modernizacja oświetlenia ulicznego pod kątem zwiększenia jego efektywności”  </w:t>
      </w:r>
      <w:r w:rsidRPr="00CC2805">
        <w:rPr>
          <w:rFonts w:ascii="Cambria" w:hAnsi="Cambria" w:cs="Arial"/>
          <w:b/>
          <w:bCs/>
          <w:sz w:val="24"/>
          <w:szCs w:val="24"/>
          <w:lang w:eastAsia="en-US"/>
        </w:rPr>
        <w:t>- Znak sprawy</w:t>
      </w:r>
      <w:r w:rsidRPr="00710C60">
        <w:rPr>
          <w:rFonts w:ascii="Cambria" w:hAnsi="Cambria" w:cs="Arial"/>
          <w:b/>
          <w:bCs/>
          <w:sz w:val="24"/>
          <w:szCs w:val="24"/>
          <w:lang w:eastAsia="en-US"/>
        </w:rPr>
        <w:t>:</w:t>
      </w:r>
      <w:r w:rsidRPr="00710C60">
        <w:rPr>
          <w:rFonts w:ascii="Cambria" w:hAnsi="Cambria"/>
          <w:b/>
          <w:bCs/>
          <w:sz w:val="24"/>
          <w:szCs w:val="24"/>
        </w:rPr>
        <w:t xml:space="preserve"> </w:t>
      </w:r>
      <w:r>
        <w:rPr>
          <w:rFonts w:ascii="Cambria" w:hAnsi="Cambria" w:cs="Cambria"/>
          <w:b/>
          <w:color w:val="000000"/>
          <w:sz w:val="24"/>
          <w:szCs w:val="24"/>
        </w:rPr>
        <w:t>PI.271.1.4.2018</w:t>
      </w:r>
    </w:p>
    <w:p w:rsidR="009158AE" w:rsidRPr="001D1089" w:rsidRDefault="009158AE" w:rsidP="004B2721">
      <w:pPr>
        <w:pStyle w:val="Kolorowalistaakcent11"/>
        <w:numPr>
          <w:ilvl w:val="0"/>
          <w:numId w:val="27"/>
        </w:numPr>
        <w:autoSpaceDE w:val="0"/>
        <w:autoSpaceDN w:val="0"/>
        <w:adjustRightInd w:val="0"/>
        <w:spacing w:before="0" w:after="0" w:line="276" w:lineRule="auto"/>
        <w:ind w:left="1134" w:hanging="425"/>
        <w:rPr>
          <w:rFonts w:ascii="Cambria" w:hAnsi="Cambria" w:cs="Arial"/>
          <w:bCs/>
          <w:sz w:val="24"/>
          <w:szCs w:val="24"/>
          <w:lang w:eastAsia="en-US"/>
        </w:rPr>
      </w:pPr>
      <w:r w:rsidRPr="001D1089">
        <w:rPr>
          <w:rFonts w:ascii="Cambria" w:hAnsi="Cambria" w:cs="Arial"/>
          <w:bCs/>
          <w:sz w:val="24"/>
          <w:szCs w:val="24"/>
          <w:lang w:eastAsia="en-US"/>
        </w:rPr>
        <w:t xml:space="preserve">Nie otwierać przed dniem </w:t>
      </w:r>
      <w:r w:rsidRPr="001D1089">
        <w:rPr>
          <w:rFonts w:ascii="Cambria" w:hAnsi="Cambria" w:cs="Arial"/>
          <w:b/>
          <w:bCs/>
          <w:sz w:val="24"/>
          <w:szCs w:val="24"/>
          <w:lang w:eastAsia="en-US"/>
        </w:rPr>
        <w:t>21 sierpień 2018</w:t>
      </w:r>
      <w:r w:rsidRPr="001D1089">
        <w:rPr>
          <w:rFonts w:ascii="Cambria" w:hAnsi="Cambria" w:cs="Arial"/>
          <w:b/>
          <w:bCs/>
          <w:sz w:val="24"/>
          <w:szCs w:val="24"/>
        </w:rPr>
        <w:t xml:space="preserve"> </w:t>
      </w:r>
      <w:r w:rsidRPr="001D1089">
        <w:rPr>
          <w:rFonts w:ascii="Cambria" w:hAnsi="Cambria" w:cs="Arial"/>
          <w:b/>
          <w:bCs/>
          <w:sz w:val="24"/>
          <w:szCs w:val="24"/>
          <w:lang w:eastAsia="en-US"/>
        </w:rPr>
        <w:t>r. do godz. 10:15</w:t>
      </w:r>
    </w:p>
    <w:p w:rsidR="009158AE" w:rsidRDefault="009158AE" w:rsidP="003F6D10">
      <w:pPr>
        <w:widowControl w:val="0"/>
        <w:numPr>
          <w:ilvl w:val="1"/>
          <w:numId w:val="54"/>
        </w:numPr>
        <w:spacing w:line="276" w:lineRule="auto"/>
        <w:jc w:val="both"/>
        <w:outlineLvl w:val="3"/>
        <w:rPr>
          <w:rFonts w:ascii="Cambria" w:hAnsi="Cambria" w:cs="Arial"/>
          <w:bCs/>
        </w:rPr>
      </w:pPr>
      <w:r w:rsidRPr="00556196">
        <w:rPr>
          <w:rFonts w:ascii="Cambria" w:hAnsi="Cambria" w:cs="Arial"/>
          <w:bCs/>
        </w:rPr>
        <w:t>Zamawiający nie ponosi odpowiedzialności za nieprawidłowe oznakowanie koperty.</w:t>
      </w:r>
    </w:p>
    <w:p w:rsidR="009158AE" w:rsidRDefault="009158AE" w:rsidP="00274E01">
      <w:pPr>
        <w:widowControl w:val="0"/>
        <w:spacing w:line="276" w:lineRule="auto"/>
        <w:jc w:val="both"/>
        <w:outlineLvl w:val="3"/>
        <w:rPr>
          <w:rFonts w:ascii="Cambria" w:hAnsi="Cambria" w:cs="Arial"/>
          <w:bCs/>
          <w:sz w:val="16"/>
          <w:szCs w:val="16"/>
        </w:rPr>
      </w:pPr>
    </w:p>
    <w:tbl>
      <w:tblPr>
        <w:tblW w:w="0" w:type="auto"/>
        <w:tblInd w:w="108" w:type="dxa"/>
        <w:tblBorders>
          <w:bottom w:val="single" w:sz="4" w:space="0" w:color="auto"/>
        </w:tblBorders>
        <w:tblLook w:val="00A0"/>
      </w:tblPr>
      <w:tblGrid>
        <w:gridCol w:w="9102"/>
      </w:tblGrid>
      <w:tr w:rsidR="009158AE" w:rsidRPr="00556196" w:rsidTr="009F087A">
        <w:tc>
          <w:tcPr>
            <w:tcW w:w="9102" w:type="dxa"/>
            <w:tcBorders>
              <w:bottom w:val="single" w:sz="4" w:space="0" w:color="auto"/>
            </w:tcBorders>
          </w:tcPr>
          <w:p w:rsidR="009158AE" w:rsidRDefault="009158AE" w:rsidP="00956E77">
            <w:pPr>
              <w:suppressAutoHyphens/>
              <w:spacing w:line="276" w:lineRule="auto"/>
              <w:contextualSpacing/>
              <w:jc w:val="center"/>
              <w:textAlignment w:val="baseline"/>
              <w:rPr>
                <w:rFonts w:ascii="Cambria" w:hAnsi="Cambria"/>
                <w:sz w:val="26"/>
                <w:szCs w:val="26"/>
              </w:rPr>
            </w:pPr>
          </w:p>
          <w:p w:rsidR="009158AE" w:rsidRDefault="009158AE" w:rsidP="00956E77">
            <w:pPr>
              <w:suppressAutoHyphens/>
              <w:spacing w:line="276" w:lineRule="auto"/>
              <w:contextualSpacing/>
              <w:jc w:val="center"/>
              <w:textAlignment w:val="baseline"/>
              <w:rPr>
                <w:rFonts w:ascii="Cambria" w:hAnsi="Cambria"/>
                <w:sz w:val="26"/>
                <w:szCs w:val="26"/>
              </w:rPr>
            </w:pPr>
          </w:p>
          <w:p w:rsidR="009158AE" w:rsidRDefault="009158AE" w:rsidP="00956E77">
            <w:pPr>
              <w:suppressAutoHyphens/>
              <w:spacing w:line="276" w:lineRule="auto"/>
              <w:contextualSpacing/>
              <w:jc w:val="center"/>
              <w:textAlignment w:val="baseline"/>
              <w:rPr>
                <w:rFonts w:ascii="Cambria" w:hAnsi="Cambria"/>
                <w:sz w:val="26"/>
                <w:szCs w:val="26"/>
              </w:rPr>
            </w:pPr>
          </w:p>
          <w:p w:rsidR="009158AE" w:rsidRDefault="009158AE" w:rsidP="00956E77">
            <w:pPr>
              <w:suppressAutoHyphens/>
              <w:spacing w:line="276" w:lineRule="auto"/>
              <w:contextualSpacing/>
              <w:jc w:val="center"/>
              <w:textAlignment w:val="baseline"/>
              <w:rPr>
                <w:rFonts w:ascii="Cambria" w:hAnsi="Cambria"/>
                <w:sz w:val="26"/>
                <w:szCs w:val="26"/>
              </w:rPr>
            </w:pPr>
          </w:p>
          <w:p w:rsidR="009158AE" w:rsidRDefault="009158AE" w:rsidP="00956E77">
            <w:pPr>
              <w:suppressAutoHyphens/>
              <w:spacing w:line="276" w:lineRule="auto"/>
              <w:contextualSpacing/>
              <w:jc w:val="center"/>
              <w:textAlignment w:val="baseline"/>
              <w:rPr>
                <w:rFonts w:ascii="Cambria" w:hAnsi="Cambria"/>
                <w:sz w:val="26"/>
                <w:szCs w:val="26"/>
              </w:rPr>
            </w:pPr>
          </w:p>
          <w:p w:rsidR="009158AE" w:rsidRPr="00556196" w:rsidRDefault="009158AE" w:rsidP="00956E77">
            <w:pPr>
              <w:suppressAutoHyphens/>
              <w:spacing w:line="276" w:lineRule="auto"/>
              <w:contextualSpacing/>
              <w:jc w:val="center"/>
              <w:textAlignment w:val="baseline"/>
              <w:rPr>
                <w:rFonts w:ascii="Cambria" w:hAnsi="Cambria"/>
                <w:sz w:val="26"/>
                <w:szCs w:val="26"/>
              </w:rPr>
            </w:pPr>
            <w:r w:rsidRPr="00556196">
              <w:rPr>
                <w:rFonts w:ascii="Cambria" w:hAnsi="Cambria"/>
                <w:sz w:val="26"/>
                <w:szCs w:val="26"/>
              </w:rPr>
              <w:t>Rozdział 14</w:t>
            </w:r>
          </w:p>
          <w:p w:rsidR="009158AE" w:rsidRPr="00556196" w:rsidRDefault="009158AE" w:rsidP="00956E77">
            <w:pPr>
              <w:suppressAutoHyphens/>
              <w:spacing w:line="276" w:lineRule="auto"/>
              <w:contextualSpacing/>
              <w:jc w:val="center"/>
              <w:textAlignment w:val="baseline"/>
              <w:rPr>
                <w:rFonts w:ascii="Cambria" w:hAnsi="Cambria"/>
              </w:rPr>
            </w:pPr>
            <w:r w:rsidRPr="00556196">
              <w:rPr>
                <w:rFonts w:ascii="Cambria" w:hAnsi="Cambria"/>
                <w:b/>
                <w:sz w:val="26"/>
                <w:szCs w:val="26"/>
              </w:rPr>
              <w:t>SKŁADANIE I OTWARCIE OFERT</w:t>
            </w:r>
          </w:p>
        </w:tc>
      </w:tr>
    </w:tbl>
    <w:p w:rsidR="009158AE" w:rsidRDefault="009158AE" w:rsidP="00BE42AE">
      <w:pPr>
        <w:pStyle w:val="Kolorowalistaakcent11"/>
        <w:widowControl w:val="0"/>
        <w:spacing w:before="0" w:after="0" w:line="276" w:lineRule="auto"/>
        <w:ind w:left="340"/>
        <w:contextualSpacing w:val="0"/>
        <w:outlineLvl w:val="3"/>
        <w:rPr>
          <w:rFonts w:ascii="Cambria" w:hAnsi="Cambria" w:cs="Arial"/>
          <w:bCs/>
          <w:sz w:val="24"/>
          <w:szCs w:val="24"/>
          <w:lang w:eastAsia="pl-PL"/>
        </w:rPr>
      </w:pPr>
    </w:p>
    <w:p w:rsidR="009158AE" w:rsidRPr="00556196" w:rsidRDefault="009158AE" w:rsidP="00192457">
      <w:pPr>
        <w:pStyle w:val="Kolorowalistaakcent11"/>
        <w:widowControl w:val="0"/>
        <w:spacing w:before="0" w:after="0" w:line="276" w:lineRule="auto"/>
        <w:ind w:left="340"/>
        <w:contextualSpacing w:val="0"/>
        <w:outlineLvl w:val="3"/>
        <w:rPr>
          <w:rFonts w:ascii="Cambria" w:hAnsi="Cambria" w:cs="Arial"/>
          <w:bCs/>
          <w:vanish/>
          <w:sz w:val="24"/>
          <w:szCs w:val="24"/>
          <w:lang w:eastAsia="pl-PL"/>
        </w:rPr>
      </w:pPr>
    </w:p>
    <w:p w:rsidR="009158AE" w:rsidRPr="001F00BB" w:rsidRDefault="009158AE" w:rsidP="003F6D10">
      <w:pPr>
        <w:pStyle w:val="ListParagraph"/>
        <w:widowControl w:val="0"/>
        <w:numPr>
          <w:ilvl w:val="1"/>
          <w:numId w:val="60"/>
        </w:numPr>
        <w:spacing w:before="0" w:after="0" w:line="276" w:lineRule="auto"/>
        <w:outlineLvl w:val="3"/>
        <w:rPr>
          <w:rFonts w:ascii="Cambria" w:hAnsi="Cambria" w:cs="Arial"/>
          <w:bCs/>
        </w:rPr>
      </w:pPr>
      <w:r w:rsidRPr="00BE42AE">
        <w:rPr>
          <w:rFonts w:ascii="Cambria" w:hAnsi="Cambria" w:cs="Arial"/>
          <w:bCs/>
          <w:sz w:val="24"/>
          <w:szCs w:val="24"/>
        </w:rPr>
        <w:t xml:space="preserve">Ofertę wraz z dokumentami, o których mowa w </w:t>
      </w:r>
      <w:r w:rsidRPr="00BE42AE">
        <w:rPr>
          <w:rFonts w:ascii="Cambria" w:hAnsi="Cambria" w:cs="Arial"/>
          <w:bCs/>
          <w:color w:val="000000"/>
          <w:sz w:val="24"/>
          <w:szCs w:val="24"/>
        </w:rPr>
        <w:t>pkt. 13.15</w:t>
      </w:r>
      <w:r w:rsidRPr="00BE42AE">
        <w:rPr>
          <w:rFonts w:ascii="Cambria" w:hAnsi="Cambria" w:cs="Arial"/>
          <w:bCs/>
          <w:sz w:val="24"/>
          <w:szCs w:val="24"/>
        </w:rPr>
        <w:t xml:space="preserve"> należy złożyć </w:t>
      </w:r>
      <w:r w:rsidRPr="001F00BB">
        <w:rPr>
          <w:rFonts w:ascii="Cambria" w:hAnsi="Cambria" w:cs="Arial"/>
          <w:bCs/>
          <w:sz w:val="24"/>
          <w:szCs w:val="24"/>
        </w:rPr>
        <w:t xml:space="preserve">w terminie </w:t>
      </w:r>
      <w:r w:rsidRPr="001F00BB">
        <w:rPr>
          <w:rFonts w:ascii="Cambria" w:hAnsi="Cambria" w:cs="Arial"/>
          <w:b/>
          <w:bCs/>
          <w:sz w:val="24"/>
          <w:szCs w:val="24"/>
        </w:rPr>
        <w:t xml:space="preserve">do </w:t>
      </w:r>
      <w:r w:rsidRPr="001D1089">
        <w:rPr>
          <w:rFonts w:ascii="Cambria" w:hAnsi="Cambria" w:cs="Arial"/>
          <w:b/>
          <w:bCs/>
          <w:sz w:val="24"/>
          <w:szCs w:val="24"/>
        </w:rPr>
        <w:t xml:space="preserve">dnia </w:t>
      </w:r>
      <w:r w:rsidRPr="001D1089">
        <w:rPr>
          <w:rFonts w:ascii="Cambria" w:hAnsi="Cambria" w:cs="Arial"/>
          <w:b/>
          <w:bCs/>
          <w:sz w:val="24"/>
          <w:szCs w:val="24"/>
          <w:lang w:eastAsia="en-US"/>
        </w:rPr>
        <w:t>21 sierpień 2018</w:t>
      </w:r>
      <w:r w:rsidRPr="001D1089">
        <w:rPr>
          <w:rFonts w:ascii="Cambria" w:hAnsi="Cambria" w:cs="Arial"/>
          <w:b/>
          <w:bCs/>
          <w:sz w:val="24"/>
          <w:szCs w:val="24"/>
        </w:rPr>
        <w:t xml:space="preserve"> </w:t>
      </w:r>
      <w:r w:rsidRPr="001D1089">
        <w:rPr>
          <w:rFonts w:ascii="Cambria" w:hAnsi="Cambria" w:cs="Arial"/>
          <w:b/>
          <w:bCs/>
          <w:sz w:val="24"/>
          <w:szCs w:val="24"/>
          <w:lang w:eastAsia="en-US"/>
        </w:rPr>
        <w:t>r.</w:t>
      </w:r>
      <w:r w:rsidRPr="00FE23F7">
        <w:rPr>
          <w:rFonts w:ascii="Cambria" w:hAnsi="Cambria" w:cs="Arial"/>
          <w:b/>
          <w:bCs/>
          <w:color w:val="FF0000"/>
          <w:sz w:val="24"/>
          <w:szCs w:val="24"/>
          <w:lang w:eastAsia="en-US"/>
        </w:rPr>
        <w:t xml:space="preserve"> </w:t>
      </w:r>
      <w:r>
        <w:rPr>
          <w:rFonts w:ascii="Cambria" w:hAnsi="Cambria" w:cs="Arial"/>
          <w:b/>
          <w:bCs/>
          <w:sz w:val="24"/>
          <w:szCs w:val="24"/>
        </w:rPr>
        <w:t>do godz. 10</w:t>
      </w:r>
      <w:r w:rsidRPr="001F00BB">
        <w:rPr>
          <w:rFonts w:ascii="Cambria" w:hAnsi="Cambria" w:cs="Arial"/>
          <w:b/>
          <w:bCs/>
          <w:sz w:val="24"/>
          <w:szCs w:val="24"/>
        </w:rPr>
        <w:t>:00</w:t>
      </w:r>
      <w:r w:rsidRPr="001F00BB">
        <w:rPr>
          <w:rFonts w:ascii="Cambria" w:hAnsi="Cambria" w:cs="Arial"/>
          <w:bCs/>
          <w:sz w:val="24"/>
          <w:szCs w:val="24"/>
        </w:rPr>
        <w:t xml:space="preserve"> w siedzibie</w:t>
      </w:r>
      <w:r>
        <w:rPr>
          <w:rFonts w:ascii="Cambria" w:hAnsi="Cambria" w:cs="Arial"/>
          <w:bCs/>
          <w:sz w:val="24"/>
          <w:szCs w:val="24"/>
        </w:rPr>
        <w:t xml:space="preserve"> Zamawiającego</w:t>
      </w:r>
      <w:r w:rsidRPr="001F00BB">
        <w:rPr>
          <w:rFonts w:ascii="Cambria" w:hAnsi="Cambria" w:cs="Arial"/>
          <w:bCs/>
          <w:sz w:val="24"/>
          <w:szCs w:val="24"/>
        </w:rPr>
        <w:t>:</w:t>
      </w:r>
    </w:p>
    <w:p w:rsidR="009158AE" w:rsidRDefault="009158AE" w:rsidP="00FB5EB1">
      <w:pPr>
        <w:widowControl w:val="0"/>
        <w:spacing w:line="276" w:lineRule="auto"/>
        <w:ind w:left="720"/>
        <w:jc w:val="both"/>
        <w:outlineLvl w:val="3"/>
        <w:rPr>
          <w:rFonts w:ascii="Cambria" w:hAnsi="Cambria" w:cs="Arial"/>
          <w:b/>
          <w:bCs/>
        </w:rPr>
      </w:pPr>
      <w:r>
        <w:rPr>
          <w:rFonts w:ascii="Cambria" w:hAnsi="Cambria" w:cs="Arial"/>
          <w:b/>
          <w:bCs/>
        </w:rPr>
        <w:t>Urząd</w:t>
      </w:r>
      <w:r w:rsidRPr="001F00BB">
        <w:rPr>
          <w:rFonts w:ascii="Cambria" w:hAnsi="Cambria" w:cs="Arial"/>
          <w:b/>
          <w:bCs/>
        </w:rPr>
        <w:t xml:space="preserve"> Gminy </w:t>
      </w:r>
      <w:r w:rsidRPr="00707246">
        <w:rPr>
          <w:rFonts w:ascii="Cambria" w:hAnsi="Cambria" w:cs="Arial"/>
          <w:b/>
          <w:bCs/>
        </w:rPr>
        <w:t xml:space="preserve">Łuków, </w:t>
      </w:r>
    </w:p>
    <w:p w:rsidR="009158AE" w:rsidRDefault="009158AE" w:rsidP="00FB5EB1">
      <w:pPr>
        <w:widowControl w:val="0"/>
        <w:spacing w:line="276" w:lineRule="auto"/>
        <w:ind w:left="720"/>
        <w:jc w:val="both"/>
        <w:outlineLvl w:val="3"/>
        <w:rPr>
          <w:rFonts w:ascii="Cambria" w:hAnsi="Cambria" w:cs="Arial"/>
          <w:b/>
          <w:bCs/>
        </w:rPr>
      </w:pPr>
      <w:r w:rsidRPr="00707246">
        <w:rPr>
          <w:rFonts w:ascii="Cambria" w:hAnsi="Cambria" w:cs="Arial"/>
          <w:b/>
          <w:bCs/>
        </w:rPr>
        <w:t xml:space="preserve">ul. Świderska 12, </w:t>
      </w:r>
      <w:r>
        <w:rPr>
          <w:rFonts w:ascii="Cambria" w:hAnsi="Cambria" w:cs="Arial"/>
          <w:b/>
          <w:bCs/>
        </w:rPr>
        <w:t>21–</w:t>
      </w:r>
      <w:r w:rsidRPr="00707246">
        <w:rPr>
          <w:rFonts w:ascii="Cambria" w:hAnsi="Cambria" w:cs="Arial"/>
          <w:b/>
          <w:bCs/>
        </w:rPr>
        <w:t xml:space="preserve">400 Łuków </w:t>
      </w:r>
    </w:p>
    <w:p w:rsidR="009158AE" w:rsidRPr="001F00BB" w:rsidRDefault="009158AE" w:rsidP="00FB5EB1">
      <w:pPr>
        <w:widowControl w:val="0"/>
        <w:spacing w:line="276" w:lineRule="auto"/>
        <w:ind w:left="720"/>
        <w:jc w:val="both"/>
        <w:outlineLvl w:val="3"/>
        <w:rPr>
          <w:rFonts w:ascii="Cambria" w:hAnsi="Cambria" w:cs="Arial"/>
          <w:b/>
          <w:bCs/>
        </w:rPr>
      </w:pPr>
      <w:r w:rsidRPr="00707246">
        <w:rPr>
          <w:rFonts w:ascii="Cambria" w:hAnsi="Cambria" w:cs="Arial"/>
          <w:b/>
          <w:bCs/>
        </w:rPr>
        <w:t>(sekretariat, pokój nr 27).</w:t>
      </w:r>
    </w:p>
    <w:p w:rsidR="009158AE" w:rsidRPr="001F00BB" w:rsidRDefault="009158AE" w:rsidP="003F6D10">
      <w:pPr>
        <w:pStyle w:val="ListParagraph"/>
        <w:widowControl w:val="0"/>
        <w:numPr>
          <w:ilvl w:val="1"/>
          <w:numId w:val="60"/>
        </w:numPr>
        <w:spacing w:before="0" w:after="0" w:line="276" w:lineRule="auto"/>
        <w:outlineLvl w:val="3"/>
        <w:rPr>
          <w:rFonts w:ascii="Cambria" w:hAnsi="Cambria" w:cs="Arial"/>
          <w:bCs/>
          <w:sz w:val="24"/>
          <w:szCs w:val="24"/>
        </w:rPr>
      </w:pPr>
      <w:r w:rsidRPr="001F00BB">
        <w:rPr>
          <w:rFonts w:ascii="Cambria" w:hAnsi="Cambria" w:cs="Arial"/>
          <w:bCs/>
          <w:sz w:val="24"/>
          <w:szCs w:val="24"/>
        </w:rPr>
        <w:t>Godziny urzędowania określono w pkt. 1.1. niniejszej SIWZ.</w:t>
      </w:r>
    </w:p>
    <w:p w:rsidR="009158AE" w:rsidRPr="001F00BB" w:rsidRDefault="009158AE" w:rsidP="003F6D10">
      <w:pPr>
        <w:widowControl w:val="0"/>
        <w:numPr>
          <w:ilvl w:val="1"/>
          <w:numId w:val="60"/>
        </w:numPr>
        <w:spacing w:line="276" w:lineRule="auto"/>
        <w:jc w:val="both"/>
        <w:outlineLvl w:val="3"/>
        <w:rPr>
          <w:rFonts w:ascii="Cambria" w:hAnsi="Cambria" w:cs="Arial"/>
          <w:bCs/>
        </w:rPr>
      </w:pPr>
      <w:r w:rsidRPr="001F00BB">
        <w:rPr>
          <w:rFonts w:ascii="Cambria" w:hAnsi="Cambria" w:cs="Arial"/>
          <w:b/>
          <w:bCs/>
        </w:rPr>
        <w:t>Uwaga:</w:t>
      </w:r>
      <w:r w:rsidRPr="001F00BB">
        <w:rPr>
          <w:rFonts w:ascii="Cambria" w:hAnsi="Cambria" w:cs="Arial"/>
          <w:bCs/>
        </w:rPr>
        <w:t xml:space="preserve"> </w:t>
      </w:r>
      <w:r w:rsidRPr="001F00BB">
        <w:rPr>
          <w:rFonts w:ascii="Cambria" w:hAnsi="Cambria" w:cs="Arial"/>
          <w:bCs/>
          <w:u w:val="single"/>
        </w:rPr>
        <w:t xml:space="preserve">Decydujące znaczenie dla zachowania terminu składania ofert ma data </w:t>
      </w:r>
      <w:r w:rsidRPr="001F00BB">
        <w:rPr>
          <w:rFonts w:ascii="Cambria" w:hAnsi="Cambria" w:cs="Arial"/>
          <w:bCs/>
          <w:u w:val="single"/>
        </w:rPr>
        <w:br/>
        <w:t>i godzina wpływu oferty w miejsce wskazane w pkt. 14.1, a nie data jej wysłania przesyłką pocztową lub kurierską</w:t>
      </w:r>
      <w:r w:rsidRPr="001F00BB">
        <w:rPr>
          <w:rFonts w:ascii="Cambria" w:hAnsi="Cambria" w:cs="Arial"/>
          <w:bCs/>
        </w:rPr>
        <w:t>.</w:t>
      </w:r>
    </w:p>
    <w:p w:rsidR="009158AE" w:rsidRPr="001F00BB" w:rsidRDefault="009158AE" w:rsidP="003F6D10">
      <w:pPr>
        <w:widowControl w:val="0"/>
        <w:numPr>
          <w:ilvl w:val="1"/>
          <w:numId w:val="60"/>
        </w:numPr>
        <w:spacing w:line="276" w:lineRule="auto"/>
        <w:jc w:val="both"/>
        <w:outlineLvl w:val="3"/>
        <w:rPr>
          <w:rFonts w:ascii="Cambria" w:hAnsi="Cambria" w:cs="Arial"/>
          <w:bCs/>
        </w:rPr>
      </w:pPr>
      <w:r w:rsidRPr="001F00BB">
        <w:rPr>
          <w:rFonts w:ascii="Cambria" w:hAnsi="Cambria" w:cs="Arial"/>
          <w:bCs/>
        </w:rPr>
        <w:t xml:space="preserve">Otwarcie ofert nastąpi w dniu </w:t>
      </w:r>
      <w:r>
        <w:rPr>
          <w:rFonts w:ascii="Cambria" w:hAnsi="Cambria" w:cs="Arial"/>
          <w:b/>
          <w:bCs/>
          <w:lang w:eastAsia="en-US"/>
        </w:rPr>
        <w:t>21</w:t>
      </w:r>
      <w:r w:rsidRPr="001D1089">
        <w:rPr>
          <w:rFonts w:ascii="Cambria" w:hAnsi="Cambria" w:cs="Arial"/>
          <w:b/>
          <w:bCs/>
          <w:lang w:eastAsia="en-US"/>
        </w:rPr>
        <w:t xml:space="preserve"> sierpień 2018</w:t>
      </w:r>
      <w:r w:rsidRPr="001D1089">
        <w:rPr>
          <w:rFonts w:ascii="Cambria" w:hAnsi="Cambria" w:cs="Arial"/>
          <w:b/>
          <w:bCs/>
        </w:rPr>
        <w:t xml:space="preserve"> </w:t>
      </w:r>
      <w:r w:rsidRPr="001D1089">
        <w:rPr>
          <w:rFonts w:ascii="Cambria" w:hAnsi="Cambria" w:cs="Arial"/>
          <w:b/>
          <w:bCs/>
          <w:lang w:eastAsia="en-US"/>
        </w:rPr>
        <w:t xml:space="preserve">r. </w:t>
      </w:r>
      <w:r w:rsidRPr="001D1089">
        <w:rPr>
          <w:rFonts w:ascii="Cambria" w:hAnsi="Cambria" w:cs="Arial"/>
          <w:b/>
          <w:bCs/>
        </w:rPr>
        <w:t>o</w:t>
      </w:r>
      <w:r>
        <w:rPr>
          <w:rFonts w:ascii="Cambria" w:hAnsi="Cambria" w:cs="Arial"/>
          <w:b/>
          <w:bCs/>
        </w:rPr>
        <w:t xml:space="preserve"> godz. 10</w:t>
      </w:r>
      <w:r w:rsidRPr="001F00BB">
        <w:rPr>
          <w:rFonts w:ascii="Cambria" w:hAnsi="Cambria" w:cs="Arial"/>
          <w:b/>
          <w:bCs/>
        </w:rPr>
        <w:t xml:space="preserve">:15 </w:t>
      </w:r>
      <w:r w:rsidRPr="001F00BB">
        <w:rPr>
          <w:rFonts w:ascii="Cambria" w:hAnsi="Cambria" w:cs="Arial"/>
          <w:bCs/>
        </w:rPr>
        <w:t>w siedzibie</w:t>
      </w:r>
      <w:r>
        <w:rPr>
          <w:rFonts w:ascii="Cambria" w:hAnsi="Cambria" w:cs="Arial"/>
          <w:bCs/>
        </w:rPr>
        <w:t xml:space="preserve"> Zamawiającego</w:t>
      </w:r>
      <w:r w:rsidRPr="001F00BB">
        <w:rPr>
          <w:rFonts w:ascii="Cambria" w:hAnsi="Cambria" w:cs="Arial"/>
          <w:bCs/>
        </w:rPr>
        <w:t>:</w:t>
      </w:r>
    </w:p>
    <w:p w:rsidR="009158AE" w:rsidRDefault="009158AE" w:rsidP="00707246">
      <w:pPr>
        <w:widowControl w:val="0"/>
        <w:spacing w:line="276" w:lineRule="auto"/>
        <w:ind w:left="720"/>
        <w:jc w:val="both"/>
        <w:outlineLvl w:val="3"/>
        <w:rPr>
          <w:rFonts w:ascii="Cambria" w:hAnsi="Cambria" w:cs="Arial"/>
          <w:b/>
          <w:bCs/>
        </w:rPr>
      </w:pPr>
      <w:r>
        <w:rPr>
          <w:rFonts w:ascii="Cambria" w:hAnsi="Cambria" w:cs="Arial"/>
          <w:b/>
          <w:bCs/>
        </w:rPr>
        <w:t>Urząd</w:t>
      </w:r>
      <w:r w:rsidRPr="001F00BB">
        <w:rPr>
          <w:rFonts w:ascii="Cambria" w:hAnsi="Cambria" w:cs="Arial"/>
          <w:b/>
          <w:bCs/>
        </w:rPr>
        <w:t xml:space="preserve"> Gminy </w:t>
      </w:r>
      <w:r w:rsidRPr="00707246">
        <w:rPr>
          <w:rFonts w:ascii="Cambria" w:hAnsi="Cambria" w:cs="Arial"/>
          <w:b/>
          <w:bCs/>
        </w:rPr>
        <w:t xml:space="preserve">Łuków, </w:t>
      </w:r>
    </w:p>
    <w:p w:rsidR="009158AE" w:rsidRDefault="009158AE" w:rsidP="00707246">
      <w:pPr>
        <w:widowControl w:val="0"/>
        <w:spacing w:line="276" w:lineRule="auto"/>
        <w:ind w:left="720"/>
        <w:jc w:val="both"/>
        <w:outlineLvl w:val="3"/>
        <w:rPr>
          <w:rFonts w:ascii="Cambria" w:hAnsi="Cambria" w:cs="Arial"/>
          <w:b/>
          <w:bCs/>
        </w:rPr>
      </w:pPr>
      <w:r w:rsidRPr="00707246">
        <w:rPr>
          <w:rFonts w:ascii="Cambria" w:hAnsi="Cambria" w:cs="Arial"/>
          <w:b/>
          <w:bCs/>
        </w:rPr>
        <w:t xml:space="preserve">ul. Świderska 12, </w:t>
      </w:r>
      <w:r>
        <w:rPr>
          <w:rFonts w:ascii="Cambria" w:hAnsi="Cambria" w:cs="Arial"/>
          <w:b/>
          <w:bCs/>
        </w:rPr>
        <w:t>21–</w:t>
      </w:r>
      <w:r w:rsidRPr="00707246">
        <w:rPr>
          <w:rFonts w:ascii="Cambria" w:hAnsi="Cambria" w:cs="Arial"/>
          <w:b/>
          <w:bCs/>
        </w:rPr>
        <w:t xml:space="preserve">400 Łuków </w:t>
      </w:r>
    </w:p>
    <w:p w:rsidR="009158AE" w:rsidRPr="001F00BB" w:rsidRDefault="009158AE" w:rsidP="00707246">
      <w:pPr>
        <w:widowControl w:val="0"/>
        <w:spacing w:line="276" w:lineRule="auto"/>
        <w:ind w:left="720"/>
        <w:jc w:val="both"/>
        <w:outlineLvl w:val="3"/>
        <w:rPr>
          <w:rFonts w:ascii="Cambria" w:hAnsi="Cambria" w:cs="Arial"/>
          <w:b/>
          <w:bCs/>
        </w:rPr>
      </w:pPr>
      <w:r w:rsidRPr="00707246">
        <w:rPr>
          <w:rFonts w:ascii="Cambria" w:hAnsi="Cambria" w:cs="Arial"/>
          <w:b/>
          <w:bCs/>
        </w:rPr>
        <w:t>(</w:t>
      </w:r>
      <w:r>
        <w:rPr>
          <w:rFonts w:ascii="Cambria" w:hAnsi="Cambria" w:cs="Arial"/>
          <w:b/>
          <w:bCs/>
        </w:rPr>
        <w:t xml:space="preserve">sala konferencyjna, </w:t>
      </w:r>
      <w:r w:rsidRPr="00707246">
        <w:rPr>
          <w:rFonts w:ascii="Cambria" w:hAnsi="Cambria" w:cs="Arial"/>
          <w:b/>
          <w:bCs/>
        </w:rPr>
        <w:t>p</w:t>
      </w:r>
      <w:r>
        <w:rPr>
          <w:rFonts w:ascii="Cambria" w:hAnsi="Cambria" w:cs="Arial"/>
          <w:b/>
          <w:bCs/>
        </w:rPr>
        <w:t>okój nr 29</w:t>
      </w:r>
      <w:r w:rsidRPr="00707246">
        <w:rPr>
          <w:rFonts w:ascii="Cambria" w:hAnsi="Cambria" w:cs="Arial"/>
          <w:b/>
          <w:bCs/>
        </w:rPr>
        <w:t>).</w:t>
      </w:r>
    </w:p>
    <w:p w:rsidR="009158AE" w:rsidRPr="006C2548" w:rsidRDefault="009158AE" w:rsidP="003F6D10">
      <w:pPr>
        <w:widowControl w:val="0"/>
        <w:numPr>
          <w:ilvl w:val="1"/>
          <w:numId w:val="60"/>
        </w:numPr>
        <w:spacing w:line="276" w:lineRule="auto"/>
        <w:jc w:val="both"/>
        <w:outlineLvl w:val="3"/>
        <w:rPr>
          <w:rFonts w:ascii="Cambria" w:hAnsi="Cambria" w:cs="Arial"/>
          <w:bCs/>
        </w:rPr>
      </w:pPr>
      <w:r w:rsidRPr="006C2548">
        <w:rPr>
          <w:rFonts w:ascii="Cambria" w:hAnsi="Cambria" w:cs="Arial"/>
          <w:bCs/>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13.16 z dodatkowym oznaczeniem „ZMIANA”.</w:t>
      </w:r>
    </w:p>
    <w:p w:rsidR="009158AE" w:rsidRPr="006C2548" w:rsidRDefault="009158AE" w:rsidP="003F6D10">
      <w:pPr>
        <w:widowControl w:val="0"/>
        <w:numPr>
          <w:ilvl w:val="1"/>
          <w:numId w:val="60"/>
        </w:numPr>
        <w:spacing w:line="276" w:lineRule="auto"/>
        <w:jc w:val="both"/>
        <w:outlineLvl w:val="3"/>
        <w:rPr>
          <w:rFonts w:ascii="Cambria" w:hAnsi="Cambria" w:cs="Arial"/>
          <w:bCs/>
        </w:rPr>
      </w:pPr>
      <w:r w:rsidRPr="006C2548">
        <w:rPr>
          <w:rFonts w:ascii="Cambria" w:hAnsi="Cambria" w:cs="Arial"/>
          <w:bCs/>
        </w:rPr>
        <w:t>Wykonawca może przed upływem terminu składania ofert wycofać ofertę, poprzez złożenie pisemnego powiadomienia podpisanego przez osobę (osoby) uprawnioną do reprezentowania wykonawcy.</w:t>
      </w:r>
    </w:p>
    <w:p w:rsidR="009158AE" w:rsidRPr="006C2548" w:rsidRDefault="009158AE" w:rsidP="003F6D10">
      <w:pPr>
        <w:widowControl w:val="0"/>
        <w:numPr>
          <w:ilvl w:val="1"/>
          <w:numId w:val="60"/>
        </w:numPr>
        <w:spacing w:line="276" w:lineRule="auto"/>
        <w:jc w:val="both"/>
        <w:outlineLvl w:val="3"/>
        <w:rPr>
          <w:rFonts w:ascii="Cambria" w:hAnsi="Cambria" w:cs="Arial"/>
          <w:bCs/>
        </w:rPr>
      </w:pPr>
      <w:r w:rsidRPr="006C2548">
        <w:rPr>
          <w:rFonts w:ascii="Cambria" w:hAnsi="Cambria" w:cs="Arial"/>
          <w:bCs/>
        </w:rPr>
        <w:t>Otwarcie ofert jest jawne. Wykonawcy mogą uczestniczyć w sesji otwarcia ofert. W przypadku nieobecności wykonawcy, zamawiający przekaże wykonawcy informacje z otwarcia ofert na jego wniosek.</w:t>
      </w:r>
    </w:p>
    <w:p w:rsidR="009158AE" w:rsidRPr="006C2548" w:rsidRDefault="009158AE" w:rsidP="003F6D10">
      <w:pPr>
        <w:widowControl w:val="0"/>
        <w:numPr>
          <w:ilvl w:val="1"/>
          <w:numId w:val="60"/>
        </w:numPr>
        <w:spacing w:line="276" w:lineRule="auto"/>
        <w:jc w:val="both"/>
        <w:outlineLvl w:val="3"/>
        <w:rPr>
          <w:rFonts w:ascii="Cambria" w:hAnsi="Cambria" w:cs="Arial"/>
          <w:bCs/>
        </w:rPr>
      </w:pPr>
      <w:r w:rsidRPr="006C2548">
        <w:rPr>
          <w:rFonts w:ascii="Cambria" w:hAnsi="Cambria" w:cs="Arial"/>
          <w:bCs/>
        </w:rPr>
        <w:t>Niezwłocznie po otwarciu ofert z</w:t>
      </w:r>
      <w:r>
        <w:rPr>
          <w:rFonts w:ascii="Cambria" w:hAnsi="Cambria" w:cs="Arial"/>
          <w:bCs/>
        </w:rPr>
        <w:t xml:space="preserve">amawiający zamieści na własnej </w:t>
      </w:r>
      <w:r w:rsidRPr="006C2548">
        <w:rPr>
          <w:rFonts w:ascii="Cambria" w:hAnsi="Cambria" w:cs="Arial"/>
          <w:bCs/>
        </w:rPr>
        <w:t>stronie internetowej (</w:t>
      </w:r>
      <w:r w:rsidRPr="005C0C85">
        <w:rPr>
          <w:rFonts w:ascii="Cambria" w:hAnsi="Cambria"/>
          <w:color w:val="00B050"/>
          <w:u w:val="single"/>
        </w:rPr>
        <w:t>http://www.lukow.ug.gov.pl</w:t>
      </w:r>
      <w:r w:rsidRPr="006C2548">
        <w:rPr>
          <w:rFonts w:ascii="Cambria" w:hAnsi="Cambria" w:cs="Arial"/>
          <w:bCs/>
        </w:rPr>
        <w:t>) informacje dotyczące:</w:t>
      </w:r>
    </w:p>
    <w:p w:rsidR="009158AE" w:rsidRPr="006C2548" w:rsidRDefault="009158AE" w:rsidP="004B2721">
      <w:pPr>
        <w:pStyle w:val="Kolorowalistaakcent11"/>
        <w:widowControl w:val="0"/>
        <w:numPr>
          <w:ilvl w:val="2"/>
          <w:numId w:val="28"/>
        </w:numPr>
        <w:spacing w:line="276" w:lineRule="auto"/>
        <w:ind w:left="1134" w:hanging="425"/>
        <w:outlineLvl w:val="3"/>
        <w:rPr>
          <w:rFonts w:ascii="Cambria" w:hAnsi="Cambria" w:cs="Arial"/>
          <w:bCs/>
          <w:sz w:val="24"/>
          <w:szCs w:val="24"/>
        </w:rPr>
      </w:pPr>
      <w:r w:rsidRPr="006C2548">
        <w:rPr>
          <w:rFonts w:ascii="Cambria" w:hAnsi="Cambria" w:cs="Arial"/>
          <w:bCs/>
          <w:sz w:val="24"/>
          <w:szCs w:val="24"/>
        </w:rPr>
        <w:t>kwoty, jaką zamierza przeznaczyć na sfinansowanie zamówienia;</w:t>
      </w:r>
    </w:p>
    <w:p w:rsidR="009158AE" w:rsidRPr="006C2548" w:rsidRDefault="009158AE" w:rsidP="004B2721">
      <w:pPr>
        <w:pStyle w:val="Kolorowalistaakcent11"/>
        <w:widowControl w:val="0"/>
        <w:numPr>
          <w:ilvl w:val="2"/>
          <w:numId w:val="28"/>
        </w:numPr>
        <w:spacing w:line="276" w:lineRule="auto"/>
        <w:ind w:left="1134" w:hanging="425"/>
        <w:outlineLvl w:val="3"/>
        <w:rPr>
          <w:rFonts w:ascii="Cambria" w:hAnsi="Cambria" w:cs="Arial"/>
          <w:bCs/>
          <w:sz w:val="24"/>
          <w:szCs w:val="24"/>
        </w:rPr>
      </w:pPr>
      <w:r w:rsidRPr="006C2548">
        <w:rPr>
          <w:rFonts w:ascii="Cambria" w:hAnsi="Cambria" w:cs="Arial"/>
          <w:bCs/>
          <w:sz w:val="24"/>
          <w:szCs w:val="24"/>
        </w:rPr>
        <w:t>firm oraz adresów wykonawców, którzy złożyli oferty w terminie;</w:t>
      </w:r>
    </w:p>
    <w:p w:rsidR="009158AE" w:rsidRPr="006C2548" w:rsidRDefault="009158AE" w:rsidP="004B2721">
      <w:pPr>
        <w:pStyle w:val="Kolorowalistaakcent11"/>
        <w:widowControl w:val="0"/>
        <w:numPr>
          <w:ilvl w:val="2"/>
          <w:numId w:val="28"/>
        </w:numPr>
        <w:spacing w:line="276" w:lineRule="auto"/>
        <w:ind w:left="1134" w:hanging="425"/>
        <w:outlineLvl w:val="3"/>
        <w:rPr>
          <w:rFonts w:ascii="Cambria" w:hAnsi="Cambria" w:cs="Arial"/>
          <w:bCs/>
          <w:sz w:val="24"/>
          <w:szCs w:val="24"/>
        </w:rPr>
      </w:pPr>
      <w:r w:rsidRPr="006C2548">
        <w:rPr>
          <w:rFonts w:ascii="Cambria" w:hAnsi="Cambria" w:cs="Arial"/>
          <w:bCs/>
          <w:sz w:val="24"/>
          <w:szCs w:val="24"/>
        </w:rPr>
        <w:t>ceny, terminu wykonania zamówienia, okresu gwarancji i warunków płatności zawartych w ofertach.</w:t>
      </w:r>
    </w:p>
    <w:p w:rsidR="009158AE" w:rsidRPr="00441752" w:rsidRDefault="009158AE" w:rsidP="003F6D10">
      <w:pPr>
        <w:widowControl w:val="0"/>
        <w:numPr>
          <w:ilvl w:val="1"/>
          <w:numId w:val="60"/>
        </w:numPr>
        <w:spacing w:line="276" w:lineRule="auto"/>
        <w:jc w:val="both"/>
        <w:outlineLvl w:val="3"/>
        <w:rPr>
          <w:rFonts w:ascii="Cambria" w:hAnsi="Cambria" w:cs="Arial"/>
          <w:bCs/>
        </w:rPr>
      </w:pPr>
      <w:r w:rsidRPr="006C2548">
        <w:rPr>
          <w:rFonts w:ascii="Cambria" w:hAnsi="Cambria" w:cs="Arial"/>
          <w:bCs/>
        </w:rPr>
        <w:t>W przypadku złożenia oferty po terminie, o którym mowa w punkcie 1</w:t>
      </w:r>
      <w:r>
        <w:rPr>
          <w:rFonts w:ascii="Cambria" w:hAnsi="Cambria" w:cs="Arial"/>
          <w:bCs/>
        </w:rPr>
        <w:t>4</w:t>
      </w:r>
      <w:r w:rsidRPr="006C2548">
        <w:rPr>
          <w:rFonts w:ascii="Cambria" w:hAnsi="Cambria" w:cs="Arial"/>
          <w:bCs/>
        </w:rPr>
        <w:t>.1</w:t>
      </w:r>
      <w:r>
        <w:rPr>
          <w:rFonts w:ascii="Cambria" w:hAnsi="Cambria" w:cs="Arial"/>
          <w:bCs/>
        </w:rPr>
        <w:t xml:space="preserve"> SIWZ</w:t>
      </w:r>
      <w:r w:rsidRPr="006C2548">
        <w:rPr>
          <w:rFonts w:ascii="Cambria" w:hAnsi="Cambria" w:cs="Arial"/>
          <w:bCs/>
        </w:rPr>
        <w:t xml:space="preserve">, </w:t>
      </w:r>
      <w:r>
        <w:rPr>
          <w:rFonts w:ascii="Cambria" w:hAnsi="Cambria" w:cs="Arial"/>
          <w:bCs/>
        </w:rPr>
        <w:t>Z</w:t>
      </w:r>
      <w:r w:rsidRPr="006C2548">
        <w:rPr>
          <w:rFonts w:ascii="Cambria" w:hAnsi="Cambria" w:cs="Arial"/>
          <w:bCs/>
        </w:rPr>
        <w:t xml:space="preserve">amawiający niezwłocznie zawiadomi o tym </w:t>
      </w:r>
      <w:r>
        <w:rPr>
          <w:rFonts w:ascii="Cambria" w:hAnsi="Cambria" w:cs="Arial"/>
          <w:bCs/>
        </w:rPr>
        <w:t>Wykonawcę oraz zwróci ofertę po </w:t>
      </w:r>
      <w:r w:rsidRPr="006C2548">
        <w:rPr>
          <w:rFonts w:ascii="Cambria" w:hAnsi="Cambria" w:cs="Arial"/>
          <w:bCs/>
        </w:rPr>
        <w:t>upływie terminu do wniesieniu odwołania.</w:t>
      </w:r>
    </w:p>
    <w:p w:rsidR="009158AE" w:rsidRDefault="009158AE" w:rsidP="00CA6F4A">
      <w:pPr>
        <w:widowControl w:val="0"/>
        <w:spacing w:line="276" w:lineRule="auto"/>
        <w:jc w:val="both"/>
        <w:outlineLvl w:val="3"/>
        <w:rPr>
          <w:rFonts w:ascii="Cambria" w:hAnsi="Cambria" w:cs="Arial"/>
          <w:bCs/>
          <w:sz w:val="16"/>
          <w:szCs w:val="16"/>
        </w:rPr>
      </w:pPr>
    </w:p>
    <w:p w:rsidR="009158AE" w:rsidRPr="00274E01" w:rsidRDefault="009158AE" w:rsidP="00CA6F4A">
      <w:pPr>
        <w:widowControl w:val="0"/>
        <w:spacing w:line="276" w:lineRule="auto"/>
        <w:jc w:val="both"/>
        <w:outlineLvl w:val="3"/>
        <w:rPr>
          <w:rFonts w:ascii="Cambria" w:hAnsi="Cambria" w:cs="Arial"/>
          <w:bCs/>
          <w:sz w:val="16"/>
          <w:szCs w:val="16"/>
        </w:rPr>
      </w:pPr>
    </w:p>
    <w:tbl>
      <w:tblPr>
        <w:tblW w:w="0" w:type="auto"/>
        <w:tblInd w:w="108" w:type="dxa"/>
        <w:tblBorders>
          <w:bottom w:val="single" w:sz="4" w:space="0" w:color="auto"/>
        </w:tblBorders>
        <w:tblLook w:val="00A0"/>
      </w:tblPr>
      <w:tblGrid>
        <w:gridCol w:w="8964"/>
      </w:tblGrid>
      <w:tr w:rsidR="009158AE" w:rsidRPr="006C2548" w:rsidTr="00687671">
        <w:trPr>
          <w:trHeight w:val="652"/>
        </w:trPr>
        <w:tc>
          <w:tcPr>
            <w:tcW w:w="8964" w:type="dxa"/>
            <w:tcBorders>
              <w:bottom w:val="single" w:sz="4" w:space="0" w:color="auto"/>
            </w:tcBorders>
          </w:tcPr>
          <w:p w:rsidR="009158AE" w:rsidRPr="006C2548" w:rsidRDefault="009158AE"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15</w:t>
            </w:r>
          </w:p>
          <w:p w:rsidR="009158AE" w:rsidRPr="006C2548" w:rsidRDefault="009158AE"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TERMIN ZWIĄZANIA OFERTĄ</w:t>
            </w:r>
          </w:p>
        </w:tc>
      </w:tr>
    </w:tbl>
    <w:p w:rsidR="009158AE" w:rsidRDefault="009158AE" w:rsidP="00BE42AE">
      <w:pPr>
        <w:pStyle w:val="Kolorowalistaakcent11"/>
        <w:widowControl w:val="0"/>
        <w:spacing w:before="0" w:after="0" w:line="276" w:lineRule="auto"/>
        <w:ind w:left="340"/>
        <w:contextualSpacing w:val="0"/>
        <w:outlineLvl w:val="3"/>
        <w:rPr>
          <w:rFonts w:ascii="Cambria" w:hAnsi="Cambria" w:cs="Arial"/>
          <w:bCs/>
          <w:sz w:val="24"/>
          <w:szCs w:val="24"/>
          <w:lang w:eastAsia="pl-PL"/>
        </w:rPr>
      </w:pPr>
    </w:p>
    <w:p w:rsidR="009158AE" w:rsidRPr="006C2548" w:rsidRDefault="009158AE" w:rsidP="00BE42AE">
      <w:pPr>
        <w:pStyle w:val="Kolorowalistaakcent11"/>
        <w:widowControl w:val="0"/>
        <w:spacing w:before="0" w:after="0" w:line="276" w:lineRule="auto"/>
        <w:ind w:left="340"/>
        <w:contextualSpacing w:val="0"/>
        <w:outlineLvl w:val="3"/>
        <w:rPr>
          <w:rFonts w:ascii="Cambria" w:hAnsi="Cambria" w:cs="Arial"/>
          <w:bCs/>
          <w:vanish/>
          <w:sz w:val="24"/>
          <w:szCs w:val="24"/>
          <w:lang w:eastAsia="pl-PL"/>
        </w:rPr>
      </w:pPr>
    </w:p>
    <w:p w:rsidR="009158AE" w:rsidRPr="00BE42AE" w:rsidRDefault="009158AE" w:rsidP="003F6D10">
      <w:pPr>
        <w:pStyle w:val="ListParagraph"/>
        <w:widowControl w:val="0"/>
        <w:numPr>
          <w:ilvl w:val="1"/>
          <w:numId w:val="61"/>
        </w:numPr>
        <w:spacing w:line="276" w:lineRule="auto"/>
        <w:outlineLvl w:val="3"/>
        <w:rPr>
          <w:rFonts w:ascii="Cambria" w:hAnsi="Cambria" w:cs="Arial"/>
          <w:bCs/>
        </w:rPr>
      </w:pPr>
      <w:r w:rsidRPr="00BE42AE">
        <w:rPr>
          <w:rFonts w:ascii="Cambria" w:hAnsi="Cambria" w:cs="Arial"/>
          <w:bCs/>
          <w:sz w:val="24"/>
          <w:szCs w:val="24"/>
        </w:rPr>
        <w:t>Wykonawca jest związany ofertą przez okres 60 dni od terminu składania ofert.</w:t>
      </w:r>
    </w:p>
    <w:p w:rsidR="009158AE" w:rsidRPr="006C2548" w:rsidRDefault="009158AE" w:rsidP="003F6D10">
      <w:pPr>
        <w:widowControl w:val="0"/>
        <w:numPr>
          <w:ilvl w:val="1"/>
          <w:numId w:val="61"/>
        </w:numPr>
        <w:spacing w:line="276" w:lineRule="auto"/>
        <w:jc w:val="both"/>
        <w:outlineLvl w:val="3"/>
        <w:rPr>
          <w:rFonts w:ascii="Cambria" w:hAnsi="Cambria" w:cs="Arial"/>
          <w:bCs/>
        </w:rPr>
      </w:pPr>
      <w:r w:rsidRPr="006C2548">
        <w:rPr>
          <w:rFonts w:ascii="Cambria" w:hAnsi="Cambria" w:cs="Arial"/>
          <w:bCs/>
        </w:rPr>
        <w:t>Bieg terminu związania ofertą rozpoczyna się wraz z upływem terminu składania ofert.</w:t>
      </w:r>
    </w:p>
    <w:p w:rsidR="009158AE" w:rsidRDefault="009158AE" w:rsidP="003F6D10">
      <w:pPr>
        <w:widowControl w:val="0"/>
        <w:numPr>
          <w:ilvl w:val="1"/>
          <w:numId w:val="61"/>
        </w:numPr>
        <w:spacing w:line="276" w:lineRule="auto"/>
        <w:jc w:val="both"/>
        <w:outlineLvl w:val="3"/>
        <w:rPr>
          <w:rFonts w:ascii="Cambria" w:hAnsi="Cambria" w:cs="Arial"/>
          <w:bCs/>
        </w:rPr>
      </w:pPr>
      <w:r w:rsidRPr="006C2548">
        <w:rPr>
          <w:rFonts w:ascii="Cambria" w:hAnsi="Cambria" w:cs="Arial"/>
          <w:bCs/>
        </w:rPr>
        <w:t xml:space="preserve">Wykonawca samodzielnie lub na wniosek zamawiającego może przedłużyć termin związania ofertą, z tym, że zamawiający może tylko raz, co najmniej </w:t>
      </w:r>
      <w:r w:rsidRPr="006C2548">
        <w:rPr>
          <w:rFonts w:ascii="Cambria" w:hAnsi="Cambria" w:cs="Arial"/>
          <w:bCs/>
        </w:rPr>
        <w:br/>
        <w:t xml:space="preserve">na 3 dni przed upływem terminu związania ofertą zwrócić się do wykonawców </w:t>
      </w:r>
      <w:r w:rsidRPr="006C2548">
        <w:rPr>
          <w:rFonts w:ascii="Cambria" w:hAnsi="Cambria" w:cs="Arial"/>
          <w:bCs/>
        </w:rPr>
        <w:br/>
        <w:t xml:space="preserve">o wyrażenie zgodny na przedłużenie tego terminu o oznaczony okres, nie dłuższy jednak niż o 60 dni. Przedłużenie terminu związania ofertą jest dopuszczalne tylko z jednoczesnym przedłużeniem okresu ważności wadium albo, jeśli nie jest </w:t>
      </w:r>
      <w:r w:rsidRPr="006C2548">
        <w:rPr>
          <w:rFonts w:ascii="Cambria" w:hAnsi="Cambria" w:cs="Arial"/>
          <w:bCs/>
        </w:rPr>
        <w:br/>
        <w:t>to możliwe, z wniesieniem nowego wadium na przedłużony okres związania ofertą.</w:t>
      </w:r>
    </w:p>
    <w:p w:rsidR="009158AE" w:rsidRPr="00582775" w:rsidRDefault="009158AE" w:rsidP="00274E01">
      <w:pPr>
        <w:widowControl w:val="0"/>
        <w:spacing w:line="276" w:lineRule="auto"/>
        <w:jc w:val="both"/>
        <w:outlineLvl w:val="3"/>
        <w:rPr>
          <w:rFonts w:ascii="Cambria" w:hAnsi="Cambria" w:cs="Arial"/>
          <w:bCs/>
          <w:sz w:val="16"/>
          <w:szCs w:val="16"/>
        </w:rPr>
      </w:pPr>
    </w:p>
    <w:tbl>
      <w:tblPr>
        <w:tblW w:w="0" w:type="auto"/>
        <w:jc w:val="center"/>
        <w:tblBorders>
          <w:bottom w:val="single" w:sz="4" w:space="0" w:color="auto"/>
        </w:tblBorders>
        <w:tblLook w:val="00A0"/>
      </w:tblPr>
      <w:tblGrid>
        <w:gridCol w:w="9060"/>
      </w:tblGrid>
      <w:tr w:rsidR="009158AE" w:rsidRPr="006C2548" w:rsidTr="009F087A">
        <w:trPr>
          <w:jc w:val="center"/>
        </w:trPr>
        <w:tc>
          <w:tcPr>
            <w:tcW w:w="9060" w:type="dxa"/>
            <w:tcBorders>
              <w:bottom w:val="single" w:sz="4" w:space="0" w:color="auto"/>
            </w:tcBorders>
          </w:tcPr>
          <w:p w:rsidR="009158AE" w:rsidRPr="006C2548" w:rsidRDefault="009158AE"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16</w:t>
            </w:r>
          </w:p>
          <w:p w:rsidR="009158AE" w:rsidRPr="006C2548" w:rsidRDefault="009158AE"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OPIS SPOSOBU OBLICZENIA CENY OFERTY</w:t>
            </w:r>
          </w:p>
        </w:tc>
      </w:tr>
    </w:tbl>
    <w:p w:rsidR="009158AE" w:rsidRDefault="009158AE" w:rsidP="00BE42AE">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rsidR="009158AE" w:rsidRPr="006C2548" w:rsidRDefault="009158AE" w:rsidP="001D5CE3">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rsidR="009158AE" w:rsidRPr="00BE42AE" w:rsidRDefault="009158AE" w:rsidP="003F6D10">
      <w:pPr>
        <w:pStyle w:val="ListParagraph"/>
        <w:widowControl w:val="0"/>
        <w:numPr>
          <w:ilvl w:val="1"/>
          <w:numId w:val="62"/>
        </w:numPr>
        <w:spacing w:before="0" w:after="0" w:line="276" w:lineRule="auto"/>
        <w:outlineLvl w:val="3"/>
        <w:rPr>
          <w:rFonts w:ascii="Cambria" w:hAnsi="Cambria" w:cs="Arial"/>
          <w:bCs/>
        </w:rPr>
      </w:pPr>
      <w:r w:rsidRPr="00BE42AE">
        <w:rPr>
          <w:rFonts w:ascii="Cambria" w:hAnsi="Cambria" w:cs="Arial"/>
          <w:bCs/>
          <w:sz w:val="24"/>
          <w:szCs w:val="24"/>
        </w:rPr>
        <w:t xml:space="preserve">Wykonawca w ofercie określi cenę oferty brutto w zł (PLN), która stanowić będzie </w:t>
      </w:r>
      <w:r w:rsidRPr="00BE42AE">
        <w:rPr>
          <w:rFonts w:ascii="Cambria" w:hAnsi="Cambria" w:cs="Arial"/>
          <w:b/>
          <w:bCs/>
          <w:sz w:val="24"/>
          <w:szCs w:val="24"/>
        </w:rPr>
        <w:t>wynagrodzenie ryczałtowe</w:t>
      </w:r>
      <w:r w:rsidRPr="00BE42AE">
        <w:rPr>
          <w:rFonts w:ascii="Cambria" w:hAnsi="Cambria" w:cs="Arial"/>
          <w:bCs/>
          <w:sz w:val="24"/>
          <w:szCs w:val="24"/>
        </w:rPr>
        <w:t xml:space="preserve"> za </w:t>
      </w:r>
      <w:r w:rsidRPr="00BE42AE">
        <w:rPr>
          <w:rFonts w:ascii="Cambria" w:hAnsi="Cambria" w:cs="Arial"/>
          <w:bCs/>
          <w:color w:val="000000"/>
          <w:sz w:val="24"/>
          <w:szCs w:val="24"/>
        </w:rPr>
        <w:t>realizację przedmiotu zamówienia</w:t>
      </w:r>
      <w:r w:rsidRPr="00274E01">
        <w:rPr>
          <w:rFonts w:ascii="Cambria" w:hAnsi="Cambria" w:cs="Arial"/>
          <w:bCs/>
          <w:sz w:val="24"/>
          <w:szCs w:val="24"/>
        </w:rPr>
        <w:t>.</w:t>
      </w:r>
      <w:r w:rsidRPr="00BE42AE">
        <w:rPr>
          <w:rFonts w:ascii="Cambria" w:hAnsi="Cambria" w:cs="Arial"/>
          <w:bCs/>
          <w:sz w:val="24"/>
          <w:szCs w:val="24"/>
        </w:rPr>
        <w:t xml:space="preserve"> Cena oferty – jest to kwota wymieniona w Formularzu oferty </w:t>
      </w:r>
      <w:r w:rsidRPr="00BE42AE">
        <w:rPr>
          <w:rFonts w:ascii="Cambria" w:hAnsi="Cambria" w:cs="Arial"/>
          <w:b/>
          <w:bCs/>
          <w:sz w:val="24"/>
          <w:szCs w:val="24"/>
        </w:rPr>
        <w:t>(Załącznik nr 3 SIWZ)</w:t>
      </w:r>
      <w:r w:rsidRPr="00BE42AE">
        <w:rPr>
          <w:rFonts w:ascii="Cambria" w:hAnsi="Cambria" w:cs="Arial"/>
          <w:bCs/>
          <w:sz w:val="24"/>
          <w:szCs w:val="24"/>
        </w:rPr>
        <w:t>.</w:t>
      </w:r>
    </w:p>
    <w:p w:rsidR="009158AE" w:rsidRPr="006C2548" w:rsidRDefault="009158AE" w:rsidP="004B2721">
      <w:pPr>
        <w:widowControl w:val="0"/>
        <w:numPr>
          <w:ilvl w:val="1"/>
          <w:numId w:val="62"/>
        </w:numPr>
        <w:autoSpaceDE w:val="0"/>
        <w:autoSpaceDN w:val="0"/>
        <w:adjustRightInd w:val="0"/>
        <w:spacing w:line="276" w:lineRule="auto"/>
        <w:ind w:left="709"/>
        <w:jc w:val="both"/>
        <w:outlineLvl w:val="3"/>
        <w:rPr>
          <w:rFonts w:ascii="Cambria" w:hAnsi="Cambria" w:cs="Arial"/>
        </w:rPr>
      </w:pPr>
      <w:r w:rsidRPr="006C2548">
        <w:rPr>
          <w:rFonts w:ascii="Cambria" w:hAnsi="Cambria" w:cs="Arial"/>
        </w:rPr>
        <w:t>Podstawą do określenia ceny oferty jest SIWZ wraz załącznikami.</w:t>
      </w:r>
    </w:p>
    <w:p w:rsidR="009158AE" w:rsidRPr="00CA6F4A" w:rsidRDefault="009158AE" w:rsidP="004B2721">
      <w:pPr>
        <w:widowControl w:val="0"/>
        <w:numPr>
          <w:ilvl w:val="1"/>
          <w:numId w:val="62"/>
        </w:numPr>
        <w:shd w:val="clear" w:color="auto" w:fill="FFFFFF"/>
        <w:autoSpaceDE w:val="0"/>
        <w:autoSpaceDN w:val="0"/>
        <w:adjustRightInd w:val="0"/>
        <w:spacing w:line="276" w:lineRule="auto"/>
        <w:ind w:left="709"/>
        <w:jc w:val="both"/>
        <w:outlineLvl w:val="3"/>
        <w:rPr>
          <w:rFonts w:ascii="Cambria" w:hAnsi="Cambria" w:cs="Arial"/>
          <w:i/>
          <w:u w:val="single"/>
        </w:rPr>
      </w:pPr>
      <w:r w:rsidRPr="006C2548">
        <w:rPr>
          <w:rFonts w:ascii="Cambria" w:hAnsi="Cambria" w:cs="Arial"/>
        </w:rPr>
        <w:t xml:space="preserve">Wyliczenia ceny należy dokonać w tabeli znajdującej się w formularzu ofertowym </w:t>
      </w:r>
    </w:p>
    <w:p w:rsidR="009158AE" w:rsidRPr="006C2548" w:rsidRDefault="009158AE" w:rsidP="004B2721">
      <w:pPr>
        <w:widowControl w:val="0"/>
        <w:numPr>
          <w:ilvl w:val="1"/>
          <w:numId w:val="62"/>
        </w:numPr>
        <w:shd w:val="clear" w:color="auto" w:fill="FFFFFF"/>
        <w:autoSpaceDE w:val="0"/>
        <w:autoSpaceDN w:val="0"/>
        <w:adjustRightInd w:val="0"/>
        <w:spacing w:line="276" w:lineRule="auto"/>
        <w:ind w:left="709"/>
        <w:jc w:val="both"/>
        <w:outlineLvl w:val="3"/>
        <w:rPr>
          <w:rFonts w:ascii="Cambria" w:hAnsi="Cambria" w:cs="Arial"/>
        </w:rPr>
      </w:pPr>
      <w:r w:rsidRPr="006C2548">
        <w:rPr>
          <w:rFonts w:ascii="Cambria" w:hAnsi="Cambria" w:cs="Arial"/>
          <w:bCs/>
        </w:rPr>
        <w:t xml:space="preserve">Cena </w:t>
      </w:r>
      <w:r w:rsidRPr="006C2548">
        <w:rPr>
          <w:rFonts w:ascii="Cambria" w:hAnsi="Cambria" w:cs="Arial"/>
        </w:rPr>
        <w:t xml:space="preserve">oferty powinna być obliczana z uwzględnieniem z art. 91 ust. 3a Ustawy. Jeżeli złożono ofertę, której wybór prowadziłby do powstania u Zamawiającego obowiązku podatkowego zgodnie z przepisami o podatku od towarów i usług wykonawca nie dolicza podatku VAT do ceny ofertowej i w formularzu ofertowym w rubryce podatek VAT – wskazuje zapis „obowiązek podatkowy po stronie zamawiającego”,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9158AE" w:rsidRDefault="009158AE" w:rsidP="004B2721">
      <w:pPr>
        <w:widowControl w:val="0"/>
        <w:numPr>
          <w:ilvl w:val="1"/>
          <w:numId w:val="62"/>
        </w:numPr>
        <w:shd w:val="clear" w:color="auto" w:fill="FFFFFF"/>
        <w:autoSpaceDE w:val="0"/>
        <w:autoSpaceDN w:val="0"/>
        <w:adjustRightInd w:val="0"/>
        <w:spacing w:line="276" w:lineRule="auto"/>
        <w:ind w:left="709"/>
        <w:jc w:val="both"/>
        <w:outlineLvl w:val="3"/>
        <w:rPr>
          <w:rFonts w:ascii="Cambria" w:hAnsi="Cambria" w:cs="Arial"/>
          <w:b/>
        </w:rPr>
      </w:pPr>
      <w:r w:rsidRPr="006C2548">
        <w:rPr>
          <w:rFonts w:ascii="Cambria" w:hAnsi="Cambria" w:cs="Arial"/>
          <w:b/>
        </w:rPr>
        <w:t>Dla porównania i oceny ofert Zamawiający przyjmie całkowitą cenę brutto jaką poniesie na realizację przedmiotu zamówienia.</w:t>
      </w:r>
    </w:p>
    <w:p w:rsidR="009158AE" w:rsidRPr="0080390E" w:rsidRDefault="009158AE" w:rsidP="004B2721">
      <w:pPr>
        <w:pStyle w:val="Kolorowalistaakcent11"/>
        <w:widowControl w:val="0"/>
        <w:numPr>
          <w:ilvl w:val="1"/>
          <w:numId w:val="62"/>
        </w:numPr>
        <w:autoSpaceDE w:val="0"/>
        <w:autoSpaceDN w:val="0"/>
        <w:adjustRightInd w:val="0"/>
        <w:spacing w:before="0" w:after="0" w:line="276" w:lineRule="auto"/>
        <w:ind w:left="709"/>
        <w:rPr>
          <w:rFonts w:ascii="Cambria" w:hAnsi="Cambria" w:cs="Arial"/>
          <w:sz w:val="24"/>
          <w:szCs w:val="24"/>
        </w:rPr>
      </w:pPr>
      <w:r w:rsidRPr="006C2548">
        <w:rPr>
          <w:rFonts w:ascii="Cambria" w:hAnsi="Cambria" w:cs="Arial"/>
          <w:sz w:val="24"/>
          <w:szCs w:val="24"/>
        </w:rPr>
        <w:t>W Formularzu oferty Wykonawca podaje cenę, z dokładnością do dwóch miejsc po przecinku w rozumieniu art. 3 ust. 1 pkt 1 i ust. 2 ustawy z dnia 9 maja 2014r. o informowaniu o cenach towarów i usług (Dz. U. z 2014 r., poz. 915) oraz ustawy z dnia 7 lipca 1994 r. o denominacji złotego (Dz. U. z 1994 r., Nr 84, poz. 386 ze zm.), za którą podejmuje się zrealizować przedmiot zamówienia</w:t>
      </w:r>
      <w:r w:rsidRPr="0080390E">
        <w:rPr>
          <w:rFonts w:ascii="Cambria" w:hAnsi="Cambria" w:cs="Arial"/>
          <w:sz w:val="24"/>
          <w:szCs w:val="24"/>
        </w:rPr>
        <w:t xml:space="preserve">. </w:t>
      </w:r>
    </w:p>
    <w:p w:rsidR="009158AE" w:rsidRPr="001F00BB" w:rsidRDefault="009158AE" w:rsidP="003F6D10">
      <w:pPr>
        <w:pStyle w:val="Kolorowalistaakcent11"/>
        <w:widowControl w:val="0"/>
        <w:numPr>
          <w:ilvl w:val="1"/>
          <w:numId w:val="62"/>
        </w:numPr>
        <w:autoSpaceDE w:val="0"/>
        <w:autoSpaceDN w:val="0"/>
        <w:adjustRightInd w:val="0"/>
        <w:spacing w:before="0" w:after="0" w:line="276" w:lineRule="auto"/>
        <w:rPr>
          <w:rFonts w:ascii="Cambria" w:hAnsi="Cambria" w:cs="Arial"/>
          <w:b/>
          <w:bCs/>
        </w:rPr>
      </w:pPr>
      <w:r w:rsidRPr="001F00BB">
        <w:rPr>
          <w:rFonts w:ascii="Cambria" w:hAnsi="Cambria" w:cs="Arial"/>
          <w:sz w:val="24"/>
          <w:szCs w:val="24"/>
        </w:rPr>
        <w:t xml:space="preserve">Wynagrodzenie będzie płatne zgodnie z Projektem umowy </w:t>
      </w:r>
      <w:r>
        <w:rPr>
          <w:rFonts w:ascii="Cambria" w:hAnsi="Cambria" w:cs="Arial"/>
          <w:b/>
          <w:sz w:val="24"/>
          <w:szCs w:val="24"/>
        </w:rPr>
        <w:t>Załącznik Nr 2, do </w:t>
      </w:r>
      <w:r w:rsidRPr="001F00BB">
        <w:rPr>
          <w:rFonts w:ascii="Cambria" w:hAnsi="Cambria" w:cs="Arial"/>
          <w:b/>
          <w:sz w:val="24"/>
          <w:szCs w:val="24"/>
        </w:rPr>
        <w:t>SIWZ.</w:t>
      </w:r>
      <w:r w:rsidRPr="001F00BB">
        <w:rPr>
          <w:rFonts w:ascii="Cambria" w:hAnsi="Cambria" w:cs="Arial"/>
          <w:b/>
          <w:bCs/>
        </w:rPr>
        <w:t xml:space="preserve"> </w:t>
      </w:r>
    </w:p>
    <w:p w:rsidR="009158AE" w:rsidRDefault="009158AE" w:rsidP="003F6D10">
      <w:pPr>
        <w:pStyle w:val="Kolorowalistaakcent11"/>
        <w:widowControl w:val="0"/>
        <w:numPr>
          <w:ilvl w:val="1"/>
          <w:numId w:val="62"/>
        </w:numPr>
        <w:autoSpaceDE w:val="0"/>
        <w:autoSpaceDN w:val="0"/>
        <w:adjustRightInd w:val="0"/>
        <w:spacing w:before="0" w:after="0" w:line="276" w:lineRule="auto"/>
        <w:rPr>
          <w:rFonts w:ascii="Cambria" w:hAnsi="Cambria" w:cs="Arial"/>
          <w:bCs/>
          <w:sz w:val="24"/>
          <w:szCs w:val="24"/>
        </w:rPr>
      </w:pPr>
      <w:r w:rsidRPr="006C2548">
        <w:rPr>
          <w:rFonts w:ascii="Cambria" w:hAnsi="Cambria" w:cs="Arial"/>
          <w:b/>
          <w:bCs/>
          <w:sz w:val="24"/>
          <w:szCs w:val="24"/>
          <w:u w:val="single"/>
        </w:rPr>
        <w:t>UWAGA:</w:t>
      </w:r>
      <w:r w:rsidRPr="006C2548">
        <w:rPr>
          <w:rFonts w:ascii="Cambria" w:hAnsi="Cambria" w:cs="Arial"/>
          <w:bCs/>
          <w:sz w:val="24"/>
          <w:szCs w:val="24"/>
        </w:rPr>
        <w:t xml:space="preserve"> </w:t>
      </w:r>
      <w:r w:rsidRPr="006C2548">
        <w:rPr>
          <w:rFonts w:ascii="Cambria" w:hAnsi="Cambria" w:cs="Arial"/>
          <w:b/>
          <w:bCs/>
          <w:sz w:val="24"/>
          <w:szCs w:val="24"/>
        </w:rPr>
        <w:t>Wszyscy wykonawcy są zobowiązani do zastosowania stawki VAT wg formularza ofertowego.</w:t>
      </w:r>
      <w:r w:rsidRPr="006C2548">
        <w:rPr>
          <w:rFonts w:ascii="Cambria" w:hAnsi="Cambria" w:cs="Arial"/>
          <w:bCs/>
          <w:sz w:val="24"/>
          <w:szCs w:val="24"/>
        </w:rPr>
        <w:t xml:space="preserve"> Jeżeli przed zakończeniem realizacji zamówienia zamawiający otrzyma indywidualną interpretację podatkową dotyczącą podatku od umów zawartych na podstawie niniejszego postępowania, która wskaże na konieczność zastosowania innej stawki podatku VAT,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w:t>
      </w:r>
      <w:r>
        <w:rPr>
          <w:rFonts w:ascii="Cambria" w:hAnsi="Cambria" w:cs="Arial"/>
          <w:bCs/>
          <w:sz w:val="24"/>
          <w:szCs w:val="24"/>
        </w:rPr>
        <w:br/>
      </w:r>
      <w:r w:rsidRPr="006C2548">
        <w:rPr>
          <w:rFonts w:ascii="Cambria" w:hAnsi="Cambria" w:cs="Arial"/>
          <w:bCs/>
          <w:sz w:val="24"/>
          <w:szCs w:val="24"/>
        </w:rPr>
        <w:t>z właściwym podatkiem VAT).</w:t>
      </w:r>
    </w:p>
    <w:p w:rsidR="009158AE" w:rsidRPr="00707246" w:rsidRDefault="009158AE" w:rsidP="003F6D10">
      <w:pPr>
        <w:pStyle w:val="Kolorowalistaakcent11"/>
        <w:widowControl w:val="0"/>
        <w:numPr>
          <w:ilvl w:val="1"/>
          <w:numId w:val="62"/>
        </w:numPr>
        <w:autoSpaceDE w:val="0"/>
        <w:autoSpaceDN w:val="0"/>
        <w:adjustRightInd w:val="0"/>
        <w:spacing w:before="0" w:after="0" w:line="276" w:lineRule="auto"/>
        <w:rPr>
          <w:rFonts w:ascii="Cambria" w:hAnsi="Cambria" w:cs="Arial"/>
          <w:bCs/>
          <w:sz w:val="24"/>
          <w:szCs w:val="24"/>
        </w:rPr>
      </w:pPr>
      <w:r w:rsidRPr="006C2548">
        <w:rPr>
          <w:rFonts w:ascii="Cambria" w:hAnsi="Cambria" w:cs="Arial"/>
          <w:b/>
          <w:bCs/>
          <w:sz w:val="24"/>
          <w:szCs w:val="24"/>
          <w:u w:val="single"/>
        </w:rPr>
        <w:t>UWAGA:</w:t>
      </w:r>
      <w:r w:rsidRPr="006C2548">
        <w:rPr>
          <w:rFonts w:ascii="Cambria" w:hAnsi="Cambria" w:cs="Arial"/>
          <w:bCs/>
          <w:sz w:val="24"/>
          <w:szCs w:val="24"/>
        </w:rPr>
        <w:t xml:space="preserve"> </w:t>
      </w:r>
      <w:r w:rsidRPr="00845C46">
        <w:rPr>
          <w:rFonts w:ascii="Cambria" w:hAnsi="Cambria" w:cs="Arial"/>
          <w:b/>
          <w:color w:val="000000"/>
          <w:sz w:val="24"/>
          <w:szCs w:val="24"/>
        </w:rPr>
        <w:t xml:space="preserve">Zamawiający informuje, że jeżeli Wykonawca wskaże, </w:t>
      </w:r>
      <w:r>
        <w:rPr>
          <w:rFonts w:ascii="Cambria" w:hAnsi="Cambria" w:cs="Arial"/>
          <w:b/>
          <w:color w:val="000000"/>
          <w:sz w:val="24"/>
          <w:szCs w:val="24"/>
        </w:rPr>
        <w:br/>
      </w:r>
      <w:r w:rsidRPr="00845C46">
        <w:rPr>
          <w:rFonts w:ascii="Cambria" w:hAnsi="Cambria" w:cs="Arial"/>
          <w:b/>
          <w:color w:val="000000"/>
          <w:sz w:val="24"/>
          <w:szCs w:val="24"/>
        </w:rPr>
        <w:t xml:space="preserve">że Zamawiający nie jest objęty procedurą </w:t>
      </w:r>
      <w:r w:rsidRPr="00845C46">
        <w:rPr>
          <w:rFonts w:ascii="Cambria" w:hAnsi="Cambria" w:cs="Arial"/>
          <w:b/>
          <w:sz w:val="24"/>
          <w:szCs w:val="24"/>
        </w:rPr>
        <w:t>odwrotnego obciążenia</w:t>
      </w:r>
      <w:r w:rsidRPr="00845C46">
        <w:rPr>
          <w:rFonts w:ascii="Cambria" w:hAnsi="Cambria" w:cs="Arial"/>
          <w:b/>
          <w:color w:val="000000"/>
          <w:sz w:val="24"/>
          <w:szCs w:val="24"/>
        </w:rPr>
        <w:t xml:space="preserve"> VAT </w:t>
      </w:r>
      <w:r>
        <w:rPr>
          <w:rFonts w:ascii="Cambria" w:hAnsi="Cambria" w:cs="Arial"/>
          <w:b/>
          <w:color w:val="000000"/>
          <w:sz w:val="24"/>
          <w:szCs w:val="24"/>
        </w:rPr>
        <w:br/>
      </w:r>
      <w:r w:rsidRPr="00845C46">
        <w:rPr>
          <w:rFonts w:ascii="Cambria" w:hAnsi="Cambria" w:cs="Arial"/>
          <w:b/>
          <w:color w:val="000000"/>
          <w:sz w:val="24"/>
          <w:szCs w:val="24"/>
        </w:rPr>
        <w:t xml:space="preserve">i zastosuje stawkę podatku VAT w ofercie i strony przyjmą w umowie zasadę klasycznego rozliczenia podatku VAT - a zamawiający </w:t>
      </w:r>
      <w:r w:rsidRPr="00845C46">
        <w:rPr>
          <w:rFonts w:ascii="Cambria" w:hAnsi="Cambria" w:cs="Arial"/>
          <w:b/>
          <w:bCs/>
          <w:sz w:val="24"/>
          <w:szCs w:val="24"/>
        </w:rPr>
        <w:t xml:space="preserve">otrzyma indywidualną interpretację podatkową </w:t>
      </w:r>
      <w:r w:rsidRPr="00845C46">
        <w:rPr>
          <w:rFonts w:ascii="Cambria" w:hAnsi="Cambria" w:cs="Arial"/>
          <w:b/>
          <w:color w:val="000000"/>
          <w:sz w:val="24"/>
          <w:szCs w:val="24"/>
        </w:rPr>
        <w:t xml:space="preserve">wskazującą następnie na występowanie procedury </w:t>
      </w:r>
      <w:r w:rsidRPr="00845C46">
        <w:rPr>
          <w:rFonts w:ascii="Cambria" w:hAnsi="Cambria" w:cs="Arial"/>
          <w:b/>
          <w:sz w:val="24"/>
          <w:szCs w:val="24"/>
        </w:rPr>
        <w:t xml:space="preserve">odwrotnego obciążenia </w:t>
      </w:r>
      <w:r w:rsidRPr="00845C46">
        <w:rPr>
          <w:rFonts w:ascii="Cambria" w:hAnsi="Cambria" w:cs="Arial"/>
          <w:b/>
          <w:color w:val="000000"/>
          <w:sz w:val="24"/>
          <w:szCs w:val="24"/>
        </w:rPr>
        <w:t xml:space="preserve">VAT w stosunkach pomiędzy Zamawiającym a Wykonawcą – Strony dokonają zmiany umowy w ramach której Wykonawca zobowiąże się do wystawiania faktur zgodnie z regułami dotyczącymi procedury </w:t>
      </w:r>
      <w:r w:rsidRPr="00845C46">
        <w:rPr>
          <w:rFonts w:ascii="Cambria" w:hAnsi="Cambria" w:cs="Arial"/>
          <w:b/>
          <w:sz w:val="24"/>
          <w:szCs w:val="24"/>
        </w:rPr>
        <w:t>odwrotnego obciążenia</w:t>
      </w:r>
      <w:r w:rsidRPr="00845C46">
        <w:rPr>
          <w:rFonts w:ascii="Cambria" w:hAnsi="Cambria" w:cs="Arial"/>
          <w:b/>
          <w:color w:val="000000"/>
          <w:sz w:val="24"/>
          <w:szCs w:val="24"/>
        </w:rPr>
        <w:t xml:space="preserve"> VAT.</w:t>
      </w:r>
    </w:p>
    <w:p w:rsidR="009158AE" w:rsidRPr="00707246" w:rsidRDefault="009158AE" w:rsidP="00707246">
      <w:pPr>
        <w:pStyle w:val="Kolorowalistaakcent11"/>
        <w:widowControl w:val="0"/>
        <w:autoSpaceDE w:val="0"/>
        <w:autoSpaceDN w:val="0"/>
        <w:adjustRightInd w:val="0"/>
        <w:spacing w:before="0" w:after="0" w:line="276" w:lineRule="auto"/>
        <w:rPr>
          <w:rFonts w:ascii="Cambria" w:hAnsi="Cambria" w:cs="Arial"/>
          <w:bCs/>
          <w:sz w:val="10"/>
          <w:szCs w:val="10"/>
        </w:rPr>
      </w:pPr>
    </w:p>
    <w:p w:rsidR="009158AE" w:rsidRPr="00250E3C" w:rsidRDefault="009158AE" w:rsidP="00250E3C">
      <w:pPr>
        <w:pStyle w:val="Kolorowalistaakcent11"/>
        <w:widowControl w:val="0"/>
        <w:autoSpaceDE w:val="0"/>
        <w:autoSpaceDN w:val="0"/>
        <w:adjustRightInd w:val="0"/>
        <w:spacing w:before="0" w:after="0" w:line="276" w:lineRule="auto"/>
        <w:rPr>
          <w:rFonts w:ascii="Cambria" w:hAnsi="Cambria" w:cs="Arial"/>
          <w:bCs/>
          <w:sz w:val="10"/>
          <w:szCs w:val="10"/>
        </w:rPr>
      </w:pPr>
    </w:p>
    <w:tbl>
      <w:tblPr>
        <w:tblW w:w="0" w:type="auto"/>
        <w:jc w:val="center"/>
        <w:tblBorders>
          <w:bottom w:val="single" w:sz="4" w:space="0" w:color="auto"/>
        </w:tblBorders>
        <w:tblLook w:val="00A0"/>
      </w:tblPr>
      <w:tblGrid>
        <w:gridCol w:w="9060"/>
      </w:tblGrid>
      <w:tr w:rsidR="009158AE" w:rsidRPr="006C2548" w:rsidTr="009F087A">
        <w:trPr>
          <w:jc w:val="center"/>
        </w:trPr>
        <w:tc>
          <w:tcPr>
            <w:tcW w:w="9060" w:type="dxa"/>
            <w:tcBorders>
              <w:bottom w:val="single" w:sz="4" w:space="0" w:color="auto"/>
            </w:tcBorders>
          </w:tcPr>
          <w:p w:rsidR="009158AE" w:rsidRPr="006C2548" w:rsidRDefault="009158AE"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17</w:t>
            </w:r>
          </w:p>
          <w:p w:rsidR="009158AE" w:rsidRPr="006C2548" w:rsidRDefault="009158AE"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BADANIE OFERT</w:t>
            </w:r>
          </w:p>
        </w:tc>
      </w:tr>
    </w:tbl>
    <w:p w:rsidR="009158AE" w:rsidRDefault="009158AE" w:rsidP="00BE42AE">
      <w:pPr>
        <w:pStyle w:val="Kolorowalistaakcent11"/>
        <w:widowControl w:val="0"/>
        <w:spacing w:before="0" w:after="0" w:line="276" w:lineRule="auto"/>
        <w:ind w:left="500"/>
        <w:contextualSpacing w:val="0"/>
        <w:outlineLvl w:val="3"/>
        <w:rPr>
          <w:rFonts w:ascii="Cambria" w:hAnsi="Cambria" w:cs="Arial"/>
          <w:bCs/>
          <w:sz w:val="24"/>
          <w:szCs w:val="24"/>
          <w:lang w:eastAsia="pl-PL"/>
        </w:rPr>
      </w:pPr>
    </w:p>
    <w:p w:rsidR="009158AE" w:rsidRPr="006C2548" w:rsidRDefault="009158AE" w:rsidP="00BE42AE">
      <w:pPr>
        <w:pStyle w:val="Kolorowalistaakcent11"/>
        <w:widowControl w:val="0"/>
        <w:spacing w:before="0" w:after="0" w:line="276" w:lineRule="auto"/>
        <w:ind w:left="500"/>
        <w:contextualSpacing w:val="0"/>
        <w:outlineLvl w:val="3"/>
        <w:rPr>
          <w:rFonts w:ascii="Cambria" w:hAnsi="Cambria" w:cs="Arial"/>
          <w:bCs/>
          <w:vanish/>
          <w:sz w:val="24"/>
          <w:szCs w:val="24"/>
          <w:lang w:eastAsia="pl-PL"/>
        </w:rPr>
      </w:pPr>
    </w:p>
    <w:p w:rsidR="009158AE" w:rsidRPr="00BE42AE" w:rsidRDefault="009158AE" w:rsidP="003F6D10">
      <w:pPr>
        <w:pStyle w:val="ListParagraph"/>
        <w:widowControl w:val="0"/>
        <w:numPr>
          <w:ilvl w:val="1"/>
          <w:numId w:val="63"/>
        </w:numPr>
        <w:spacing w:line="276" w:lineRule="auto"/>
        <w:outlineLvl w:val="3"/>
        <w:rPr>
          <w:rFonts w:ascii="Cambria" w:hAnsi="Cambria" w:cs="Arial"/>
          <w:bCs/>
        </w:rPr>
      </w:pPr>
      <w:r w:rsidRPr="00BE42AE">
        <w:rPr>
          <w:rFonts w:ascii="Cambria" w:hAnsi="Cambria" w:cs="Arial"/>
          <w:bCs/>
          <w:sz w:val="24"/>
          <w:szCs w:val="24"/>
        </w:rPr>
        <w:t>W toku badania i oceny ofert zamawiający może żądać od wykonawców wyjaśnień dotyczących treści złożonych ofert.</w:t>
      </w:r>
    </w:p>
    <w:p w:rsidR="009158AE" w:rsidRPr="006C2548" w:rsidRDefault="009158AE" w:rsidP="003F6D10">
      <w:pPr>
        <w:widowControl w:val="0"/>
        <w:numPr>
          <w:ilvl w:val="1"/>
          <w:numId w:val="63"/>
        </w:numPr>
        <w:spacing w:line="276" w:lineRule="auto"/>
        <w:jc w:val="both"/>
        <w:outlineLvl w:val="3"/>
        <w:rPr>
          <w:rFonts w:ascii="Cambria" w:hAnsi="Cambria" w:cs="Arial"/>
          <w:bCs/>
        </w:rPr>
      </w:pPr>
      <w:r w:rsidRPr="006C2548">
        <w:rPr>
          <w:rFonts w:ascii="Cambria" w:hAnsi="Cambria" w:cs="Arial"/>
          <w:bCs/>
        </w:rPr>
        <w:t xml:space="preserve">Jeżeli zaoferowana cena, lub jej istotne części składowe, wydadzą się rażąco niskie w stosunku do przedmiotu zamówienia i wzbudzą wątpliwości zamawiającego, co do możliwości wykonania </w:t>
      </w:r>
      <w:r>
        <w:rPr>
          <w:rFonts w:ascii="Cambria" w:hAnsi="Cambria" w:cs="Arial"/>
          <w:bCs/>
        </w:rPr>
        <w:t>przedmiotu zamówienia zgodnie z </w:t>
      </w:r>
      <w:r w:rsidRPr="006C2548">
        <w:rPr>
          <w:rFonts w:ascii="Cambria" w:hAnsi="Cambria" w:cs="Arial"/>
          <w:bCs/>
        </w:rPr>
        <w:t>wymaganiami określonymi przez z</w:t>
      </w:r>
      <w:r>
        <w:rPr>
          <w:rFonts w:ascii="Cambria" w:hAnsi="Cambria" w:cs="Arial"/>
          <w:bCs/>
        </w:rPr>
        <w:t>amawiającego lub wynikającymi z </w:t>
      </w:r>
      <w:r w:rsidRPr="006C2548">
        <w:rPr>
          <w:rFonts w:ascii="Cambria" w:hAnsi="Cambria" w:cs="Arial"/>
          <w:bCs/>
        </w:rPr>
        <w:t>odrębnych przepisów oraz w przypadkach określonych w ust. 1 a ustawy, zamawiający zwróci się o udzielenie wyjaśnień, w tym złożenie dowodów, dotyczących wyliczenia ceny, w szczególności w zakresie wskazanym w art. 90 ust. 1 pkt. 1-5 ustawy.</w:t>
      </w:r>
    </w:p>
    <w:p w:rsidR="009158AE" w:rsidRDefault="009158AE" w:rsidP="00956E77">
      <w:pPr>
        <w:widowControl w:val="0"/>
        <w:spacing w:line="276" w:lineRule="auto"/>
        <w:ind w:left="720"/>
        <w:jc w:val="both"/>
        <w:outlineLvl w:val="3"/>
        <w:rPr>
          <w:rFonts w:ascii="Cambria" w:hAnsi="Cambria" w:cs="Arial"/>
          <w:bCs/>
        </w:rPr>
      </w:pPr>
      <w:r w:rsidRPr="006C2548">
        <w:rPr>
          <w:rFonts w:ascii="Cambria" w:hAnsi="Cambria" w:cs="Arial"/>
          <w:bCs/>
        </w:rPr>
        <w:t>Obowiązek wykazania, że oferta nie zawiera r</w:t>
      </w:r>
      <w:r>
        <w:rPr>
          <w:rFonts w:ascii="Cambria" w:hAnsi="Cambria" w:cs="Arial"/>
          <w:bCs/>
        </w:rPr>
        <w:t>ażąco niskiej ceny, spoczywa na </w:t>
      </w:r>
      <w:r w:rsidRPr="006C2548">
        <w:rPr>
          <w:rFonts w:ascii="Cambria" w:hAnsi="Cambria" w:cs="Arial"/>
          <w:bCs/>
        </w:rPr>
        <w:t>Wykonawcy.</w:t>
      </w:r>
    </w:p>
    <w:p w:rsidR="009158AE" w:rsidRPr="006C2548" w:rsidRDefault="009158AE" w:rsidP="00C12084">
      <w:pPr>
        <w:widowControl w:val="0"/>
        <w:spacing w:line="276" w:lineRule="auto"/>
        <w:jc w:val="both"/>
        <w:outlineLvl w:val="3"/>
        <w:rPr>
          <w:rFonts w:ascii="Cambria" w:hAnsi="Cambria" w:cs="Arial"/>
          <w:bCs/>
        </w:rPr>
      </w:pPr>
    </w:p>
    <w:p w:rsidR="009158AE" w:rsidRPr="006C2548" w:rsidRDefault="009158AE" w:rsidP="003F6D10">
      <w:pPr>
        <w:widowControl w:val="0"/>
        <w:numPr>
          <w:ilvl w:val="1"/>
          <w:numId w:val="63"/>
        </w:numPr>
        <w:spacing w:line="276" w:lineRule="auto"/>
        <w:jc w:val="both"/>
        <w:outlineLvl w:val="3"/>
        <w:rPr>
          <w:rFonts w:ascii="Cambria" w:hAnsi="Cambria" w:cs="Arial"/>
          <w:bCs/>
        </w:rPr>
      </w:pPr>
      <w:r w:rsidRPr="006C2548">
        <w:rPr>
          <w:rFonts w:ascii="Cambria" w:hAnsi="Cambria" w:cs="Arial"/>
          <w:bCs/>
        </w:rPr>
        <w:t>Zamawiający poprawi w ofercie:</w:t>
      </w:r>
    </w:p>
    <w:p w:rsidR="009158AE" w:rsidRPr="006C2548" w:rsidRDefault="009158AE" w:rsidP="004B2721">
      <w:pPr>
        <w:pStyle w:val="Kolorowalistaakcent11"/>
        <w:numPr>
          <w:ilvl w:val="0"/>
          <w:numId w:val="29"/>
        </w:numPr>
        <w:spacing w:line="276" w:lineRule="auto"/>
        <w:ind w:hanging="351"/>
        <w:rPr>
          <w:rFonts w:ascii="Cambria" w:hAnsi="Cambria" w:cs="Arial"/>
          <w:bCs/>
          <w:sz w:val="24"/>
          <w:szCs w:val="24"/>
        </w:rPr>
      </w:pPr>
      <w:r w:rsidRPr="006C2548">
        <w:rPr>
          <w:rFonts w:ascii="Cambria" w:hAnsi="Cambria" w:cs="Arial"/>
          <w:bCs/>
          <w:sz w:val="24"/>
          <w:szCs w:val="24"/>
        </w:rPr>
        <w:t>oczywiste omyłki pisarskie,</w:t>
      </w:r>
    </w:p>
    <w:p w:rsidR="009158AE" w:rsidRPr="006C2548" w:rsidRDefault="009158AE" w:rsidP="004B2721">
      <w:pPr>
        <w:pStyle w:val="Kolorowalistaakcent11"/>
        <w:numPr>
          <w:ilvl w:val="0"/>
          <w:numId w:val="29"/>
        </w:numPr>
        <w:spacing w:line="276" w:lineRule="auto"/>
        <w:ind w:hanging="351"/>
        <w:rPr>
          <w:rFonts w:ascii="Cambria" w:hAnsi="Cambria" w:cs="Arial"/>
          <w:bCs/>
          <w:sz w:val="24"/>
          <w:szCs w:val="24"/>
        </w:rPr>
      </w:pPr>
      <w:r w:rsidRPr="006C2548">
        <w:rPr>
          <w:rFonts w:ascii="Cambria" w:hAnsi="Cambria" w:cs="Arial"/>
          <w:bCs/>
          <w:sz w:val="24"/>
          <w:szCs w:val="24"/>
        </w:rPr>
        <w:t>oczywiste omyłki rachunkowe, z uwzględnieniem konsekwencji rachunkowych dokonanych poprawek,</w:t>
      </w:r>
    </w:p>
    <w:p w:rsidR="009158AE" w:rsidRPr="006C2548" w:rsidRDefault="009158AE" w:rsidP="004B2721">
      <w:pPr>
        <w:pStyle w:val="Kolorowalistaakcent11"/>
        <w:numPr>
          <w:ilvl w:val="0"/>
          <w:numId w:val="29"/>
        </w:numPr>
        <w:spacing w:line="276" w:lineRule="auto"/>
        <w:ind w:hanging="351"/>
        <w:rPr>
          <w:rFonts w:ascii="Cambria" w:hAnsi="Cambria" w:cs="Arial"/>
          <w:bCs/>
          <w:sz w:val="24"/>
          <w:szCs w:val="24"/>
        </w:rPr>
      </w:pPr>
      <w:r w:rsidRPr="006C2548">
        <w:rPr>
          <w:rFonts w:ascii="Cambria" w:hAnsi="Cambria" w:cs="Arial"/>
          <w:bCs/>
          <w:sz w:val="24"/>
          <w:szCs w:val="24"/>
        </w:rPr>
        <w:t>inne omyłki polegające na niezgodności oferty z SIWZ, niepowodujące istotnych zmian w treści oferty,</w:t>
      </w:r>
    </w:p>
    <w:p w:rsidR="009158AE" w:rsidRDefault="009158AE" w:rsidP="00956E77">
      <w:pPr>
        <w:spacing w:line="276" w:lineRule="auto"/>
        <w:ind w:left="340"/>
        <w:jc w:val="both"/>
        <w:rPr>
          <w:rFonts w:ascii="Cambria" w:hAnsi="Cambria" w:cs="Arial"/>
          <w:bCs/>
        </w:rPr>
      </w:pPr>
      <w:r w:rsidRPr="006C2548">
        <w:rPr>
          <w:rFonts w:ascii="Cambria" w:hAnsi="Cambria" w:cs="Arial"/>
          <w:bCs/>
        </w:rPr>
        <w:tab/>
        <w:t xml:space="preserve">niezwłocznie zawiadamiając o tym wykonawcę, którego oferta została </w:t>
      </w:r>
      <w:r w:rsidRPr="006C2548">
        <w:rPr>
          <w:rFonts w:ascii="Cambria" w:hAnsi="Cambria" w:cs="Arial"/>
          <w:bCs/>
        </w:rPr>
        <w:tab/>
        <w:t>poprawiona.</w:t>
      </w:r>
    </w:p>
    <w:p w:rsidR="009158AE" w:rsidRDefault="009158AE" w:rsidP="00956E77">
      <w:pPr>
        <w:spacing w:line="276" w:lineRule="auto"/>
        <w:ind w:left="340"/>
        <w:jc w:val="both"/>
        <w:rPr>
          <w:rFonts w:ascii="Cambria" w:hAnsi="Cambria" w:cs="Arial"/>
          <w:bCs/>
        </w:rPr>
      </w:pPr>
    </w:p>
    <w:tbl>
      <w:tblPr>
        <w:tblW w:w="0" w:type="auto"/>
        <w:jc w:val="center"/>
        <w:tblBorders>
          <w:bottom w:val="single" w:sz="4" w:space="0" w:color="auto"/>
        </w:tblBorders>
        <w:tblLook w:val="00A0"/>
      </w:tblPr>
      <w:tblGrid>
        <w:gridCol w:w="9072"/>
      </w:tblGrid>
      <w:tr w:rsidR="009158AE" w:rsidRPr="006C2548" w:rsidTr="003377CD">
        <w:trPr>
          <w:jc w:val="center"/>
        </w:trPr>
        <w:tc>
          <w:tcPr>
            <w:tcW w:w="9072" w:type="dxa"/>
            <w:tcBorders>
              <w:bottom w:val="single" w:sz="4" w:space="0" w:color="auto"/>
            </w:tcBorders>
          </w:tcPr>
          <w:p w:rsidR="009158AE" w:rsidRPr="006C2548" w:rsidRDefault="009158AE"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18</w:t>
            </w:r>
          </w:p>
          <w:p w:rsidR="009158AE" w:rsidRPr="006C2548" w:rsidRDefault="009158AE"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 xml:space="preserve">OPIS KRYTERIÓW, KTÓRYMI ZAMAWIAJĄCY BĘDZIE SIĘ KIEROWAŁ </w:t>
            </w:r>
            <w:r w:rsidRPr="006C2548">
              <w:rPr>
                <w:rFonts w:ascii="Cambria" w:hAnsi="Cambria"/>
                <w:b/>
                <w:sz w:val="26"/>
                <w:szCs w:val="26"/>
              </w:rPr>
              <w:br/>
              <w:t xml:space="preserve">PRZY WYBORZE OFERTY, WRAZ Z PODANIEM WAG </w:t>
            </w:r>
            <w:r w:rsidRPr="006C2548">
              <w:rPr>
                <w:rFonts w:ascii="Cambria" w:hAnsi="Cambria"/>
                <w:b/>
                <w:sz w:val="26"/>
                <w:szCs w:val="26"/>
              </w:rPr>
              <w:br/>
              <w:t>TYCH KRYTERIÓW I SPOSOBU OCENY OFERT</w:t>
            </w:r>
          </w:p>
        </w:tc>
      </w:tr>
    </w:tbl>
    <w:p w:rsidR="009158AE" w:rsidRDefault="009158AE" w:rsidP="00687671">
      <w:pPr>
        <w:pStyle w:val="ListNumber2"/>
        <w:numPr>
          <w:ilvl w:val="0"/>
          <w:numId w:val="0"/>
        </w:numPr>
        <w:tabs>
          <w:tab w:val="left" w:pos="709"/>
          <w:tab w:val="left" w:pos="1276"/>
          <w:tab w:val="left" w:pos="1418"/>
        </w:tabs>
        <w:suppressAutoHyphens/>
        <w:spacing w:line="276" w:lineRule="auto"/>
        <w:ind w:left="709"/>
        <w:rPr>
          <w:rFonts w:ascii="Cambria" w:hAnsi="Cambria"/>
          <w:sz w:val="24"/>
        </w:rPr>
      </w:pPr>
    </w:p>
    <w:p w:rsidR="009158AE" w:rsidRPr="006C2548" w:rsidRDefault="009158AE" w:rsidP="004B2721">
      <w:pPr>
        <w:pStyle w:val="ListNumber2"/>
        <w:numPr>
          <w:ilvl w:val="1"/>
          <w:numId w:val="55"/>
        </w:numPr>
        <w:tabs>
          <w:tab w:val="left" w:pos="709"/>
          <w:tab w:val="left" w:pos="1276"/>
          <w:tab w:val="left" w:pos="1418"/>
        </w:tabs>
        <w:suppressAutoHyphens/>
        <w:spacing w:line="276" w:lineRule="auto"/>
        <w:ind w:left="709" w:hanging="709"/>
        <w:rPr>
          <w:rFonts w:ascii="Cambria" w:hAnsi="Cambria"/>
          <w:sz w:val="24"/>
        </w:rPr>
      </w:pPr>
      <w:r w:rsidRPr="006C2548">
        <w:rPr>
          <w:rFonts w:ascii="Cambria" w:hAnsi="Cambria"/>
          <w:sz w:val="24"/>
        </w:rPr>
        <w:t>Zamawiający dokona oceny ofert, które nie zostały odrzucone, na podstawie następujących kryteriów oceny ofert:</w:t>
      </w:r>
    </w:p>
    <w:p w:rsidR="009158AE" w:rsidRPr="001D5CE3" w:rsidRDefault="009158AE" w:rsidP="00250E3C">
      <w:pPr>
        <w:pStyle w:val="ListNumber"/>
        <w:numPr>
          <w:ilvl w:val="0"/>
          <w:numId w:val="0"/>
        </w:numPr>
        <w:spacing w:before="0" w:after="0"/>
        <w:ind w:left="426" w:firstLine="283"/>
        <w:rPr>
          <w:rFonts w:ascii="Cambria" w:hAnsi="Cambri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5106"/>
        <w:gridCol w:w="2548"/>
      </w:tblGrid>
      <w:tr w:rsidR="009158AE" w:rsidRPr="006C2548" w:rsidTr="00BF7445">
        <w:tc>
          <w:tcPr>
            <w:tcW w:w="709" w:type="dxa"/>
            <w:shd w:val="pct10" w:color="auto" w:fill="auto"/>
          </w:tcPr>
          <w:p w:rsidR="009158AE" w:rsidRPr="0024782A" w:rsidRDefault="009158AE" w:rsidP="00250E3C">
            <w:pPr>
              <w:pStyle w:val="Kolorowalistaakcent11"/>
              <w:tabs>
                <w:tab w:val="left" w:pos="709"/>
                <w:tab w:val="left" w:pos="1276"/>
                <w:tab w:val="left" w:pos="1418"/>
              </w:tabs>
              <w:suppressAutoHyphens/>
              <w:spacing w:before="0" w:after="0" w:line="276" w:lineRule="auto"/>
              <w:ind w:left="0"/>
              <w:jc w:val="center"/>
              <w:rPr>
                <w:rFonts w:ascii="Cambria" w:hAnsi="Cambria"/>
                <w:b/>
                <w:sz w:val="24"/>
                <w:szCs w:val="24"/>
              </w:rPr>
            </w:pPr>
            <w:r w:rsidRPr="0024782A">
              <w:rPr>
                <w:rFonts w:ascii="Cambria" w:hAnsi="Cambria"/>
                <w:b/>
                <w:sz w:val="24"/>
                <w:szCs w:val="24"/>
              </w:rPr>
              <w:t>Lp.</w:t>
            </w:r>
          </w:p>
        </w:tc>
        <w:tc>
          <w:tcPr>
            <w:tcW w:w="5106" w:type="dxa"/>
            <w:shd w:val="pct10" w:color="auto" w:fill="auto"/>
          </w:tcPr>
          <w:p w:rsidR="009158AE" w:rsidRPr="0024782A" w:rsidRDefault="009158AE" w:rsidP="00250E3C">
            <w:pPr>
              <w:pStyle w:val="Kolorowalistaakcent11"/>
              <w:tabs>
                <w:tab w:val="left" w:pos="709"/>
                <w:tab w:val="left" w:pos="1276"/>
                <w:tab w:val="left" w:pos="1418"/>
              </w:tabs>
              <w:suppressAutoHyphens/>
              <w:spacing w:before="0" w:after="0" w:line="276" w:lineRule="auto"/>
              <w:ind w:left="0"/>
              <w:rPr>
                <w:rFonts w:ascii="Cambria" w:hAnsi="Cambria"/>
                <w:b/>
                <w:sz w:val="24"/>
                <w:szCs w:val="24"/>
              </w:rPr>
            </w:pPr>
            <w:r w:rsidRPr="0024782A">
              <w:rPr>
                <w:rFonts w:ascii="Cambria" w:hAnsi="Cambria"/>
                <w:b/>
                <w:sz w:val="24"/>
                <w:szCs w:val="24"/>
              </w:rPr>
              <w:t>Nazwa kryterium</w:t>
            </w:r>
          </w:p>
        </w:tc>
        <w:tc>
          <w:tcPr>
            <w:tcW w:w="2548" w:type="dxa"/>
            <w:shd w:val="pct10" w:color="auto" w:fill="auto"/>
          </w:tcPr>
          <w:p w:rsidR="009158AE" w:rsidRPr="0024782A" w:rsidRDefault="009158AE" w:rsidP="00250E3C">
            <w:pPr>
              <w:pStyle w:val="Kolorowalistaakcent11"/>
              <w:tabs>
                <w:tab w:val="left" w:pos="709"/>
                <w:tab w:val="left" w:pos="1276"/>
                <w:tab w:val="left" w:pos="1418"/>
              </w:tabs>
              <w:suppressAutoHyphens/>
              <w:spacing w:before="0" w:after="0" w:line="276" w:lineRule="auto"/>
              <w:ind w:left="0"/>
              <w:jc w:val="center"/>
              <w:rPr>
                <w:rFonts w:ascii="Cambria" w:hAnsi="Cambria"/>
                <w:b/>
                <w:sz w:val="24"/>
                <w:szCs w:val="24"/>
              </w:rPr>
            </w:pPr>
            <w:r w:rsidRPr="0024782A">
              <w:rPr>
                <w:rFonts w:ascii="Cambria" w:hAnsi="Cambria"/>
                <w:b/>
                <w:sz w:val="24"/>
                <w:szCs w:val="24"/>
              </w:rPr>
              <w:t>Znaczenie kryterium (w %)</w:t>
            </w:r>
          </w:p>
        </w:tc>
      </w:tr>
      <w:tr w:rsidR="009158AE" w:rsidRPr="006C2548" w:rsidTr="00BF7445">
        <w:tc>
          <w:tcPr>
            <w:tcW w:w="709" w:type="dxa"/>
          </w:tcPr>
          <w:p w:rsidR="009158AE" w:rsidRPr="0024782A" w:rsidRDefault="009158AE" w:rsidP="00D361F7">
            <w:pPr>
              <w:pStyle w:val="Kolorowalistaakcent11"/>
              <w:tabs>
                <w:tab w:val="left" w:pos="709"/>
                <w:tab w:val="left" w:pos="1276"/>
                <w:tab w:val="left" w:pos="1418"/>
              </w:tabs>
              <w:suppressAutoHyphens/>
              <w:spacing w:before="0" w:after="0" w:line="276" w:lineRule="auto"/>
              <w:ind w:left="0"/>
              <w:jc w:val="center"/>
              <w:rPr>
                <w:rFonts w:ascii="Cambria" w:hAnsi="Cambria"/>
                <w:sz w:val="24"/>
                <w:szCs w:val="24"/>
              </w:rPr>
            </w:pPr>
            <w:r w:rsidRPr="0024782A">
              <w:rPr>
                <w:rFonts w:ascii="Cambria" w:hAnsi="Cambria"/>
                <w:sz w:val="24"/>
                <w:szCs w:val="24"/>
              </w:rPr>
              <w:t>1</w:t>
            </w:r>
          </w:p>
        </w:tc>
        <w:tc>
          <w:tcPr>
            <w:tcW w:w="5106" w:type="dxa"/>
          </w:tcPr>
          <w:p w:rsidR="009158AE" w:rsidRPr="0024782A" w:rsidRDefault="009158AE" w:rsidP="00D361F7">
            <w:pPr>
              <w:pStyle w:val="Kolorowalistaakcent11"/>
              <w:tabs>
                <w:tab w:val="left" w:pos="709"/>
                <w:tab w:val="left" w:pos="1276"/>
                <w:tab w:val="left" w:pos="1418"/>
              </w:tabs>
              <w:suppressAutoHyphens/>
              <w:spacing w:before="0" w:after="0" w:line="276" w:lineRule="auto"/>
              <w:ind w:left="0"/>
              <w:rPr>
                <w:rFonts w:ascii="Cambria" w:hAnsi="Cambria"/>
                <w:sz w:val="24"/>
                <w:szCs w:val="24"/>
              </w:rPr>
            </w:pPr>
            <w:r w:rsidRPr="0024782A">
              <w:rPr>
                <w:rFonts w:ascii="Cambria" w:hAnsi="Cambria"/>
                <w:sz w:val="24"/>
                <w:szCs w:val="24"/>
              </w:rPr>
              <w:t>Cena (C)</w:t>
            </w:r>
          </w:p>
        </w:tc>
        <w:tc>
          <w:tcPr>
            <w:tcW w:w="2548" w:type="dxa"/>
          </w:tcPr>
          <w:p w:rsidR="009158AE" w:rsidRPr="0024782A" w:rsidRDefault="009158AE" w:rsidP="00D361F7">
            <w:pPr>
              <w:pStyle w:val="Kolorowalistaakcent11"/>
              <w:tabs>
                <w:tab w:val="left" w:pos="709"/>
                <w:tab w:val="left" w:pos="1276"/>
                <w:tab w:val="left" w:pos="1418"/>
              </w:tabs>
              <w:suppressAutoHyphens/>
              <w:spacing w:before="0" w:after="0" w:line="276" w:lineRule="auto"/>
              <w:ind w:left="0"/>
              <w:jc w:val="center"/>
              <w:rPr>
                <w:rFonts w:ascii="Cambria" w:hAnsi="Cambria"/>
                <w:sz w:val="24"/>
                <w:szCs w:val="24"/>
              </w:rPr>
            </w:pPr>
            <w:r w:rsidRPr="0024782A">
              <w:rPr>
                <w:rFonts w:ascii="Cambria" w:hAnsi="Cambria"/>
                <w:sz w:val="24"/>
                <w:szCs w:val="24"/>
              </w:rPr>
              <w:t>60</w:t>
            </w:r>
          </w:p>
        </w:tc>
      </w:tr>
      <w:tr w:rsidR="009158AE" w:rsidRPr="006C2548" w:rsidTr="00BF7445">
        <w:tc>
          <w:tcPr>
            <w:tcW w:w="709" w:type="dxa"/>
            <w:vAlign w:val="center"/>
          </w:tcPr>
          <w:p w:rsidR="009158AE" w:rsidRPr="006C2548" w:rsidRDefault="009158AE" w:rsidP="001C2EC4">
            <w:pPr>
              <w:pStyle w:val="ListParagraph"/>
              <w:tabs>
                <w:tab w:val="left" w:pos="709"/>
                <w:tab w:val="left" w:pos="1276"/>
                <w:tab w:val="left" w:pos="1418"/>
              </w:tabs>
              <w:suppressAutoHyphens/>
              <w:spacing w:before="0" w:after="0" w:line="276" w:lineRule="auto"/>
              <w:ind w:left="0"/>
              <w:jc w:val="center"/>
              <w:rPr>
                <w:rFonts w:ascii="Cambria" w:hAnsi="Cambria"/>
                <w:sz w:val="24"/>
                <w:szCs w:val="24"/>
              </w:rPr>
            </w:pPr>
            <w:r w:rsidRPr="006C2548">
              <w:rPr>
                <w:rFonts w:ascii="Cambria" w:hAnsi="Cambria"/>
                <w:sz w:val="24"/>
                <w:szCs w:val="24"/>
              </w:rPr>
              <w:t>2</w:t>
            </w:r>
          </w:p>
        </w:tc>
        <w:tc>
          <w:tcPr>
            <w:tcW w:w="5106" w:type="dxa"/>
          </w:tcPr>
          <w:p w:rsidR="009158AE" w:rsidRPr="0024782A" w:rsidRDefault="009158AE" w:rsidP="00236081">
            <w:pPr>
              <w:pStyle w:val="Kolorowalistaakcent11"/>
              <w:tabs>
                <w:tab w:val="left" w:pos="709"/>
                <w:tab w:val="left" w:pos="1276"/>
                <w:tab w:val="left" w:pos="1418"/>
              </w:tabs>
              <w:suppressAutoHyphens/>
              <w:spacing w:before="0" w:after="0" w:line="276" w:lineRule="auto"/>
              <w:ind w:left="0"/>
              <w:rPr>
                <w:rFonts w:ascii="Cambria" w:hAnsi="Cambria"/>
                <w:sz w:val="24"/>
                <w:szCs w:val="24"/>
              </w:rPr>
            </w:pPr>
            <w:r w:rsidRPr="0024782A">
              <w:rPr>
                <w:rFonts w:ascii="Cambria" w:hAnsi="Cambria"/>
                <w:sz w:val="24"/>
                <w:szCs w:val="24"/>
              </w:rPr>
              <w:t>Okres gwarancji i rękojmi(G)</w:t>
            </w:r>
          </w:p>
        </w:tc>
        <w:tc>
          <w:tcPr>
            <w:tcW w:w="2548" w:type="dxa"/>
            <w:vAlign w:val="center"/>
          </w:tcPr>
          <w:p w:rsidR="009158AE" w:rsidRPr="006C2548" w:rsidRDefault="009158AE" w:rsidP="001C2EC4">
            <w:pPr>
              <w:pStyle w:val="ListParagraph"/>
              <w:tabs>
                <w:tab w:val="left" w:pos="709"/>
                <w:tab w:val="left" w:pos="1276"/>
                <w:tab w:val="left" w:pos="1418"/>
              </w:tabs>
              <w:suppressAutoHyphens/>
              <w:spacing w:before="0" w:after="0" w:line="276" w:lineRule="auto"/>
              <w:ind w:left="0"/>
              <w:jc w:val="center"/>
              <w:rPr>
                <w:rFonts w:ascii="Cambria" w:hAnsi="Cambria"/>
                <w:sz w:val="24"/>
                <w:szCs w:val="24"/>
              </w:rPr>
            </w:pPr>
            <w:r>
              <w:rPr>
                <w:rFonts w:ascii="Cambria" w:hAnsi="Cambria"/>
                <w:sz w:val="24"/>
                <w:szCs w:val="24"/>
              </w:rPr>
              <w:t>2</w:t>
            </w:r>
            <w:r w:rsidRPr="006C2548">
              <w:rPr>
                <w:rFonts w:ascii="Cambria" w:hAnsi="Cambria"/>
                <w:sz w:val="24"/>
                <w:szCs w:val="24"/>
              </w:rPr>
              <w:t>0</w:t>
            </w:r>
          </w:p>
        </w:tc>
      </w:tr>
      <w:tr w:rsidR="009158AE" w:rsidRPr="006C2548" w:rsidTr="00BF7445">
        <w:tc>
          <w:tcPr>
            <w:tcW w:w="709" w:type="dxa"/>
            <w:vAlign w:val="center"/>
          </w:tcPr>
          <w:p w:rsidR="009158AE" w:rsidRPr="006C2548" w:rsidRDefault="009158AE" w:rsidP="001C2EC4">
            <w:pPr>
              <w:pStyle w:val="ListParagraph"/>
              <w:tabs>
                <w:tab w:val="left" w:pos="709"/>
                <w:tab w:val="left" w:pos="1276"/>
                <w:tab w:val="left" w:pos="1418"/>
              </w:tabs>
              <w:suppressAutoHyphens/>
              <w:spacing w:before="0" w:after="0" w:line="276" w:lineRule="auto"/>
              <w:ind w:left="0"/>
              <w:jc w:val="center"/>
              <w:rPr>
                <w:rFonts w:ascii="Cambria" w:hAnsi="Cambria"/>
                <w:sz w:val="24"/>
                <w:szCs w:val="24"/>
              </w:rPr>
            </w:pPr>
            <w:r>
              <w:rPr>
                <w:rFonts w:ascii="Cambria" w:hAnsi="Cambria"/>
                <w:sz w:val="24"/>
                <w:szCs w:val="24"/>
              </w:rPr>
              <w:t>3</w:t>
            </w:r>
          </w:p>
        </w:tc>
        <w:tc>
          <w:tcPr>
            <w:tcW w:w="5106" w:type="dxa"/>
          </w:tcPr>
          <w:p w:rsidR="009158AE" w:rsidRPr="0024782A" w:rsidRDefault="009158AE" w:rsidP="00236081">
            <w:pPr>
              <w:pStyle w:val="Kolorowalistaakcent11"/>
              <w:tabs>
                <w:tab w:val="left" w:pos="709"/>
                <w:tab w:val="left" w:pos="1276"/>
                <w:tab w:val="left" w:pos="1418"/>
              </w:tabs>
              <w:suppressAutoHyphens/>
              <w:spacing w:before="0" w:after="0" w:line="276" w:lineRule="auto"/>
              <w:ind w:left="0"/>
              <w:rPr>
                <w:rFonts w:ascii="Cambria" w:hAnsi="Cambria"/>
                <w:sz w:val="24"/>
                <w:szCs w:val="24"/>
              </w:rPr>
            </w:pPr>
            <w:r w:rsidRPr="0024782A">
              <w:rPr>
                <w:rFonts w:ascii="Cambria" w:hAnsi="Cambria"/>
                <w:sz w:val="24"/>
                <w:szCs w:val="24"/>
              </w:rPr>
              <w:t>Redukcja mocy zainstalowanej (R)</w:t>
            </w:r>
          </w:p>
        </w:tc>
        <w:tc>
          <w:tcPr>
            <w:tcW w:w="2548" w:type="dxa"/>
            <w:vAlign w:val="center"/>
          </w:tcPr>
          <w:p w:rsidR="009158AE" w:rsidRPr="006C2548" w:rsidRDefault="009158AE" w:rsidP="001C2EC4">
            <w:pPr>
              <w:pStyle w:val="ListParagraph"/>
              <w:tabs>
                <w:tab w:val="left" w:pos="709"/>
                <w:tab w:val="left" w:pos="1276"/>
                <w:tab w:val="left" w:pos="1418"/>
              </w:tabs>
              <w:suppressAutoHyphens/>
              <w:spacing w:before="0" w:after="0" w:line="276" w:lineRule="auto"/>
              <w:ind w:left="0"/>
              <w:jc w:val="center"/>
              <w:rPr>
                <w:rFonts w:ascii="Cambria" w:hAnsi="Cambria"/>
                <w:sz w:val="24"/>
                <w:szCs w:val="24"/>
              </w:rPr>
            </w:pPr>
            <w:r>
              <w:rPr>
                <w:rFonts w:ascii="Cambria" w:hAnsi="Cambria"/>
                <w:sz w:val="24"/>
                <w:szCs w:val="24"/>
              </w:rPr>
              <w:t>20</w:t>
            </w:r>
          </w:p>
        </w:tc>
      </w:tr>
    </w:tbl>
    <w:p w:rsidR="009158AE" w:rsidRDefault="009158AE" w:rsidP="001D5CE3">
      <w:pPr>
        <w:pStyle w:val="Kolorowalistaakcent11"/>
        <w:tabs>
          <w:tab w:val="left" w:pos="709"/>
          <w:tab w:val="left" w:pos="1276"/>
          <w:tab w:val="left" w:pos="1418"/>
        </w:tabs>
        <w:suppressAutoHyphens/>
        <w:spacing w:before="0" w:after="0" w:line="276" w:lineRule="auto"/>
        <w:ind w:left="0"/>
        <w:rPr>
          <w:rFonts w:ascii="Cambria" w:hAnsi="Cambria"/>
          <w:sz w:val="24"/>
          <w:szCs w:val="24"/>
        </w:rPr>
      </w:pPr>
    </w:p>
    <w:p w:rsidR="009158AE" w:rsidRPr="006C2548" w:rsidRDefault="009158AE" w:rsidP="004B2721">
      <w:pPr>
        <w:pStyle w:val="Kolorowalistaakcent11"/>
        <w:numPr>
          <w:ilvl w:val="1"/>
          <w:numId w:val="55"/>
        </w:numPr>
        <w:tabs>
          <w:tab w:val="left" w:pos="709"/>
          <w:tab w:val="left" w:pos="1276"/>
          <w:tab w:val="left" w:pos="1418"/>
        </w:tabs>
        <w:suppressAutoHyphens/>
        <w:spacing w:before="0" w:after="0" w:line="276" w:lineRule="auto"/>
        <w:ind w:left="709" w:hanging="709"/>
        <w:rPr>
          <w:rFonts w:ascii="Cambria" w:hAnsi="Cambria"/>
          <w:sz w:val="24"/>
          <w:szCs w:val="24"/>
        </w:rPr>
      </w:pPr>
      <w:r w:rsidRPr="006C2548">
        <w:rPr>
          <w:rFonts w:ascii="Cambria" w:hAnsi="Cambria"/>
          <w:sz w:val="24"/>
          <w:szCs w:val="24"/>
        </w:rPr>
        <w:t>Zamawiający dokona oceny ofert przyznając punkty w ramach poszczególnych kryteriów oceny ofert, przyjmując zasadę, że 1% = 1 punkt.</w:t>
      </w:r>
    </w:p>
    <w:p w:rsidR="009158AE" w:rsidRPr="006C2548" w:rsidRDefault="009158AE" w:rsidP="004B2721">
      <w:pPr>
        <w:pStyle w:val="Kolorowalistaakcent11"/>
        <w:numPr>
          <w:ilvl w:val="1"/>
          <w:numId w:val="55"/>
        </w:numPr>
        <w:tabs>
          <w:tab w:val="left" w:pos="709"/>
          <w:tab w:val="left" w:pos="1276"/>
          <w:tab w:val="left" w:pos="1418"/>
        </w:tabs>
        <w:suppressAutoHyphens/>
        <w:spacing w:before="0" w:after="0" w:line="276" w:lineRule="auto"/>
        <w:ind w:left="709" w:hanging="709"/>
        <w:rPr>
          <w:rFonts w:ascii="Cambria" w:hAnsi="Cambria"/>
          <w:sz w:val="24"/>
          <w:szCs w:val="24"/>
        </w:rPr>
      </w:pPr>
      <w:r w:rsidRPr="006C2548">
        <w:rPr>
          <w:rFonts w:ascii="Cambria" w:hAnsi="Cambria"/>
          <w:sz w:val="24"/>
          <w:szCs w:val="24"/>
        </w:rPr>
        <w:t xml:space="preserve">Punkty za kryterium </w:t>
      </w:r>
      <w:r w:rsidRPr="006C2548">
        <w:rPr>
          <w:rFonts w:ascii="Cambria" w:hAnsi="Cambria"/>
          <w:b/>
          <w:sz w:val="24"/>
          <w:szCs w:val="24"/>
        </w:rPr>
        <w:t>„Cena”</w:t>
      </w:r>
      <w:r w:rsidRPr="006C2548">
        <w:rPr>
          <w:rFonts w:ascii="Cambria" w:hAnsi="Cambria"/>
          <w:sz w:val="24"/>
          <w:szCs w:val="24"/>
        </w:rPr>
        <w:t xml:space="preserve"> zostaną obliczone według wzoru:</w:t>
      </w:r>
    </w:p>
    <w:p w:rsidR="009158AE" w:rsidRPr="006C2548" w:rsidRDefault="009158AE" w:rsidP="00373157">
      <w:pPr>
        <w:pStyle w:val="Kolorowalistaakcent11"/>
        <w:tabs>
          <w:tab w:val="left" w:pos="709"/>
          <w:tab w:val="left" w:pos="1276"/>
          <w:tab w:val="left" w:pos="1418"/>
        </w:tabs>
        <w:suppressAutoHyphens/>
        <w:spacing w:line="276" w:lineRule="auto"/>
        <w:ind w:left="709"/>
        <w:rPr>
          <w:rFonts w:ascii="Cambria" w:hAnsi="Cambria"/>
          <w:i/>
          <w:sz w:val="26"/>
          <w:szCs w:val="26"/>
        </w:rPr>
      </w:pPr>
      <w:r w:rsidRPr="006C2548">
        <w:rPr>
          <w:rFonts w:ascii="Cambria" w:hAnsi="Cambria"/>
          <w:i/>
          <w:sz w:val="26"/>
          <w:szCs w:val="26"/>
        </w:rPr>
        <w:tab/>
      </w:r>
      <w:r w:rsidRPr="006C2548">
        <w:rPr>
          <w:rFonts w:ascii="Cambria" w:hAnsi="Cambria"/>
          <w:i/>
          <w:sz w:val="26"/>
          <w:szCs w:val="26"/>
        </w:rPr>
        <w:tab/>
        <w:t>C</w:t>
      </w:r>
      <w:r w:rsidRPr="006C2548">
        <w:rPr>
          <w:rFonts w:ascii="Cambria" w:hAnsi="Cambria"/>
          <w:i/>
          <w:sz w:val="26"/>
          <w:szCs w:val="26"/>
          <w:vertAlign w:val="subscript"/>
        </w:rPr>
        <w:t>n</w:t>
      </w:r>
    </w:p>
    <w:p w:rsidR="009158AE" w:rsidRPr="006C2548" w:rsidRDefault="009158AE" w:rsidP="00373157">
      <w:pPr>
        <w:pStyle w:val="Kolorowalistaakcent11"/>
        <w:tabs>
          <w:tab w:val="left" w:pos="709"/>
          <w:tab w:val="left" w:pos="1276"/>
          <w:tab w:val="left" w:pos="1418"/>
        </w:tabs>
        <w:suppressAutoHyphens/>
        <w:spacing w:line="276" w:lineRule="auto"/>
        <w:ind w:left="709"/>
        <w:rPr>
          <w:rFonts w:ascii="Cambria" w:hAnsi="Cambria"/>
          <w:i/>
          <w:sz w:val="26"/>
          <w:szCs w:val="26"/>
        </w:rPr>
      </w:pPr>
      <w:r w:rsidRPr="006C2548">
        <w:rPr>
          <w:rFonts w:ascii="Cambria" w:hAnsi="Cambria"/>
          <w:i/>
          <w:sz w:val="26"/>
          <w:szCs w:val="26"/>
        </w:rPr>
        <w:t xml:space="preserve">C = </w:t>
      </w:r>
      <w:r w:rsidRPr="006C2548">
        <w:rPr>
          <w:rFonts w:ascii="Cambria" w:hAnsi="Cambria"/>
          <w:i/>
          <w:sz w:val="26"/>
          <w:szCs w:val="26"/>
        </w:rPr>
        <w:tab/>
        <w:t xml:space="preserve">------- x 60 pkt </w:t>
      </w:r>
    </w:p>
    <w:p w:rsidR="009158AE" w:rsidRPr="006C2548" w:rsidRDefault="009158AE" w:rsidP="00373157">
      <w:pPr>
        <w:pStyle w:val="Kolorowalistaakcent11"/>
        <w:tabs>
          <w:tab w:val="left" w:pos="709"/>
          <w:tab w:val="left" w:pos="1276"/>
          <w:tab w:val="left" w:pos="1418"/>
        </w:tabs>
        <w:suppressAutoHyphens/>
        <w:spacing w:line="276" w:lineRule="auto"/>
        <w:ind w:left="709"/>
        <w:rPr>
          <w:rFonts w:ascii="Cambria" w:hAnsi="Cambria"/>
          <w:i/>
          <w:sz w:val="26"/>
          <w:szCs w:val="26"/>
        </w:rPr>
      </w:pPr>
      <w:r w:rsidRPr="006C2548">
        <w:rPr>
          <w:rFonts w:ascii="Cambria" w:hAnsi="Cambria"/>
          <w:i/>
          <w:sz w:val="26"/>
          <w:szCs w:val="26"/>
        </w:rPr>
        <w:tab/>
        <w:t>C</w:t>
      </w:r>
      <w:r w:rsidRPr="006C2548">
        <w:rPr>
          <w:rFonts w:ascii="Cambria" w:hAnsi="Cambria"/>
          <w:i/>
          <w:sz w:val="26"/>
          <w:szCs w:val="26"/>
          <w:vertAlign w:val="subscript"/>
        </w:rPr>
        <w:t>b</w:t>
      </w:r>
    </w:p>
    <w:p w:rsidR="009158AE" w:rsidRPr="006C2548" w:rsidRDefault="009158AE" w:rsidP="009D221D">
      <w:pPr>
        <w:tabs>
          <w:tab w:val="left" w:pos="709"/>
          <w:tab w:val="left" w:pos="1276"/>
          <w:tab w:val="left" w:pos="1418"/>
        </w:tabs>
        <w:suppressAutoHyphens/>
        <w:spacing w:line="276" w:lineRule="auto"/>
        <w:rPr>
          <w:rFonts w:ascii="Cambria" w:hAnsi="Cambria"/>
        </w:rPr>
      </w:pPr>
      <w:r w:rsidRPr="006C2548">
        <w:rPr>
          <w:rFonts w:ascii="Cambria" w:hAnsi="Cambria"/>
        </w:rPr>
        <w:tab/>
        <w:t>gdzie,</w:t>
      </w:r>
    </w:p>
    <w:p w:rsidR="009158AE" w:rsidRPr="006C2548" w:rsidRDefault="009158AE" w:rsidP="009D221D">
      <w:pPr>
        <w:pStyle w:val="NoSpacing"/>
        <w:spacing w:line="276" w:lineRule="auto"/>
        <w:ind w:left="708"/>
        <w:jc w:val="both"/>
        <w:rPr>
          <w:rFonts w:ascii="Cambria" w:hAnsi="Cambria"/>
          <w:sz w:val="24"/>
          <w:szCs w:val="24"/>
        </w:rPr>
      </w:pPr>
      <w:r w:rsidRPr="006C2548">
        <w:rPr>
          <w:rFonts w:ascii="Cambria" w:hAnsi="Cambria"/>
          <w:sz w:val="24"/>
          <w:szCs w:val="24"/>
        </w:rPr>
        <w:t>C- ilość punktów za kryterium cena,</w:t>
      </w:r>
    </w:p>
    <w:p w:rsidR="009158AE" w:rsidRPr="006C2548" w:rsidRDefault="009158AE" w:rsidP="009D221D">
      <w:pPr>
        <w:pStyle w:val="NoSpacing"/>
        <w:spacing w:line="276" w:lineRule="auto"/>
        <w:ind w:left="708"/>
        <w:jc w:val="both"/>
        <w:rPr>
          <w:rFonts w:ascii="Cambria" w:hAnsi="Cambria"/>
          <w:sz w:val="24"/>
          <w:szCs w:val="24"/>
        </w:rPr>
      </w:pPr>
      <w:r w:rsidRPr="006C2548">
        <w:rPr>
          <w:rFonts w:ascii="Cambria" w:hAnsi="Cambria"/>
          <w:sz w:val="24"/>
          <w:szCs w:val="24"/>
        </w:rPr>
        <w:t>C</w:t>
      </w:r>
      <w:r w:rsidRPr="006C2548">
        <w:rPr>
          <w:rFonts w:ascii="Cambria" w:hAnsi="Cambria"/>
          <w:sz w:val="24"/>
          <w:szCs w:val="24"/>
          <w:vertAlign w:val="subscript"/>
        </w:rPr>
        <w:t>n</w:t>
      </w:r>
      <w:r w:rsidRPr="006C2548">
        <w:rPr>
          <w:rFonts w:ascii="Cambria" w:hAnsi="Cambria"/>
          <w:sz w:val="24"/>
          <w:szCs w:val="24"/>
        </w:rPr>
        <w:t xml:space="preserve"> - najniższa cena ofertowa spośród ofert nieodrzuconych,</w:t>
      </w:r>
    </w:p>
    <w:p w:rsidR="009158AE" w:rsidRPr="006C2548" w:rsidRDefault="009158AE" w:rsidP="003D286E">
      <w:pPr>
        <w:pStyle w:val="NoSpacing"/>
        <w:spacing w:line="276" w:lineRule="auto"/>
        <w:ind w:left="708"/>
        <w:jc w:val="both"/>
        <w:rPr>
          <w:rFonts w:ascii="Cambria" w:hAnsi="Cambria"/>
          <w:sz w:val="24"/>
          <w:szCs w:val="24"/>
        </w:rPr>
      </w:pPr>
      <w:r w:rsidRPr="006C2548">
        <w:rPr>
          <w:rFonts w:ascii="Cambria" w:hAnsi="Cambria"/>
          <w:sz w:val="24"/>
          <w:szCs w:val="24"/>
        </w:rPr>
        <w:t>C</w:t>
      </w:r>
      <w:r w:rsidRPr="006C2548">
        <w:rPr>
          <w:rFonts w:ascii="Cambria" w:hAnsi="Cambria"/>
          <w:sz w:val="24"/>
          <w:szCs w:val="24"/>
          <w:vertAlign w:val="subscript"/>
        </w:rPr>
        <w:t>b</w:t>
      </w:r>
      <w:r w:rsidRPr="006C2548">
        <w:rPr>
          <w:rFonts w:ascii="Cambria" w:hAnsi="Cambria"/>
          <w:sz w:val="24"/>
          <w:szCs w:val="24"/>
        </w:rPr>
        <w:t xml:space="preserve"> – cena oferty badanej.</w:t>
      </w:r>
    </w:p>
    <w:p w:rsidR="009158AE" w:rsidRDefault="009158AE" w:rsidP="003D286E">
      <w:pPr>
        <w:pStyle w:val="Kolorowalistaakcent11"/>
        <w:spacing w:line="276" w:lineRule="auto"/>
        <w:ind w:left="708"/>
        <w:rPr>
          <w:rFonts w:ascii="Cambria" w:hAnsi="Cambria"/>
          <w:sz w:val="24"/>
          <w:szCs w:val="24"/>
        </w:rPr>
      </w:pPr>
      <w:r w:rsidRPr="006C2548">
        <w:rPr>
          <w:rFonts w:ascii="Cambria" w:hAnsi="Cambria"/>
          <w:sz w:val="24"/>
          <w:szCs w:val="24"/>
        </w:rPr>
        <w:t>W kryterium „</w:t>
      </w:r>
      <w:r w:rsidRPr="006C2548">
        <w:rPr>
          <w:rFonts w:ascii="Cambria" w:hAnsi="Cambria"/>
          <w:b/>
          <w:sz w:val="24"/>
          <w:szCs w:val="24"/>
        </w:rPr>
        <w:t>Cena”</w:t>
      </w:r>
      <w:r w:rsidRPr="006C2548">
        <w:rPr>
          <w:rFonts w:ascii="Cambria" w:hAnsi="Cambria"/>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rsidR="009158AE" w:rsidRDefault="009158AE" w:rsidP="003D286E">
      <w:pPr>
        <w:pStyle w:val="Kolorowalistaakcent11"/>
        <w:spacing w:line="276" w:lineRule="auto"/>
        <w:ind w:left="708"/>
        <w:rPr>
          <w:rFonts w:ascii="Cambria" w:hAnsi="Cambria"/>
          <w:sz w:val="24"/>
          <w:szCs w:val="24"/>
        </w:rPr>
      </w:pPr>
    </w:p>
    <w:p w:rsidR="009158AE" w:rsidRDefault="009158AE" w:rsidP="003D286E">
      <w:pPr>
        <w:pStyle w:val="Kolorowalistaakcent11"/>
        <w:spacing w:line="276" w:lineRule="auto"/>
        <w:ind w:left="708"/>
        <w:rPr>
          <w:rFonts w:ascii="Cambria" w:hAnsi="Cambria"/>
          <w:sz w:val="24"/>
          <w:szCs w:val="24"/>
        </w:rPr>
      </w:pPr>
    </w:p>
    <w:p w:rsidR="009158AE" w:rsidRPr="003D286E" w:rsidRDefault="009158AE" w:rsidP="003D286E">
      <w:pPr>
        <w:pStyle w:val="Kolorowalistaakcent11"/>
        <w:spacing w:line="276" w:lineRule="auto"/>
        <w:ind w:left="708"/>
        <w:rPr>
          <w:rFonts w:ascii="Cambria" w:hAnsi="Cambria"/>
          <w:sz w:val="24"/>
          <w:szCs w:val="24"/>
        </w:rPr>
      </w:pPr>
    </w:p>
    <w:p w:rsidR="009158AE" w:rsidRDefault="009158AE" w:rsidP="004B2721">
      <w:pPr>
        <w:pStyle w:val="ListNumber2"/>
        <w:numPr>
          <w:ilvl w:val="1"/>
          <w:numId w:val="55"/>
        </w:numPr>
        <w:tabs>
          <w:tab w:val="left" w:pos="709"/>
        </w:tabs>
        <w:ind w:left="709" w:hanging="709"/>
        <w:rPr>
          <w:rFonts w:ascii="Cambria" w:hAnsi="Cambria"/>
          <w:sz w:val="24"/>
        </w:rPr>
      </w:pPr>
      <w:r w:rsidRPr="006C2548">
        <w:rPr>
          <w:rFonts w:ascii="Cambria" w:hAnsi="Cambria"/>
          <w:sz w:val="24"/>
        </w:rPr>
        <w:t xml:space="preserve">Punkty za kryterium </w:t>
      </w:r>
      <w:r w:rsidRPr="00236081">
        <w:rPr>
          <w:rFonts w:ascii="Cambria" w:hAnsi="Cambria" w:cs="Arial"/>
          <w:b/>
          <w:sz w:val="24"/>
          <w:u w:val="single" w:color="000000"/>
        </w:rPr>
        <w:t>„Okres gwarancji”</w:t>
      </w:r>
      <w:r w:rsidRPr="00236081">
        <w:rPr>
          <w:rFonts w:ascii="Cambria" w:hAnsi="Cambria" w:cs="Arial"/>
          <w:sz w:val="24"/>
        </w:rPr>
        <w:t xml:space="preserve"> </w:t>
      </w:r>
      <w:r w:rsidRPr="006C2548">
        <w:rPr>
          <w:rFonts w:ascii="Cambria" w:hAnsi="Cambria"/>
          <w:sz w:val="24"/>
        </w:rPr>
        <w:t>zostaną przyznane w skali:</w:t>
      </w:r>
    </w:p>
    <w:p w:rsidR="009158AE" w:rsidRPr="001D5CE3" w:rsidRDefault="009158AE" w:rsidP="001D5CE3">
      <w:pPr>
        <w:jc w:val="both"/>
        <w:rPr>
          <w:rFonts w:ascii="Cambria" w:hAnsi="Cambria" w:cs="Arial"/>
          <w:sz w:val="16"/>
          <w:szCs w:val="16"/>
        </w:rPr>
      </w:pPr>
    </w:p>
    <w:p w:rsidR="009158AE" w:rsidRPr="00236081" w:rsidRDefault="009158AE" w:rsidP="003D286E">
      <w:pPr>
        <w:spacing w:line="23" w:lineRule="atLeast"/>
        <w:ind w:left="-5" w:right="53"/>
        <w:jc w:val="both"/>
        <w:rPr>
          <w:rFonts w:ascii="Cambria" w:hAnsi="Cambria" w:cs="Arial"/>
        </w:rPr>
      </w:pPr>
      <w:r w:rsidRPr="00236081">
        <w:rPr>
          <w:rFonts w:ascii="Cambria" w:hAnsi="Cambria" w:cs="Arial"/>
        </w:rPr>
        <w:t>Kryterium okres gwarancji będzie rozpatrywane na podstawie zadeklarowanego okresu gwarancji na wykonany przedmiot zamó</w:t>
      </w:r>
      <w:r>
        <w:rPr>
          <w:rFonts w:ascii="Cambria" w:hAnsi="Cambria" w:cs="Arial"/>
        </w:rPr>
        <w:t>wienia podany przez Wykonawcę w </w:t>
      </w:r>
      <w:r w:rsidRPr="00236081">
        <w:rPr>
          <w:rFonts w:ascii="Cambria" w:hAnsi="Cambria" w:cs="Arial"/>
        </w:rPr>
        <w:t xml:space="preserve">formularzu ofertowym. Termin gwarancji Wykonawca podaje w pełnych miesiącach. </w:t>
      </w:r>
    </w:p>
    <w:p w:rsidR="009158AE" w:rsidRPr="00236081" w:rsidRDefault="009158AE" w:rsidP="003D286E">
      <w:pPr>
        <w:spacing w:line="23" w:lineRule="atLeast"/>
        <w:ind w:left="-5" w:right="53"/>
        <w:jc w:val="both"/>
        <w:rPr>
          <w:rFonts w:ascii="Cambria" w:hAnsi="Cambria" w:cs="Arial"/>
        </w:rPr>
      </w:pPr>
      <w:r w:rsidRPr="00236081">
        <w:rPr>
          <w:rFonts w:ascii="Cambria" w:hAnsi="Cambria" w:cs="Arial"/>
          <w:b/>
        </w:rPr>
        <w:t xml:space="preserve">Najkrótszy możliwy okres gwarancji </w:t>
      </w:r>
      <w:r w:rsidRPr="00236081">
        <w:rPr>
          <w:rFonts w:ascii="Cambria" w:hAnsi="Cambria" w:cs="Arial"/>
        </w:rPr>
        <w:t xml:space="preserve">wymagany przez Zamawiającego </w:t>
      </w:r>
      <w:r>
        <w:rPr>
          <w:rFonts w:ascii="Cambria" w:hAnsi="Cambria" w:cs="Arial"/>
          <w:b/>
        </w:rPr>
        <w:t>wynosi 60 </w:t>
      </w:r>
      <w:r w:rsidRPr="00236081">
        <w:rPr>
          <w:rFonts w:ascii="Cambria" w:hAnsi="Cambria" w:cs="Arial"/>
          <w:b/>
        </w:rPr>
        <w:t xml:space="preserve">miesięcy </w:t>
      </w:r>
      <w:r w:rsidRPr="00236081">
        <w:rPr>
          <w:rFonts w:ascii="Cambria" w:hAnsi="Cambria" w:cs="Arial"/>
        </w:rPr>
        <w:t xml:space="preserve">licząc od dnia podpisania bezusterkowego protokołu odbioru robót z klauzulą „odbieram”. </w:t>
      </w:r>
    </w:p>
    <w:p w:rsidR="009158AE" w:rsidRPr="00236081" w:rsidRDefault="009158AE" w:rsidP="003D286E">
      <w:pPr>
        <w:spacing w:line="23" w:lineRule="atLeast"/>
        <w:ind w:left="-5" w:right="53"/>
        <w:jc w:val="both"/>
        <w:rPr>
          <w:rFonts w:ascii="Cambria" w:hAnsi="Cambria" w:cs="Arial"/>
        </w:rPr>
      </w:pPr>
      <w:r w:rsidRPr="00236081">
        <w:rPr>
          <w:rFonts w:ascii="Cambria" w:hAnsi="Cambria" w:cs="Arial"/>
          <w:b/>
        </w:rPr>
        <w:t xml:space="preserve">Najdłuższy możliwy okres gwarancji </w:t>
      </w:r>
      <w:r w:rsidRPr="00236081">
        <w:rPr>
          <w:rFonts w:ascii="Cambria" w:hAnsi="Cambria" w:cs="Arial"/>
        </w:rPr>
        <w:t xml:space="preserve">uwzględniony do oceny ofert </w:t>
      </w:r>
      <w:r w:rsidRPr="00236081">
        <w:rPr>
          <w:rFonts w:ascii="Cambria" w:hAnsi="Cambria" w:cs="Arial"/>
          <w:b/>
        </w:rPr>
        <w:t xml:space="preserve">wynosi </w:t>
      </w:r>
      <w:r>
        <w:rPr>
          <w:rFonts w:ascii="Cambria" w:hAnsi="Cambria" w:cs="Arial"/>
          <w:b/>
        </w:rPr>
        <w:t>96 </w:t>
      </w:r>
      <w:r w:rsidRPr="00236081">
        <w:rPr>
          <w:rFonts w:ascii="Cambria" w:hAnsi="Cambria" w:cs="Arial"/>
          <w:b/>
        </w:rPr>
        <w:t xml:space="preserve">miesięcy </w:t>
      </w:r>
      <w:r w:rsidRPr="00236081">
        <w:rPr>
          <w:rFonts w:ascii="Cambria" w:hAnsi="Cambria" w:cs="Arial"/>
        </w:rPr>
        <w:t>licząc od dnia podpisania bezusterkow</w:t>
      </w:r>
      <w:r>
        <w:rPr>
          <w:rFonts w:ascii="Cambria" w:hAnsi="Cambria" w:cs="Arial"/>
        </w:rPr>
        <w:t>ego protokołu odbioru robót z </w:t>
      </w:r>
      <w:r w:rsidRPr="00236081">
        <w:rPr>
          <w:rFonts w:ascii="Cambria" w:hAnsi="Cambria" w:cs="Arial"/>
        </w:rPr>
        <w:t xml:space="preserve">klauzulą „odbieram”. </w:t>
      </w:r>
    </w:p>
    <w:p w:rsidR="009158AE" w:rsidRPr="001D5CE3" w:rsidRDefault="009158AE" w:rsidP="003D286E">
      <w:pPr>
        <w:spacing w:line="23" w:lineRule="atLeast"/>
        <w:jc w:val="both"/>
        <w:rPr>
          <w:rFonts w:ascii="Cambria" w:hAnsi="Cambria" w:cs="Arial"/>
          <w:sz w:val="16"/>
          <w:szCs w:val="16"/>
        </w:rPr>
      </w:pPr>
    </w:p>
    <w:p w:rsidR="009158AE" w:rsidRPr="00236081" w:rsidRDefault="009158AE" w:rsidP="003D286E">
      <w:pPr>
        <w:spacing w:line="23" w:lineRule="atLeast"/>
        <w:ind w:left="-5" w:right="42"/>
        <w:jc w:val="both"/>
        <w:rPr>
          <w:rFonts w:ascii="Cambria" w:hAnsi="Cambria" w:cs="Arial"/>
        </w:rPr>
      </w:pPr>
      <w:r w:rsidRPr="00236081">
        <w:rPr>
          <w:rFonts w:ascii="Cambria" w:hAnsi="Cambria" w:cs="Arial"/>
          <w:b/>
          <w:u w:val="single" w:color="000000"/>
        </w:rPr>
        <w:t>Zamawiający odrzuci ofertę Wykonawcy, który zaoferuje okres gwarancji krótszy niż 60 miesięcy.</w:t>
      </w:r>
      <w:r w:rsidRPr="00236081">
        <w:rPr>
          <w:rFonts w:ascii="Cambria" w:hAnsi="Cambria" w:cs="Arial"/>
        </w:rPr>
        <w:t xml:space="preserve">  </w:t>
      </w:r>
    </w:p>
    <w:p w:rsidR="009158AE" w:rsidRPr="001D5CE3" w:rsidRDefault="009158AE" w:rsidP="003D286E">
      <w:pPr>
        <w:spacing w:line="23" w:lineRule="atLeast"/>
        <w:jc w:val="both"/>
        <w:rPr>
          <w:rFonts w:ascii="Cambria" w:hAnsi="Cambria" w:cs="Arial"/>
          <w:sz w:val="16"/>
          <w:szCs w:val="16"/>
        </w:rPr>
      </w:pPr>
    </w:p>
    <w:p w:rsidR="009158AE" w:rsidRPr="00236081" w:rsidRDefault="009158AE" w:rsidP="003D286E">
      <w:pPr>
        <w:spacing w:line="23" w:lineRule="atLeast"/>
        <w:ind w:left="-5" w:right="42"/>
        <w:jc w:val="both"/>
        <w:rPr>
          <w:rFonts w:ascii="Cambria" w:hAnsi="Cambria" w:cs="Arial"/>
        </w:rPr>
      </w:pPr>
      <w:r w:rsidRPr="00236081">
        <w:rPr>
          <w:rFonts w:ascii="Cambria" w:hAnsi="Cambria" w:cs="Arial"/>
          <w:b/>
          <w:u w:val="single" w:color="000000"/>
        </w:rPr>
        <w:t xml:space="preserve">W przypadku, gdy Wykonawca zaoferuje okres gwarancji dłuższy niż </w:t>
      </w:r>
      <w:r>
        <w:rPr>
          <w:rFonts w:ascii="Cambria" w:hAnsi="Cambria" w:cs="Arial"/>
          <w:b/>
          <w:u w:val="single" w:color="000000"/>
        </w:rPr>
        <w:t>96</w:t>
      </w:r>
      <w:r w:rsidRPr="00236081">
        <w:rPr>
          <w:rFonts w:ascii="Cambria" w:hAnsi="Cambria" w:cs="Arial"/>
          <w:b/>
          <w:u w:val="single" w:color="000000"/>
        </w:rPr>
        <w:t xml:space="preserve"> miesięcy, otrzyma maksymalną </w:t>
      </w:r>
      <w:r w:rsidRPr="00236081">
        <w:rPr>
          <w:rFonts w:ascii="Cambria" w:hAnsi="Cambria" w:cs="Arial"/>
          <w:b/>
          <w:u w:val="single"/>
        </w:rPr>
        <w:t>liczbę punktów</w:t>
      </w:r>
      <w:r w:rsidRPr="00236081">
        <w:rPr>
          <w:rFonts w:ascii="Cambria" w:hAnsi="Cambria" w:cs="Arial"/>
          <w:b/>
          <w:u w:val="single" w:color="000000"/>
        </w:rPr>
        <w:t xml:space="preserve">, tj. 20, a wartość podana w formularzu ofertowym (dłuższa niż </w:t>
      </w:r>
      <w:r>
        <w:rPr>
          <w:rFonts w:ascii="Cambria" w:hAnsi="Cambria" w:cs="Arial"/>
          <w:b/>
          <w:u w:val="single" w:color="000000"/>
        </w:rPr>
        <w:t>96</w:t>
      </w:r>
      <w:r w:rsidRPr="00236081">
        <w:rPr>
          <w:rFonts w:ascii="Cambria" w:hAnsi="Cambria" w:cs="Arial"/>
          <w:b/>
          <w:u w:val="single" w:color="000000"/>
        </w:rPr>
        <w:t xml:space="preserve"> miesięcy) zostanie wpisana </w:t>
      </w:r>
      <w:r w:rsidRPr="00236081">
        <w:rPr>
          <w:rFonts w:ascii="Cambria" w:hAnsi="Cambria" w:cs="Arial"/>
          <w:b/>
          <w:u w:val="single"/>
        </w:rPr>
        <w:t>do umowy</w:t>
      </w:r>
      <w:r w:rsidRPr="00236081">
        <w:rPr>
          <w:rFonts w:ascii="Cambria" w:hAnsi="Cambria" w:cs="Arial"/>
          <w:b/>
          <w:u w:val="single" w:color="000000"/>
        </w:rPr>
        <w:t>.</w:t>
      </w:r>
      <w:r w:rsidRPr="00236081">
        <w:rPr>
          <w:rFonts w:ascii="Cambria" w:hAnsi="Cambria" w:cs="Arial"/>
          <w:b/>
        </w:rPr>
        <w:t xml:space="preserve"> </w:t>
      </w:r>
    </w:p>
    <w:p w:rsidR="009158AE" w:rsidRPr="001D5CE3" w:rsidRDefault="009158AE" w:rsidP="003D286E">
      <w:pPr>
        <w:spacing w:line="23" w:lineRule="atLeast"/>
        <w:jc w:val="both"/>
        <w:rPr>
          <w:rFonts w:ascii="Cambria" w:hAnsi="Cambria" w:cs="Arial"/>
          <w:sz w:val="16"/>
          <w:szCs w:val="16"/>
        </w:rPr>
      </w:pPr>
    </w:p>
    <w:p w:rsidR="009158AE" w:rsidRPr="00236081" w:rsidRDefault="009158AE" w:rsidP="003D286E">
      <w:pPr>
        <w:spacing w:line="23" w:lineRule="atLeast"/>
        <w:ind w:left="-5" w:right="53"/>
        <w:jc w:val="both"/>
        <w:rPr>
          <w:rFonts w:ascii="Cambria" w:hAnsi="Cambria" w:cs="Arial"/>
        </w:rPr>
      </w:pPr>
      <w:r w:rsidRPr="00236081">
        <w:rPr>
          <w:rFonts w:ascii="Cambria" w:hAnsi="Cambria" w:cs="Arial"/>
        </w:rPr>
        <w:t xml:space="preserve">W przypadku gdy Wykonawca zaproponuje wartości pośrednie pomiędzy okresem gwarancji 60 miesięcy, a </w:t>
      </w:r>
      <w:r>
        <w:rPr>
          <w:rFonts w:ascii="Cambria" w:hAnsi="Cambria" w:cs="Arial"/>
        </w:rPr>
        <w:t>96 miesiecy</w:t>
      </w:r>
      <w:r w:rsidRPr="00236081">
        <w:rPr>
          <w:rFonts w:ascii="Cambria" w:hAnsi="Cambria" w:cs="Arial"/>
        </w:rPr>
        <w:t xml:space="preserve"> otrzyma liczbę punktów obliczoną według wzoru:  </w:t>
      </w:r>
    </w:p>
    <w:p w:rsidR="009158AE" w:rsidRPr="00236081" w:rsidRDefault="009158AE" w:rsidP="004B2721">
      <w:pPr>
        <w:widowControl w:val="0"/>
        <w:numPr>
          <w:ilvl w:val="1"/>
          <w:numId w:val="75"/>
        </w:numPr>
        <w:tabs>
          <w:tab w:val="clear" w:pos="1440"/>
          <w:tab w:val="num" w:pos="565"/>
        </w:tabs>
        <w:overflowPunct w:val="0"/>
        <w:autoSpaceDE w:val="0"/>
        <w:autoSpaceDN w:val="0"/>
        <w:adjustRightInd w:val="0"/>
        <w:spacing w:line="23" w:lineRule="atLeast"/>
        <w:ind w:left="565" w:right="500" w:hanging="280"/>
        <w:jc w:val="both"/>
        <w:rPr>
          <w:rFonts w:ascii="Cambria" w:hAnsi="Cambria" w:cs="Arial"/>
        </w:rPr>
      </w:pPr>
      <w:r w:rsidRPr="00236081">
        <w:rPr>
          <w:rFonts w:ascii="Cambria" w:hAnsi="Cambria" w:cs="Arial"/>
        </w:rPr>
        <w:t xml:space="preserve">za udzielenie gwarancji na minimalny wymagany okres gwarancji wynoszący 60 miesięcy, wykonawca otrzyma 0 (zero) punktów w tym kryterium; </w:t>
      </w:r>
    </w:p>
    <w:p w:rsidR="009158AE" w:rsidRPr="00236081" w:rsidRDefault="009158AE" w:rsidP="004B2721">
      <w:pPr>
        <w:widowControl w:val="0"/>
        <w:numPr>
          <w:ilvl w:val="1"/>
          <w:numId w:val="75"/>
        </w:numPr>
        <w:tabs>
          <w:tab w:val="clear" w:pos="1440"/>
          <w:tab w:val="num" w:pos="565"/>
        </w:tabs>
        <w:overflowPunct w:val="0"/>
        <w:autoSpaceDE w:val="0"/>
        <w:autoSpaceDN w:val="0"/>
        <w:adjustRightInd w:val="0"/>
        <w:spacing w:line="23" w:lineRule="atLeast"/>
        <w:ind w:left="565" w:right="500" w:hanging="280"/>
        <w:jc w:val="both"/>
        <w:rPr>
          <w:rFonts w:ascii="Cambria" w:hAnsi="Cambria" w:cs="Arial"/>
        </w:rPr>
      </w:pPr>
      <w:r w:rsidRPr="00236081">
        <w:rPr>
          <w:rFonts w:ascii="Cambria" w:hAnsi="Cambria" w:cs="Arial"/>
        </w:rPr>
        <w:t xml:space="preserve">za udzielenie gwarancji na okres wynoszący od 61 do </w:t>
      </w:r>
      <w:r>
        <w:rPr>
          <w:rFonts w:ascii="Cambria" w:hAnsi="Cambria" w:cs="Arial"/>
        </w:rPr>
        <w:t>72</w:t>
      </w:r>
      <w:r w:rsidRPr="00236081">
        <w:rPr>
          <w:rFonts w:ascii="Cambria" w:hAnsi="Cambria" w:cs="Arial"/>
        </w:rPr>
        <w:t xml:space="preserve"> miesi</w:t>
      </w:r>
      <w:r>
        <w:rPr>
          <w:rFonts w:ascii="Cambria" w:hAnsi="Cambria" w:cs="Arial"/>
        </w:rPr>
        <w:t>ęcy</w:t>
      </w:r>
      <w:r w:rsidRPr="00236081">
        <w:rPr>
          <w:rFonts w:ascii="Cambria" w:hAnsi="Cambria" w:cs="Arial"/>
        </w:rPr>
        <w:t xml:space="preserve">, wykonawca otrzyma </w:t>
      </w:r>
      <w:r>
        <w:rPr>
          <w:rFonts w:ascii="Cambria" w:hAnsi="Cambria" w:cs="Arial"/>
        </w:rPr>
        <w:t>4 (cztery</w:t>
      </w:r>
      <w:r w:rsidRPr="00236081">
        <w:rPr>
          <w:rFonts w:ascii="Cambria" w:hAnsi="Cambria" w:cs="Arial"/>
        </w:rPr>
        <w:t xml:space="preserve">) punkty w tym kryterium; </w:t>
      </w:r>
    </w:p>
    <w:p w:rsidR="009158AE" w:rsidRPr="00236081" w:rsidRDefault="009158AE" w:rsidP="004B2721">
      <w:pPr>
        <w:widowControl w:val="0"/>
        <w:numPr>
          <w:ilvl w:val="1"/>
          <w:numId w:val="75"/>
        </w:numPr>
        <w:tabs>
          <w:tab w:val="clear" w:pos="1440"/>
          <w:tab w:val="num" w:pos="565"/>
        </w:tabs>
        <w:overflowPunct w:val="0"/>
        <w:autoSpaceDE w:val="0"/>
        <w:autoSpaceDN w:val="0"/>
        <w:adjustRightInd w:val="0"/>
        <w:spacing w:line="23" w:lineRule="atLeast"/>
        <w:ind w:left="565" w:right="500" w:hanging="280"/>
        <w:jc w:val="both"/>
        <w:rPr>
          <w:rFonts w:ascii="Cambria" w:hAnsi="Cambria" w:cs="Arial"/>
        </w:rPr>
      </w:pPr>
      <w:r w:rsidRPr="00236081">
        <w:rPr>
          <w:rFonts w:ascii="Cambria" w:hAnsi="Cambria" w:cs="Arial"/>
        </w:rPr>
        <w:t>za udzielenie gw</w:t>
      </w:r>
      <w:r>
        <w:rPr>
          <w:rFonts w:ascii="Cambria" w:hAnsi="Cambria" w:cs="Arial"/>
        </w:rPr>
        <w:t>arancji na okres wynoszący od 73</w:t>
      </w:r>
      <w:r w:rsidRPr="00236081">
        <w:rPr>
          <w:rFonts w:ascii="Cambria" w:hAnsi="Cambria" w:cs="Arial"/>
        </w:rPr>
        <w:t xml:space="preserve"> do </w:t>
      </w:r>
      <w:r>
        <w:rPr>
          <w:rFonts w:ascii="Cambria" w:hAnsi="Cambria" w:cs="Arial"/>
        </w:rPr>
        <w:t>84</w:t>
      </w:r>
      <w:r w:rsidRPr="00236081">
        <w:rPr>
          <w:rFonts w:ascii="Cambria" w:hAnsi="Cambria" w:cs="Arial"/>
        </w:rPr>
        <w:t xml:space="preserve"> miesięcy, wykonawca otrzyma </w:t>
      </w:r>
      <w:r>
        <w:rPr>
          <w:rFonts w:ascii="Cambria" w:hAnsi="Cambria" w:cs="Arial"/>
        </w:rPr>
        <w:t>8 (osiem</w:t>
      </w:r>
      <w:r w:rsidRPr="00236081">
        <w:rPr>
          <w:rFonts w:ascii="Cambria" w:hAnsi="Cambria" w:cs="Arial"/>
        </w:rPr>
        <w:t xml:space="preserve">) punktów w tym kryterium; </w:t>
      </w:r>
    </w:p>
    <w:p w:rsidR="009158AE" w:rsidRPr="00236081" w:rsidRDefault="009158AE" w:rsidP="004B2721">
      <w:pPr>
        <w:widowControl w:val="0"/>
        <w:numPr>
          <w:ilvl w:val="1"/>
          <w:numId w:val="75"/>
        </w:numPr>
        <w:tabs>
          <w:tab w:val="clear" w:pos="1440"/>
          <w:tab w:val="num" w:pos="565"/>
        </w:tabs>
        <w:overflowPunct w:val="0"/>
        <w:autoSpaceDE w:val="0"/>
        <w:autoSpaceDN w:val="0"/>
        <w:adjustRightInd w:val="0"/>
        <w:spacing w:line="23" w:lineRule="atLeast"/>
        <w:ind w:left="565" w:right="500" w:hanging="280"/>
        <w:jc w:val="both"/>
        <w:rPr>
          <w:rFonts w:ascii="Cambria" w:hAnsi="Cambria" w:cs="Arial"/>
        </w:rPr>
      </w:pPr>
      <w:r w:rsidRPr="00236081">
        <w:rPr>
          <w:rFonts w:ascii="Cambria" w:hAnsi="Cambria" w:cs="Arial"/>
        </w:rPr>
        <w:t>za udzielenie gwarancj</w:t>
      </w:r>
      <w:r>
        <w:rPr>
          <w:rFonts w:ascii="Cambria" w:hAnsi="Cambria" w:cs="Arial"/>
        </w:rPr>
        <w:t>i na okres wynoszący od 85</w:t>
      </w:r>
      <w:r w:rsidRPr="00236081">
        <w:rPr>
          <w:rFonts w:ascii="Cambria" w:hAnsi="Cambria" w:cs="Arial"/>
        </w:rPr>
        <w:t xml:space="preserve"> do </w:t>
      </w:r>
      <w:r>
        <w:rPr>
          <w:rFonts w:ascii="Cambria" w:hAnsi="Cambria" w:cs="Arial"/>
        </w:rPr>
        <w:t>95 miesięcy, wykonawca otrzyma 14</w:t>
      </w:r>
      <w:r w:rsidRPr="00236081">
        <w:rPr>
          <w:rFonts w:ascii="Cambria" w:hAnsi="Cambria" w:cs="Arial"/>
        </w:rPr>
        <w:t xml:space="preserve"> (</w:t>
      </w:r>
      <w:r>
        <w:rPr>
          <w:rFonts w:ascii="Cambria" w:hAnsi="Cambria" w:cs="Arial"/>
        </w:rPr>
        <w:t>czternaście</w:t>
      </w:r>
      <w:r w:rsidRPr="00236081">
        <w:rPr>
          <w:rFonts w:ascii="Cambria" w:hAnsi="Cambria" w:cs="Arial"/>
        </w:rPr>
        <w:t xml:space="preserve">) punktów w tym kryterium; </w:t>
      </w:r>
    </w:p>
    <w:p w:rsidR="009158AE" w:rsidRPr="001D5CE3" w:rsidRDefault="009158AE" w:rsidP="004B2721">
      <w:pPr>
        <w:widowControl w:val="0"/>
        <w:numPr>
          <w:ilvl w:val="1"/>
          <w:numId w:val="75"/>
        </w:numPr>
        <w:tabs>
          <w:tab w:val="clear" w:pos="1440"/>
          <w:tab w:val="num" w:pos="565"/>
        </w:tabs>
        <w:overflowPunct w:val="0"/>
        <w:autoSpaceDE w:val="0"/>
        <w:autoSpaceDN w:val="0"/>
        <w:adjustRightInd w:val="0"/>
        <w:spacing w:line="23" w:lineRule="atLeast"/>
        <w:ind w:left="565" w:right="500" w:hanging="280"/>
        <w:jc w:val="both"/>
        <w:rPr>
          <w:rFonts w:ascii="Cambria" w:hAnsi="Cambria" w:cs="Arial"/>
        </w:rPr>
      </w:pPr>
      <w:r w:rsidRPr="00236081">
        <w:rPr>
          <w:rFonts w:ascii="Cambria" w:hAnsi="Cambria" w:cs="Arial"/>
        </w:rPr>
        <w:t xml:space="preserve">za udzielenie gwarancji na okres wynoszący </w:t>
      </w:r>
      <w:r>
        <w:rPr>
          <w:rFonts w:ascii="Cambria" w:hAnsi="Cambria" w:cs="Arial"/>
        </w:rPr>
        <w:t>96</w:t>
      </w:r>
      <w:r w:rsidRPr="00236081">
        <w:rPr>
          <w:rFonts w:ascii="Cambria" w:hAnsi="Cambria" w:cs="Arial"/>
        </w:rPr>
        <w:t xml:space="preserve"> miesięcy i więcej, wykonawca otrzyma 20 (dwadzieścia) punktów w tym kryterium;                                                                                                                                                                                                                       </w:t>
      </w:r>
    </w:p>
    <w:p w:rsidR="009158AE" w:rsidRPr="00236081" w:rsidRDefault="009158AE" w:rsidP="003D286E">
      <w:pPr>
        <w:spacing w:line="23" w:lineRule="atLeast"/>
        <w:ind w:left="-5" w:right="5"/>
        <w:jc w:val="both"/>
        <w:rPr>
          <w:rFonts w:ascii="Cambria" w:hAnsi="Cambria" w:cs="Arial"/>
        </w:rPr>
      </w:pPr>
      <w:r w:rsidRPr="00236081">
        <w:rPr>
          <w:rFonts w:ascii="Cambria" w:hAnsi="Cambria" w:cs="Arial"/>
          <w:b/>
        </w:rPr>
        <w:t xml:space="preserve">W przypadku nie podania okresu gwarancji, oferta będzie podlegać odrzuceniu jako niezgodna z zapisami SIWZ </w:t>
      </w:r>
    </w:p>
    <w:p w:rsidR="009158AE" w:rsidRDefault="009158AE" w:rsidP="001D5CE3">
      <w:pPr>
        <w:pStyle w:val="ListNumber2"/>
        <w:numPr>
          <w:ilvl w:val="0"/>
          <w:numId w:val="0"/>
        </w:numPr>
        <w:tabs>
          <w:tab w:val="left" w:pos="709"/>
        </w:tabs>
        <w:ind w:left="360" w:hanging="360"/>
        <w:rPr>
          <w:rFonts w:ascii="Cambria" w:hAnsi="Cambria"/>
          <w:sz w:val="24"/>
        </w:rPr>
      </w:pPr>
    </w:p>
    <w:p w:rsidR="009158AE" w:rsidRDefault="009158AE" w:rsidP="004B2721">
      <w:pPr>
        <w:pStyle w:val="ListNumber2"/>
        <w:numPr>
          <w:ilvl w:val="1"/>
          <w:numId w:val="55"/>
        </w:numPr>
        <w:tabs>
          <w:tab w:val="left" w:pos="709"/>
        </w:tabs>
        <w:ind w:left="709" w:hanging="709"/>
        <w:rPr>
          <w:rFonts w:ascii="Cambria" w:hAnsi="Cambria"/>
          <w:sz w:val="24"/>
        </w:rPr>
      </w:pPr>
      <w:r w:rsidRPr="006C2548">
        <w:rPr>
          <w:rFonts w:ascii="Cambria" w:hAnsi="Cambria"/>
          <w:sz w:val="24"/>
        </w:rPr>
        <w:t xml:space="preserve">Punkty za kryterium </w:t>
      </w:r>
      <w:r w:rsidRPr="00236081">
        <w:rPr>
          <w:rFonts w:ascii="Cambria" w:hAnsi="Cambria"/>
          <w:b/>
          <w:sz w:val="24"/>
        </w:rPr>
        <w:t>„</w:t>
      </w:r>
      <w:r w:rsidRPr="00236081">
        <w:rPr>
          <w:rFonts w:ascii="Cambria" w:hAnsi="Cambria" w:cs="Arial"/>
          <w:b/>
          <w:bCs/>
          <w:sz w:val="24"/>
        </w:rPr>
        <w:t>redukcja mocy zainstalowanej</w:t>
      </w:r>
      <w:r w:rsidRPr="00236081">
        <w:rPr>
          <w:rFonts w:ascii="Cambria" w:hAnsi="Cambria"/>
          <w:b/>
          <w:sz w:val="24"/>
        </w:rPr>
        <w:t>”</w:t>
      </w:r>
      <w:r w:rsidRPr="00236081">
        <w:rPr>
          <w:rFonts w:ascii="Cambria" w:hAnsi="Cambria"/>
          <w:sz w:val="24"/>
        </w:rPr>
        <w:t xml:space="preserve"> </w:t>
      </w:r>
      <w:r w:rsidRPr="006C2548">
        <w:rPr>
          <w:rFonts w:ascii="Cambria" w:hAnsi="Cambria"/>
          <w:sz w:val="24"/>
        </w:rPr>
        <w:t>zostaną obliczone według wzoru:</w:t>
      </w:r>
    </w:p>
    <w:p w:rsidR="009158AE" w:rsidRPr="00236081" w:rsidRDefault="009158AE" w:rsidP="00236081">
      <w:pPr>
        <w:pStyle w:val="BodyText"/>
        <w:spacing w:line="276" w:lineRule="auto"/>
        <w:jc w:val="both"/>
        <w:rPr>
          <w:rFonts w:ascii="Cambria" w:hAnsi="Cambria" w:cs="Arial"/>
          <w:b w:val="0"/>
          <w:sz w:val="24"/>
          <w:szCs w:val="24"/>
        </w:rPr>
      </w:pPr>
      <w:r w:rsidRPr="00236081">
        <w:rPr>
          <w:rFonts w:ascii="Cambria" w:hAnsi="Cambria" w:cs="Arial"/>
          <w:b w:val="0"/>
          <w:sz w:val="24"/>
          <w:szCs w:val="24"/>
        </w:rPr>
        <w:t>· oferta z największą redukcją mocy zainstalowanej w stosunku do stanu istniejącego otrzyma – 20 pkt</w:t>
      </w:r>
    </w:p>
    <w:p w:rsidR="009158AE" w:rsidRDefault="009158AE" w:rsidP="00236081">
      <w:pPr>
        <w:pStyle w:val="BodyText"/>
        <w:spacing w:line="276" w:lineRule="auto"/>
        <w:jc w:val="both"/>
        <w:rPr>
          <w:rFonts w:ascii="Cambria" w:hAnsi="Cambria" w:cs="Arial"/>
          <w:b w:val="0"/>
          <w:sz w:val="24"/>
          <w:szCs w:val="24"/>
        </w:rPr>
      </w:pPr>
      <w:r w:rsidRPr="00236081">
        <w:rPr>
          <w:rFonts w:ascii="Cambria" w:hAnsi="Cambria" w:cs="Arial"/>
          <w:b w:val="0"/>
          <w:sz w:val="24"/>
          <w:szCs w:val="24"/>
        </w:rPr>
        <w:t>· należy w oparciu o dane producenta i informacje zawarte w dołączonej do oferty tabeli projektowanych opra</w:t>
      </w:r>
      <w:r>
        <w:rPr>
          <w:rFonts w:ascii="Cambria" w:hAnsi="Cambria" w:cs="Arial"/>
          <w:b w:val="0"/>
          <w:sz w:val="24"/>
          <w:szCs w:val="24"/>
        </w:rPr>
        <w:t>w, zgodnej ze wzorem tabeli nr 1</w:t>
      </w:r>
      <w:r w:rsidRPr="00236081">
        <w:rPr>
          <w:rFonts w:ascii="Cambria" w:hAnsi="Cambria" w:cs="Arial"/>
          <w:b w:val="0"/>
          <w:sz w:val="24"/>
          <w:szCs w:val="24"/>
        </w:rPr>
        <w:t xml:space="preserve"> zawartej w </w:t>
      </w:r>
      <w:r>
        <w:rPr>
          <w:rFonts w:ascii="Cambria" w:hAnsi="Cambria" w:cs="Arial"/>
          <w:b w:val="0"/>
          <w:sz w:val="24"/>
          <w:szCs w:val="24"/>
        </w:rPr>
        <w:t>OPZ</w:t>
      </w:r>
      <w:r w:rsidRPr="00236081">
        <w:rPr>
          <w:rFonts w:ascii="Cambria" w:hAnsi="Cambria" w:cs="Arial"/>
          <w:b w:val="0"/>
          <w:sz w:val="24"/>
          <w:szCs w:val="24"/>
        </w:rPr>
        <w:t xml:space="preserve">, określić </w:t>
      </w:r>
      <w:r w:rsidRPr="00134D9A">
        <w:rPr>
          <w:rFonts w:ascii="Cambria" w:hAnsi="Cambria" w:cs="Arial"/>
          <w:sz w:val="24"/>
          <w:szCs w:val="24"/>
        </w:rPr>
        <w:t>moc opraw po modernizacji w kW z dokładnością do 2 miejsc po przecinku</w:t>
      </w:r>
      <w:r w:rsidRPr="00236081">
        <w:rPr>
          <w:rFonts w:ascii="Cambria" w:hAnsi="Cambria" w:cs="Arial"/>
          <w:b w:val="0"/>
          <w:sz w:val="24"/>
          <w:szCs w:val="24"/>
        </w:rPr>
        <w:t>. Ofert</w:t>
      </w:r>
      <w:r>
        <w:rPr>
          <w:rFonts w:ascii="Cambria" w:hAnsi="Cambria" w:cs="Arial"/>
          <w:b w:val="0"/>
          <w:sz w:val="24"/>
          <w:szCs w:val="24"/>
        </w:rPr>
        <w:t>a z najniższą mocą zainstalowaną</w:t>
      </w:r>
      <w:r w:rsidRPr="00236081">
        <w:rPr>
          <w:rFonts w:ascii="Cambria" w:hAnsi="Cambria" w:cs="Arial"/>
          <w:b w:val="0"/>
          <w:sz w:val="24"/>
          <w:szCs w:val="24"/>
        </w:rPr>
        <w:t xml:space="preserve"> opraw oświetlenia ulicznego po modernizacji otrzyma najwyższą wartość punktową w tym kryterium. </w:t>
      </w:r>
    </w:p>
    <w:p w:rsidR="009158AE" w:rsidRDefault="009158AE" w:rsidP="00236081">
      <w:pPr>
        <w:pStyle w:val="BodyText"/>
        <w:spacing w:line="276" w:lineRule="auto"/>
        <w:jc w:val="both"/>
        <w:rPr>
          <w:rFonts w:ascii="Cambria" w:hAnsi="Cambria" w:cs="Arial"/>
          <w:b w:val="0"/>
          <w:sz w:val="24"/>
          <w:szCs w:val="24"/>
        </w:rPr>
      </w:pPr>
    </w:p>
    <w:p w:rsidR="009158AE" w:rsidRDefault="009158AE" w:rsidP="00236081">
      <w:pPr>
        <w:pStyle w:val="BodyText"/>
        <w:spacing w:line="276" w:lineRule="auto"/>
        <w:jc w:val="both"/>
        <w:rPr>
          <w:rFonts w:ascii="Cambria" w:hAnsi="Cambria" w:cs="Arial"/>
          <w:b w:val="0"/>
          <w:sz w:val="24"/>
          <w:szCs w:val="24"/>
        </w:rPr>
      </w:pPr>
    </w:p>
    <w:p w:rsidR="009158AE" w:rsidRPr="00236081" w:rsidRDefault="009158AE" w:rsidP="00236081">
      <w:pPr>
        <w:pStyle w:val="BodyText"/>
        <w:spacing w:line="276" w:lineRule="auto"/>
        <w:jc w:val="both"/>
        <w:rPr>
          <w:rFonts w:ascii="Cambria" w:hAnsi="Cambria" w:cs="Arial"/>
          <w:b w:val="0"/>
          <w:sz w:val="24"/>
          <w:szCs w:val="24"/>
        </w:rPr>
      </w:pPr>
    </w:p>
    <w:p w:rsidR="009158AE" w:rsidRPr="00236081" w:rsidRDefault="009158AE" w:rsidP="00236081">
      <w:pPr>
        <w:pStyle w:val="BodyText"/>
        <w:spacing w:line="276" w:lineRule="auto"/>
        <w:jc w:val="both"/>
        <w:rPr>
          <w:rFonts w:ascii="Cambria" w:hAnsi="Cambria" w:cs="Arial"/>
          <w:b w:val="0"/>
          <w:sz w:val="24"/>
          <w:szCs w:val="24"/>
        </w:rPr>
      </w:pPr>
      <w:r w:rsidRPr="00236081">
        <w:rPr>
          <w:rFonts w:ascii="Cambria" w:hAnsi="Cambria" w:cs="Arial"/>
          <w:b w:val="0"/>
          <w:sz w:val="24"/>
          <w:szCs w:val="24"/>
        </w:rPr>
        <w:t>· pozostałe oceniane będą wg wzoru</w:t>
      </w:r>
      <w:r>
        <w:rPr>
          <w:rFonts w:ascii="Cambria" w:hAnsi="Cambria" w:cs="Arial"/>
          <w:b w:val="0"/>
          <w:sz w:val="24"/>
          <w:szCs w:val="24"/>
        </w:rPr>
        <w:t>:</w:t>
      </w:r>
    </w:p>
    <w:p w:rsidR="009158AE" w:rsidRPr="00236081" w:rsidRDefault="009158AE" w:rsidP="00236081">
      <w:pPr>
        <w:ind w:right="493"/>
        <w:jc w:val="both"/>
        <w:rPr>
          <w:rFonts w:ascii="Cambria" w:hAnsi="Cambria" w:cs="Arial"/>
          <w:lang w:eastAsia="ar-SA"/>
        </w:rPr>
      </w:pPr>
    </w:p>
    <w:p w:rsidR="009158AE" w:rsidRPr="00236081" w:rsidRDefault="009158AE" w:rsidP="00236081">
      <w:pPr>
        <w:ind w:right="493"/>
        <w:jc w:val="both"/>
        <w:rPr>
          <w:rFonts w:ascii="Cambria" w:hAnsi="Cambria" w:cs="Arial"/>
        </w:rPr>
      </w:pPr>
      <w:r w:rsidRPr="00236081">
        <w:rPr>
          <w:rFonts w:ascii="Cambria" w:hAnsi="Cambria" w:cs="Arial"/>
          <w:lang w:eastAsia="ar-SA"/>
        </w:rPr>
        <w:t xml:space="preserve">            </w:t>
      </w:r>
      <w:r w:rsidRPr="00236081">
        <w:rPr>
          <w:rFonts w:ascii="Cambria" w:hAnsi="Cambria" w:cs="Arial"/>
          <w:iCs/>
        </w:rPr>
        <w:t xml:space="preserve">Najniższa wartość mocy zainstalowanej po modernizacji badanych ofert </w:t>
      </w:r>
      <w:r w:rsidRPr="00236081">
        <w:rPr>
          <w:rFonts w:ascii="Cambria" w:hAnsi="Cambria" w:cs="Arial"/>
        </w:rPr>
        <w:t xml:space="preserve">           </w:t>
      </w:r>
    </w:p>
    <w:p w:rsidR="009158AE" w:rsidRPr="00236081" w:rsidRDefault="009158AE" w:rsidP="00236081">
      <w:pPr>
        <w:jc w:val="both"/>
        <w:rPr>
          <w:rFonts w:ascii="Cambria" w:hAnsi="Cambria" w:cs="Arial"/>
        </w:rPr>
      </w:pPr>
      <w:r w:rsidRPr="00236081">
        <w:rPr>
          <w:rFonts w:ascii="Cambria" w:hAnsi="Cambria" w:cs="Arial"/>
        </w:rPr>
        <w:t xml:space="preserve">C =   ---------------------------------------------------------------------------------------------• 20 (Wc) </w:t>
      </w:r>
    </w:p>
    <w:p w:rsidR="009158AE" w:rsidRPr="00236081" w:rsidRDefault="009158AE" w:rsidP="00236081">
      <w:pPr>
        <w:ind w:left="10" w:right="594" w:firstLine="698"/>
        <w:jc w:val="both"/>
        <w:rPr>
          <w:rFonts w:ascii="Cambria" w:hAnsi="Cambria" w:cs="Arial"/>
        </w:rPr>
      </w:pPr>
      <w:r w:rsidRPr="00236081">
        <w:rPr>
          <w:rFonts w:ascii="Cambria" w:hAnsi="Cambria" w:cs="Arial"/>
          <w:iCs/>
        </w:rPr>
        <w:t xml:space="preserve">    Wartość mocy zainstalowanej po modernizacji badanej oferty </w:t>
      </w:r>
    </w:p>
    <w:p w:rsidR="009158AE" w:rsidRPr="00236081" w:rsidRDefault="009158AE" w:rsidP="00236081">
      <w:pPr>
        <w:ind w:left="-5" w:right="53"/>
        <w:jc w:val="both"/>
        <w:rPr>
          <w:rFonts w:ascii="Cambria" w:hAnsi="Cambria" w:cs="Arial"/>
        </w:rPr>
      </w:pPr>
      <w:r w:rsidRPr="00236081">
        <w:rPr>
          <w:rFonts w:ascii="Cambria" w:hAnsi="Cambria" w:cs="Arial"/>
        </w:rPr>
        <w:t xml:space="preserve">gdzie: </w:t>
      </w:r>
    </w:p>
    <w:p w:rsidR="009158AE" w:rsidRPr="001D5CE3" w:rsidRDefault="009158AE" w:rsidP="00236081">
      <w:pPr>
        <w:ind w:left="-5" w:right="53"/>
        <w:jc w:val="both"/>
        <w:rPr>
          <w:rFonts w:ascii="Cambria" w:hAnsi="Cambria" w:cs="Arial"/>
          <w:sz w:val="16"/>
          <w:szCs w:val="16"/>
        </w:rPr>
      </w:pPr>
    </w:p>
    <w:tbl>
      <w:tblPr>
        <w:tblW w:w="9071" w:type="dxa"/>
        <w:tblInd w:w="70" w:type="dxa"/>
        <w:tblCellMar>
          <w:top w:w="7" w:type="dxa"/>
          <w:left w:w="70" w:type="dxa"/>
          <w:right w:w="115" w:type="dxa"/>
        </w:tblCellMar>
        <w:tblLook w:val="00A0"/>
      </w:tblPr>
      <w:tblGrid>
        <w:gridCol w:w="970"/>
        <w:gridCol w:w="8101"/>
      </w:tblGrid>
      <w:tr w:rsidR="009158AE" w:rsidRPr="00236081" w:rsidTr="001D5CE3">
        <w:trPr>
          <w:trHeight w:val="355"/>
        </w:trPr>
        <w:tc>
          <w:tcPr>
            <w:tcW w:w="970" w:type="dxa"/>
            <w:tcBorders>
              <w:top w:val="single" w:sz="4" w:space="0" w:color="000000"/>
              <w:left w:val="single" w:sz="4" w:space="0" w:color="000000"/>
              <w:bottom w:val="single" w:sz="4" w:space="0" w:color="000000"/>
              <w:right w:val="single" w:sz="4" w:space="0" w:color="000000"/>
            </w:tcBorders>
          </w:tcPr>
          <w:p w:rsidR="009158AE" w:rsidRPr="002416AC" w:rsidRDefault="009158AE" w:rsidP="002416AC">
            <w:pPr>
              <w:spacing w:line="276" w:lineRule="auto"/>
              <w:jc w:val="both"/>
              <w:rPr>
                <w:rFonts w:ascii="Cambria" w:hAnsi="Cambria" w:cs="Arial"/>
              </w:rPr>
            </w:pPr>
            <w:r w:rsidRPr="002416AC">
              <w:rPr>
                <w:rFonts w:ascii="Cambria" w:hAnsi="Cambria" w:cs="Arial"/>
                <w:sz w:val="22"/>
                <w:szCs w:val="22"/>
              </w:rPr>
              <w:t xml:space="preserve">C </w:t>
            </w:r>
          </w:p>
        </w:tc>
        <w:tc>
          <w:tcPr>
            <w:tcW w:w="8101" w:type="dxa"/>
            <w:tcBorders>
              <w:top w:val="single" w:sz="4" w:space="0" w:color="000000"/>
              <w:left w:val="single" w:sz="4" w:space="0" w:color="000000"/>
              <w:bottom w:val="single" w:sz="4" w:space="0" w:color="000000"/>
              <w:right w:val="single" w:sz="4" w:space="0" w:color="000000"/>
            </w:tcBorders>
          </w:tcPr>
          <w:p w:rsidR="009158AE" w:rsidRPr="002416AC" w:rsidRDefault="009158AE" w:rsidP="002416AC">
            <w:pPr>
              <w:spacing w:line="276" w:lineRule="auto"/>
              <w:jc w:val="both"/>
              <w:rPr>
                <w:rFonts w:ascii="Cambria" w:hAnsi="Cambria" w:cs="Arial"/>
              </w:rPr>
            </w:pPr>
            <w:r w:rsidRPr="002416AC">
              <w:rPr>
                <w:rFonts w:ascii="Cambria" w:hAnsi="Cambria" w:cs="Arial"/>
                <w:sz w:val="22"/>
                <w:szCs w:val="22"/>
              </w:rPr>
              <w:t xml:space="preserve">ilość punktów jakie otrzyma oferta w kryterium „Redukcja mocy zainstalowanej”; </w:t>
            </w:r>
          </w:p>
        </w:tc>
      </w:tr>
      <w:tr w:rsidR="009158AE" w:rsidRPr="00236081" w:rsidTr="001D5CE3">
        <w:trPr>
          <w:trHeight w:val="355"/>
        </w:trPr>
        <w:tc>
          <w:tcPr>
            <w:tcW w:w="970" w:type="dxa"/>
            <w:tcBorders>
              <w:top w:val="single" w:sz="4" w:space="0" w:color="000000"/>
              <w:left w:val="single" w:sz="4" w:space="0" w:color="000000"/>
              <w:bottom w:val="single" w:sz="4" w:space="0" w:color="000000"/>
              <w:right w:val="single" w:sz="4" w:space="0" w:color="000000"/>
            </w:tcBorders>
          </w:tcPr>
          <w:p w:rsidR="009158AE" w:rsidRPr="002416AC" w:rsidRDefault="009158AE" w:rsidP="002416AC">
            <w:pPr>
              <w:spacing w:line="276" w:lineRule="auto"/>
              <w:jc w:val="both"/>
              <w:rPr>
                <w:rFonts w:ascii="Cambria" w:hAnsi="Cambria" w:cs="Arial"/>
              </w:rPr>
            </w:pPr>
            <w:r w:rsidRPr="002416AC">
              <w:rPr>
                <w:rFonts w:ascii="Cambria" w:hAnsi="Cambria" w:cs="Arial"/>
                <w:sz w:val="22"/>
                <w:szCs w:val="22"/>
              </w:rPr>
              <w:t xml:space="preserve">Wc </w:t>
            </w:r>
          </w:p>
        </w:tc>
        <w:tc>
          <w:tcPr>
            <w:tcW w:w="8101" w:type="dxa"/>
            <w:tcBorders>
              <w:top w:val="single" w:sz="4" w:space="0" w:color="000000"/>
              <w:left w:val="single" w:sz="4" w:space="0" w:color="000000"/>
              <w:bottom w:val="single" w:sz="4" w:space="0" w:color="000000"/>
              <w:right w:val="single" w:sz="4" w:space="0" w:color="000000"/>
            </w:tcBorders>
          </w:tcPr>
          <w:p w:rsidR="009158AE" w:rsidRPr="002416AC" w:rsidRDefault="009158AE" w:rsidP="002416AC">
            <w:pPr>
              <w:spacing w:line="276" w:lineRule="auto"/>
              <w:jc w:val="both"/>
              <w:rPr>
                <w:rFonts w:ascii="Cambria" w:hAnsi="Cambria" w:cs="Arial"/>
              </w:rPr>
            </w:pPr>
            <w:r w:rsidRPr="002416AC">
              <w:rPr>
                <w:rFonts w:ascii="Cambria" w:hAnsi="Cambria" w:cs="Arial"/>
                <w:sz w:val="22"/>
                <w:szCs w:val="22"/>
              </w:rPr>
              <w:t>Waga procentowa dla kryterium „</w:t>
            </w:r>
            <w:r w:rsidRPr="002416AC">
              <w:rPr>
                <w:rFonts w:ascii="Cambria" w:hAnsi="Cambria" w:cs="Arial"/>
                <w:bCs/>
                <w:sz w:val="22"/>
                <w:szCs w:val="22"/>
              </w:rPr>
              <w:t>redukcja mocy zainstalowanej</w:t>
            </w:r>
            <w:r w:rsidRPr="002416AC">
              <w:rPr>
                <w:rFonts w:ascii="Cambria" w:hAnsi="Cambria" w:cs="Arial"/>
                <w:sz w:val="22"/>
                <w:szCs w:val="22"/>
              </w:rPr>
              <w:t xml:space="preserve">” = 20 </w:t>
            </w:r>
          </w:p>
        </w:tc>
      </w:tr>
    </w:tbl>
    <w:p w:rsidR="009158AE" w:rsidRPr="001D5CE3" w:rsidRDefault="009158AE" w:rsidP="00236081">
      <w:pPr>
        <w:pStyle w:val="BodyText"/>
        <w:tabs>
          <w:tab w:val="left" w:pos="3987"/>
        </w:tabs>
        <w:spacing w:line="276" w:lineRule="auto"/>
        <w:jc w:val="both"/>
        <w:rPr>
          <w:rFonts w:ascii="Cambria" w:hAnsi="Cambria" w:cs="Arial"/>
          <w:b w:val="0"/>
          <w:iCs/>
          <w:sz w:val="16"/>
          <w:szCs w:val="16"/>
        </w:rPr>
      </w:pPr>
    </w:p>
    <w:p w:rsidR="009158AE" w:rsidRPr="001D1089" w:rsidRDefault="009158AE" w:rsidP="00236081">
      <w:pPr>
        <w:pStyle w:val="BodyText"/>
        <w:tabs>
          <w:tab w:val="left" w:pos="3987"/>
        </w:tabs>
        <w:spacing w:line="276" w:lineRule="auto"/>
        <w:jc w:val="both"/>
        <w:rPr>
          <w:rFonts w:ascii="Cambria" w:hAnsi="Cambria" w:cs="Arial"/>
          <w:b w:val="0"/>
          <w:iCs/>
          <w:sz w:val="24"/>
          <w:szCs w:val="24"/>
        </w:rPr>
      </w:pPr>
      <w:r w:rsidRPr="00236081">
        <w:rPr>
          <w:rFonts w:ascii="Cambria" w:hAnsi="Cambria" w:cs="Arial"/>
          <w:b w:val="0"/>
          <w:iCs/>
          <w:sz w:val="24"/>
          <w:szCs w:val="24"/>
        </w:rPr>
        <w:t xml:space="preserve">Wartość mocy zainstalowanej po zrealizowaniu zadania określić na podstawie obliczeń fotometrycznych i zestawienia proponowanych, do realizacji inwestycji wymiany opraw oświetlenia, </w:t>
      </w:r>
      <w:r>
        <w:rPr>
          <w:rFonts w:ascii="Cambria" w:hAnsi="Cambria" w:cs="Arial"/>
          <w:b w:val="0"/>
          <w:iCs/>
          <w:sz w:val="24"/>
          <w:szCs w:val="24"/>
        </w:rPr>
        <w:t>zgodnego ze wzorem tabeli nr 1</w:t>
      </w:r>
      <w:r w:rsidRPr="00236081">
        <w:rPr>
          <w:rFonts w:ascii="Cambria" w:hAnsi="Cambria" w:cs="Arial"/>
          <w:b w:val="0"/>
          <w:iCs/>
          <w:sz w:val="24"/>
          <w:szCs w:val="24"/>
        </w:rPr>
        <w:t xml:space="preserve"> załączonej do </w:t>
      </w:r>
      <w:r>
        <w:rPr>
          <w:rFonts w:ascii="Cambria" w:hAnsi="Cambria" w:cs="Arial"/>
          <w:b w:val="0"/>
          <w:iCs/>
          <w:sz w:val="24"/>
          <w:szCs w:val="24"/>
        </w:rPr>
        <w:t>OPZ</w:t>
      </w:r>
      <w:r w:rsidRPr="00236081">
        <w:rPr>
          <w:rFonts w:ascii="Cambria" w:hAnsi="Cambria" w:cs="Arial"/>
          <w:b w:val="0"/>
          <w:iCs/>
          <w:sz w:val="24"/>
          <w:szCs w:val="24"/>
        </w:rPr>
        <w:t>. Zamawiający nie dopuszcza aby moc zainstalowana po wymianie opraw była większa niż moc określona w tabe</w:t>
      </w:r>
      <w:r>
        <w:rPr>
          <w:rFonts w:ascii="Cambria" w:hAnsi="Cambria" w:cs="Arial"/>
          <w:b w:val="0"/>
          <w:iCs/>
          <w:sz w:val="24"/>
          <w:szCs w:val="24"/>
        </w:rPr>
        <w:t>li nr 1</w:t>
      </w:r>
      <w:r w:rsidRPr="00236081">
        <w:rPr>
          <w:rFonts w:ascii="Cambria" w:hAnsi="Cambria" w:cs="Arial"/>
          <w:b w:val="0"/>
          <w:iCs/>
          <w:sz w:val="24"/>
          <w:szCs w:val="24"/>
        </w:rPr>
        <w:t xml:space="preserve"> załączonej do </w:t>
      </w:r>
      <w:r>
        <w:rPr>
          <w:rFonts w:ascii="Cambria" w:hAnsi="Cambria" w:cs="Arial"/>
          <w:b w:val="0"/>
          <w:iCs/>
          <w:sz w:val="24"/>
          <w:szCs w:val="24"/>
        </w:rPr>
        <w:t>OPZ</w:t>
      </w:r>
      <w:r w:rsidRPr="00236081">
        <w:rPr>
          <w:rFonts w:ascii="Cambria" w:hAnsi="Cambria" w:cs="Arial"/>
          <w:b w:val="0"/>
          <w:iCs/>
          <w:sz w:val="24"/>
          <w:szCs w:val="24"/>
        </w:rPr>
        <w:t xml:space="preserve"> tj. </w:t>
      </w:r>
      <w:r w:rsidRPr="001D1089">
        <w:rPr>
          <w:rFonts w:ascii="Cambria" w:hAnsi="Cambria" w:cs="Arial"/>
          <w:b w:val="0"/>
          <w:iCs/>
          <w:sz w:val="24"/>
          <w:szCs w:val="24"/>
        </w:rPr>
        <w:t>49,00 kW.</w:t>
      </w:r>
      <w:r w:rsidRPr="00236081">
        <w:rPr>
          <w:rFonts w:ascii="Cambria" w:hAnsi="Cambria" w:cs="Arial"/>
          <w:b w:val="0"/>
          <w:iCs/>
          <w:sz w:val="24"/>
          <w:szCs w:val="24"/>
        </w:rPr>
        <w:t xml:space="preserve"> Zamaw</w:t>
      </w:r>
      <w:r>
        <w:rPr>
          <w:rFonts w:ascii="Cambria" w:hAnsi="Cambria" w:cs="Arial"/>
          <w:b w:val="0"/>
          <w:iCs/>
          <w:sz w:val="24"/>
          <w:szCs w:val="24"/>
        </w:rPr>
        <w:t>iający zastrzega sobie prawo do </w:t>
      </w:r>
      <w:r w:rsidRPr="00236081">
        <w:rPr>
          <w:rFonts w:ascii="Cambria" w:hAnsi="Cambria" w:cs="Arial"/>
          <w:b w:val="0"/>
          <w:iCs/>
          <w:sz w:val="24"/>
          <w:szCs w:val="24"/>
        </w:rPr>
        <w:t xml:space="preserve">odrzucenia wyliczeń redukcji mocy zainstalowanej, a co za tym idzie, nieuwzględniania tego parametru przy ocenie punktowej oferty, w przypadku gdy moc zainstalowana po wymianie opraw, wskazana przez Wykonawcę w zestawieniu proponowanych opraw będzie wyższa </w:t>
      </w:r>
      <w:r w:rsidRPr="001D1089">
        <w:rPr>
          <w:rFonts w:ascii="Cambria" w:hAnsi="Cambria" w:cs="Arial"/>
          <w:b w:val="0"/>
          <w:iCs/>
          <w:sz w:val="24"/>
          <w:szCs w:val="24"/>
        </w:rPr>
        <w:t xml:space="preserve">niż 49,00 kW.  </w:t>
      </w:r>
    </w:p>
    <w:p w:rsidR="009158AE" w:rsidRPr="00236081" w:rsidRDefault="009158AE" w:rsidP="00236081">
      <w:pPr>
        <w:ind w:left="-5" w:right="53"/>
        <w:jc w:val="both"/>
        <w:rPr>
          <w:rFonts w:ascii="Cambria" w:hAnsi="Cambria" w:cs="Arial"/>
        </w:rPr>
      </w:pPr>
      <w:r w:rsidRPr="00236081">
        <w:rPr>
          <w:rFonts w:ascii="Cambria" w:hAnsi="Cambria" w:cs="Arial"/>
        </w:rPr>
        <w:t xml:space="preserve">Najkorzystniejsza oferta w odniesieniu do tego kryterium może uzyskać maksymalną liczbę punktów 20. </w:t>
      </w:r>
      <w:r w:rsidRPr="00236081">
        <w:rPr>
          <w:rFonts w:ascii="Cambria" w:hAnsi="Cambria" w:cs="Arial"/>
          <w:color w:val="4F81BD"/>
        </w:rPr>
        <w:t xml:space="preserve"> </w:t>
      </w:r>
    </w:p>
    <w:p w:rsidR="009158AE" w:rsidRPr="006C2548" w:rsidRDefault="009158AE" w:rsidP="003377CD">
      <w:pPr>
        <w:pStyle w:val="Kolorowalistaakcent11"/>
        <w:tabs>
          <w:tab w:val="left" w:pos="709"/>
          <w:tab w:val="left" w:pos="1276"/>
          <w:tab w:val="left" w:pos="1418"/>
        </w:tabs>
        <w:suppressAutoHyphens/>
        <w:spacing w:before="0" w:after="0" w:line="276" w:lineRule="auto"/>
        <w:ind w:left="709" w:hanging="709"/>
        <w:jc w:val="center"/>
        <w:rPr>
          <w:rFonts w:ascii="Cambria" w:hAnsi="Cambria"/>
          <w:i/>
          <w:sz w:val="24"/>
          <w:szCs w:val="24"/>
        </w:rPr>
      </w:pPr>
    </w:p>
    <w:p w:rsidR="009158AE" w:rsidRDefault="009158AE" w:rsidP="004B2721">
      <w:pPr>
        <w:pStyle w:val="ListNumber2"/>
        <w:numPr>
          <w:ilvl w:val="1"/>
          <w:numId w:val="55"/>
        </w:numPr>
        <w:tabs>
          <w:tab w:val="left" w:pos="709"/>
        </w:tabs>
        <w:ind w:left="709" w:hanging="709"/>
        <w:rPr>
          <w:rFonts w:ascii="Cambria" w:hAnsi="Cambria"/>
          <w:sz w:val="24"/>
        </w:rPr>
      </w:pPr>
      <w:r w:rsidRPr="006C2548">
        <w:rPr>
          <w:rFonts w:ascii="Cambria" w:hAnsi="Cambria"/>
          <w:sz w:val="24"/>
        </w:rPr>
        <w:t xml:space="preserve">Za najkorzystniejszą zostanie uznana oferta z największą liczbą punktów, </w:t>
      </w:r>
      <w:r w:rsidRPr="006C2548">
        <w:rPr>
          <w:rFonts w:ascii="Cambria" w:hAnsi="Cambria"/>
          <w:sz w:val="24"/>
        </w:rPr>
        <w:br/>
        <w:t>tj. przedstawiająca najkorzystniejszy bilans kryteriów oceny ofert, o których mowa w pkt 18.1.</w:t>
      </w:r>
    </w:p>
    <w:p w:rsidR="009158AE" w:rsidRDefault="009158AE" w:rsidP="003D286E">
      <w:pPr>
        <w:pStyle w:val="ListNumber2"/>
        <w:numPr>
          <w:ilvl w:val="0"/>
          <w:numId w:val="0"/>
        </w:numPr>
        <w:tabs>
          <w:tab w:val="left" w:pos="709"/>
        </w:tabs>
        <w:rPr>
          <w:rFonts w:ascii="Cambria" w:hAnsi="Cambria"/>
          <w:sz w:val="24"/>
        </w:rPr>
      </w:pPr>
    </w:p>
    <w:tbl>
      <w:tblPr>
        <w:tblW w:w="0" w:type="auto"/>
        <w:jc w:val="center"/>
        <w:tblBorders>
          <w:bottom w:val="single" w:sz="4" w:space="0" w:color="auto"/>
        </w:tblBorders>
        <w:tblLook w:val="00A0"/>
      </w:tblPr>
      <w:tblGrid>
        <w:gridCol w:w="9070"/>
      </w:tblGrid>
      <w:tr w:rsidR="009158AE" w:rsidRPr="006C2548" w:rsidTr="00BF015F">
        <w:trPr>
          <w:jc w:val="center"/>
        </w:trPr>
        <w:tc>
          <w:tcPr>
            <w:tcW w:w="9070" w:type="dxa"/>
            <w:tcBorders>
              <w:bottom w:val="single" w:sz="4" w:space="0" w:color="auto"/>
            </w:tcBorders>
          </w:tcPr>
          <w:p w:rsidR="009158AE" w:rsidRPr="006C2548" w:rsidRDefault="009158AE"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19</w:t>
            </w:r>
          </w:p>
          <w:p w:rsidR="009158AE" w:rsidRPr="006C2548" w:rsidRDefault="009158AE"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UDZIELENIE ZAMÓWIENIA</w:t>
            </w:r>
          </w:p>
        </w:tc>
      </w:tr>
    </w:tbl>
    <w:p w:rsidR="009158AE" w:rsidRDefault="009158AE" w:rsidP="00BE42AE">
      <w:pPr>
        <w:pStyle w:val="Kolorowalistaakcent11"/>
        <w:tabs>
          <w:tab w:val="left" w:pos="709"/>
          <w:tab w:val="left" w:pos="1276"/>
          <w:tab w:val="left" w:pos="1418"/>
        </w:tabs>
        <w:suppressAutoHyphens/>
        <w:spacing w:before="0" w:after="0" w:line="276" w:lineRule="auto"/>
        <w:ind w:left="0"/>
        <w:rPr>
          <w:rFonts w:ascii="Cambria" w:hAnsi="Cambria"/>
          <w:sz w:val="24"/>
          <w:szCs w:val="24"/>
        </w:rPr>
      </w:pPr>
    </w:p>
    <w:p w:rsidR="009158AE" w:rsidRPr="006C2548" w:rsidRDefault="009158AE" w:rsidP="00BE42AE">
      <w:pPr>
        <w:pStyle w:val="Kolorowalistaakcent11"/>
        <w:tabs>
          <w:tab w:val="left" w:pos="709"/>
          <w:tab w:val="left" w:pos="1276"/>
          <w:tab w:val="left" w:pos="1418"/>
        </w:tabs>
        <w:suppressAutoHyphens/>
        <w:spacing w:before="0" w:after="0" w:line="276" w:lineRule="auto"/>
        <w:ind w:left="0"/>
        <w:rPr>
          <w:rFonts w:ascii="Cambria" w:hAnsi="Cambria"/>
          <w:vanish/>
          <w:sz w:val="24"/>
          <w:szCs w:val="24"/>
        </w:rPr>
      </w:pPr>
    </w:p>
    <w:p w:rsidR="009158AE" w:rsidRPr="006C2548" w:rsidRDefault="009158AE" w:rsidP="003F6D10">
      <w:pPr>
        <w:pStyle w:val="Kolorowalistaakcent11"/>
        <w:numPr>
          <w:ilvl w:val="1"/>
          <w:numId w:val="64"/>
        </w:numPr>
        <w:tabs>
          <w:tab w:val="left" w:pos="709"/>
          <w:tab w:val="left" w:pos="1276"/>
          <w:tab w:val="left" w:pos="1418"/>
        </w:tabs>
        <w:suppressAutoHyphens/>
        <w:spacing w:before="0" w:after="0" w:line="276" w:lineRule="auto"/>
        <w:rPr>
          <w:rFonts w:ascii="Cambria" w:hAnsi="Cambria"/>
          <w:sz w:val="24"/>
          <w:szCs w:val="24"/>
        </w:rPr>
      </w:pPr>
      <w:r w:rsidRPr="006C2548">
        <w:rPr>
          <w:rFonts w:ascii="Cambria" w:hAnsi="Cambria"/>
          <w:sz w:val="24"/>
          <w:szCs w:val="24"/>
        </w:rPr>
        <w:t>Zamawiający udzieli zamówienia wykonawcy, którego oferta została wybrana jako najkorzystniejsza.</w:t>
      </w:r>
    </w:p>
    <w:p w:rsidR="009158AE" w:rsidRPr="006C2548" w:rsidRDefault="009158AE" w:rsidP="004B2721">
      <w:pPr>
        <w:pStyle w:val="Kolorowalistaakcent11"/>
        <w:numPr>
          <w:ilvl w:val="1"/>
          <w:numId w:val="64"/>
        </w:numPr>
        <w:tabs>
          <w:tab w:val="left" w:pos="709"/>
          <w:tab w:val="left" w:pos="1276"/>
          <w:tab w:val="left" w:pos="1418"/>
        </w:tabs>
        <w:suppressAutoHyphens/>
        <w:spacing w:before="0" w:after="0" w:line="276" w:lineRule="auto"/>
        <w:ind w:left="709" w:hanging="709"/>
        <w:rPr>
          <w:rFonts w:ascii="Cambria" w:hAnsi="Cambria"/>
          <w:sz w:val="24"/>
          <w:szCs w:val="24"/>
        </w:rPr>
      </w:pPr>
      <w:r w:rsidRPr="006C2548">
        <w:rPr>
          <w:rFonts w:ascii="Cambria" w:hAnsi="Cambria"/>
          <w:sz w:val="24"/>
          <w:szCs w:val="24"/>
        </w:rPr>
        <w:t>Stosownie do art. 92 ust. 1 ustawy, Zamawiający informuje niezwłocznie wszystkich wykonawców o:</w:t>
      </w:r>
    </w:p>
    <w:p w:rsidR="009158AE" w:rsidRPr="006C2548" w:rsidRDefault="009158AE" w:rsidP="004B2721">
      <w:pPr>
        <w:pStyle w:val="Kolorowalistaakcent11"/>
        <w:numPr>
          <w:ilvl w:val="0"/>
          <w:numId w:val="68"/>
        </w:numPr>
        <w:tabs>
          <w:tab w:val="left" w:pos="567"/>
          <w:tab w:val="left" w:pos="709"/>
          <w:tab w:val="left" w:pos="1276"/>
        </w:tabs>
        <w:suppressAutoHyphens/>
        <w:spacing w:line="276" w:lineRule="auto"/>
        <w:ind w:left="993" w:hanging="284"/>
        <w:rPr>
          <w:rFonts w:ascii="Cambria" w:hAnsi="Cambria"/>
          <w:sz w:val="24"/>
          <w:szCs w:val="24"/>
        </w:rPr>
      </w:pPr>
      <w:r w:rsidRPr="006C2548">
        <w:rPr>
          <w:rFonts w:ascii="Cambria" w:hAnsi="Cambria"/>
          <w:sz w:val="24"/>
          <w:szCs w:val="24"/>
        </w:rPr>
        <w:t>wyborze najkorzystniejszej oferty, podając nazwę albo imię i nazwisko, siedzibę albo miejsce zamieszkania i adres, jeżeli jest miejscem wykonywania działalności wykonawcy, którego ofertę w</w:t>
      </w:r>
      <w:r>
        <w:rPr>
          <w:rFonts w:ascii="Cambria" w:hAnsi="Cambria"/>
          <w:sz w:val="24"/>
          <w:szCs w:val="24"/>
        </w:rPr>
        <w:t>ybrano oraz nazwy albo imiona i </w:t>
      </w:r>
      <w:r w:rsidRPr="006C2548">
        <w:rPr>
          <w:rFonts w:ascii="Cambria" w:hAnsi="Cambria"/>
          <w:sz w:val="24"/>
          <w:szCs w:val="24"/>
        </w:rPr>
        <w:t>nazwiska, siedziby albo miejsca zamieszkania i adresy</w:t>
      </w:r>
      <w:r>
        <w:rPr>
          <w:rFonts w:ascii="Cambria" w:hAnsi="Cambria"/>
          <w:sz w:val="24"/>
          <w:szCs w:val="24"/>
        </w:rPr>
        <w:t>,</w:t>
      </w:r>
      <w:r w:rsidRPr="006C2548">
        <w:rPr>
          <w:rFonts w:ascii="Cambria" w:hAnsi="Cambria"/>
          <w:sz w:val="24"/>
          <w:szCs w:val="24"/>
        </w:rPr>
        <w:t xml:space="preserve"> jeżeli są miejscami wykonywania działalności wykonawców, którzy złożyli oferty, a także przyznaną ofertom w każdym kryterium oceny ofert i łączną punktację, </w:t>
      </w:r>
    </w:p>
    <w:p w:rsidR="009158AE" w:rsidRPr="006C2548" w:rsidRDefault="009158AE" w:rsidP="004B2721">
      <w:pPr>
        <w:pStyle w:val="Kolorowalistaakcent11"/>
        <w:numPr>
          <w:ilvl w:val="0"/>
          <w:numId w:val="68"/>
        </w:numPr>
        <w:tabs>
          <w:tab w:val="left" w:pos="567"/>
          <w:tab w:val="left" w:pos="709"/>
          <w:tab w:val="left" w:pos="1276"/>
        </w:tabs>
        <w:suppressAutoHyphens/>
        <w:spacing w:line="276" w:lineRule="auto"/>
        <w:ind w:left="993" w:hanging="284"/>
        <w:rPr>
          <w:rFonts w:ascii="Cambria" w:hAnsi="Cambria"/>
          <w:sz w:val="24"/>
          <w:szCs w:val="24"/>
        </w:rPr>
      </w:pPr>
      <w:r w:rsidRPr="006C2548">
        <w:rPr>
          <w:rFonts w:ascii="Cambria" w:hAnsi="Cambria"/>
          <w:sz w:val="24"/>
          <w:szCs w:val="24"/>
        </w:rPr>
        <w:t xml:space="preserve">wykonawcach, którzy zostali wykluczeni, </w:t>
      </w:r>
    </w:p>
    <w:p w:rsidR="009158AE" w:rsidRPr="006C2548" w:rsidRDefault="009158AE" w:rsidP="004B2721">
      <w:pPr>
        <w:pStyle w:val="Kolorowalistaakcent11"/>
        <w:numPr>
          <w:ilvl w:val="0"/>
          <w:numId w:val="68"/>
        </w:numPr>
        <w:tabs>
          <w:tab w:val="left" w:pos="567"/>
          <w:tab w:val="left" w:pos="709"/>
          <w:tab w:val="left" w:pos="1276"/>
        </w:tabs>
        <w:suppressAutoHyphens/>
        <w:spacing w:line="276" w:lineRule="auto"/>
        <w:ind w:left="993" w:hanging="284"/>
        <w:rPr>
          <w:rFonts w:ascii="Cambria" w:hAnsi="Cambria"/>
          <w:sz w:val="24"/>
          <w:szCs w:val="24"/>
        </w:rPr>
      </w:pPr>
      <w:r w:rsidRPr="006C2548">
        <w:rPr>
          <w:rFonts w:ascii="Cambria" w:hAnsi="Cambria"/>
          <w:sz w:val="24"/>
          <w:szCs w:val="24"/>
        </w:rPr>
        <w:t xml:space="preserve">wykonawcach, których oferty zostały odrzucone, powodach odrzucenia oferty, a w przypadkach, o których mowa w art. 89 ust. 4 i 5 ustawy, braku równoważności lub braku spełniania wymagań dotyczących wydajności lub funkcjonalności, </w:t>
      </w:r>
    </w:p>
    <w:p w:rsidR="009158AE" w:rsidRPr="006C2548" w:rsidRDefault="009158AE" w:rsidP="004B2721">
      <w:pPr>
        <w:pStyle w:val="Kolorowalistaakcent11"/>
        <w:numPr>
          <w:ilvl w:val="0"/>
          <w:numId w:val="68"/>
        </w:numPr>
        <w:tabs>
          <w:tab w:val="left" w:pos="567"/>
          <w:tab w:val="left" w:pos="709"/>
          <w:tab w:val="left" w:pos="1276"/>
        </w:tabs>
        <w:suppressAutoHyphens/>
        <w:spacing w:line="276" w:lineRule="auto"/>
        <w:ind w:left="993" w:hanging="284"/>
        <w:rPr>
          <w:rFonts w:ascii="Cambria" w:hAnsi="Cambria"/>
          <w:sz w:val="24"/>
          <w:szCs w:val="24"/>
        </w:rPr>
      </w:pPr>
      <w:r w:rsidRPr="006C2548">
        <w:rPr>
          <w:rFonts w:ascii="Cambria" w:hAnsi="Cambria"/>
          <w:sz w:val="24"/>
          <w:szCs w:val="24"/>
        </w:rPr>
        <w:t>unieważnieniu postępowania,</w:t>
      </w:r>
    </w:p>
    <w:p w:rsidR="009158AE" w:rsidRPr="006C2548" w:rsidRDefault="009158AE" w:rsidP="00BD736C">
      <w:pPr>
        <w:pStyle w:val="Kolorowalistaakcent11"/>
        <w:tabs>
          <w:tab w:val="left" w:pos="567"/>
          <w:tab w:val="left" w:pos="709"/>
          <w:tab w:val="left" w:pos="1276"/>
          <w:tab w:val="left" w:pos="1418"/>
        </w:tabs>
        <w:suppressAutoHyphens/>
        <w:spacing w:before="0" w:after="0" w:line="276" w:lineRule="auto"/>
        <w:ind w:left="567"/>
        <w:rPr>
          <w:rFonts w:ascii="Cambria" w:hAnsi="Cambria"/>
          <w:sz w:val="24"/>
          <w:szCs w:val="24"/>
        </w:rPr>
      </w:pPr>
      <w:r>
        <w:rPr>
          <w:rFonts w:ascii="Cambria" w:hAnsi="Cambria"/>
          <w:sz w:val="24"/>
          <w:szCs w:val="24"/>
        </w:rPr>
        <w:tab/>
      </w:r>
      <w:r w:rsidRPr="006C2548">
        <w:rPr>
          <w:rFonts w:ascii="Cambria" w:hAnsi="Cambria"/>
          <w:sz w:val="24"/>
          <w:szCs w:val="24"/>
        </w:rPr>
        <w:t>podając uzasadnienie faktyczne i prawne.</w:t>
      </w:r>
    </w:p>
    <w:p w:rsidR="009158AE" w:rsidRPr="00707246" w:rsidRDefault="009158AE" w:rsidP="003F6D10">
      <w:pPr>
        <w:pStyle w:val="ListParagraph"/>
        <w:widowControl w:val="0"/>
        <w:numPr>
          <w:ilvl w:val="1"/>
          <w:numId w:val="64"/>
        </w:numPr>
        <w:spacing w:line="276" w:lineRule="auto"/>
        <w:outlineLvl w:val="3"/>
        <w:rPr>
          <w:rFonts w:ascii="Cambria" w:hAnsi="Cambria"/>
          <w:color w:val="0070C0"/>
          <w:sz w:val="24"/>
          <w:szCs w:val="24"/>
          <w:u w:val="single"/>
        </w:rPr>
      </w:pPr>
      <w:r w:rsidRPr="00707246">
        <w:rPr>
          <w:rFonts w:ascii="Cambria" w:hAnsi="Cambria"/>
          <w:sz w:val="24"/>
          <w:szCs w:val="24"/>
        </w:rPr>
        <w:t>Informacje o których mowa w pkt. 19.2 tiret pierwszy Zamawiający opublikuje na swojej stronie internetowej:</w:t>
      </w:r>
      <w:r w:rsidRPr="00707246">
        <w:rPr>
          <w:rFonts w:ascii="Cambria" w:hAnsi="Cambria"/>
          <w:color w:val="000000"/>
          <w:sz w:val="24"/>
          <w:szCs w:val="24"/>
        </w:rPr>
        <w:t xml:space="preserve"> </w:t>
      </w:r>
      <w:r w:rsidRPr="00707246">
        <w:rPr>
          <w:rFonts w:ascii="Cambria" w:hAnsi="Cambria"/>
          <w:color w:val="000000"/>
          <w:sz w:val="24"/>
          <w:szCs w:val="24"/>
          <w:u w:val="single"/>
        </w:rPr>
        <w:t>(</w:t>
      </w:r>
      <w:r w:rsidRPr="00707246">
        <w:rPr>
          <w:rFonts w:ascii="Cambria" w:hAnsi="Cambria"/>
          <w:color w:val="00B050"/>
          <w:sz w:val="24"/>
          <w:szCs w:val="24"/>
          <w:u w:val="single"/>
        </w:rPr>
        <w:t>http://www.lukow.ug.gov.pl</w:t>
      </w:r>
      <w:r w:rsidRPr="00707246">
        <w:rPr>
          <w:rFonts w:ascii="Cambria" w:hAnsi="Cambria"/>
          <w:sz w:val="24"/>
          <w:szCs w:val="24"/>
        </w:rPr>
        <w:t>)</w:t>
      </w:r>
      <w:r w:rsidRPr="00707246">
        <w:rPr>
          <w:rFonts w:ascii="Cambria" w:hAnsi="Cambria"/>
          <w:color w:val="000000"/>
          <w:sz w:val="24"/>
          <w:szCs w:val="24"/>
        </w:rPr>
        <w:t>.</w:t>
      </w:r>
    </w:p>
    <w:p w:rsidR="009158AE" w:rsidRPr="00687671" w:rsidRDefault="009158AE" w:rsidP="003377CD">
      <w:pPr>
        <w:pStyle w:val="Kolorowalistaakcent11"/>
        <w:tabs>
          <w:tab w:val="left" w:pos="709"/>
          <w:tab w:val="left" w:pos="1276"/>
          <w:tab w:val="left" w:pos="1418"/>
        </w:tabs>
        <w:suppressAutoHyphens/>
        <w:spacing w:before="0" w:after="0" w:line="276" w:lineRule="auto"/>
        <w:ind w:left="709"/>
        <w:rPr>
          <w:rFonts w:ascii="Cambria" w:hAnsi="Cambria"/>
          <w:sz w:val="24"/>
          <w:szCs w:val="24"/>
        </w:rPr>
      </w:pPr>
    </w:p>
    <w:p w:rsidR="009158AE" w:rsidRPr="00BD736C" w:rsidRDefault="009158AE" w:rsidP="00BE42AE">
      <w:pPr>
        <w:pStyle w:val="Kolorowalistaakcent11"/>
        <w:tabs>
          <w:tab w:val="left" w:pos="1134"/>
          <w:tab w:val="left" w:pos="1276"/>
          <w:tab w:val="left" w:pos="1418"/>
        </w:tabs>
        <w:suppressAutoHyphens/>
        <w:spacing w:before="0" w:after="0" w:line="276" w:lineRule="auto"/>
        <w:ind w:left="0"/>
        <w:rPr>
          <w:rFonts w:ascii="Cambria" w:hAnsi="Cambria"/>
          <w:vanish/>
          <w:sz w:val="24"/>
          <w:szCs w:val="24"/>
        </w:rPr>
      </w:pPr>
    </w:p>
    <w:tbl>
      <w:tblPr>
        <w:tblW w:w="0" w:type="auto"/>
        <w:jc w:val="center"/>
        <w:tblBorders>
          <w:bottom w:val="single" w:sz="4" w:space="0" w:color="auto"/>
        </w:tblBorders>
        <w:tblLook w:val="00A0"/>
      </w:tblPr>
      <w:tblGrid>
        <w:gridCol w:w="9102"/>
      </w:tblGrid>
      <w:tr w:rsidR="009158AE" w:rsidRPr="006C2548" w:rsidTr="009F087A">
        <w:trPr>
          <w:trHeight w:val="1015"/>
          <w:jc w:val="center"/>
        </w:trPr>
        <w:tc>
          <w:tcPr>
            <w:tcW w:w="9102" w:type="dxa"/>
            <w:tcBorders>
              <w:bottom w:val="single" w:sz="4" w:space="0" w:color="auto"/>
            </w:tcBorders>
          </w:tcPr>
          <w:p w:rsidR="009158AE" w:rsidRPr="006C2548" w:rsidRDefault="009158AE"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20</w:t>
            </w:r>
          </w:p>
          <w:p w:rsidR="009158AE" w:rsidRPr="006C2548" w:rsidRDefault="009158AE" w:rsidP="00C423CC">
            <w:pPr>
              <w:suppressAutoHyphens/>
              <w:spacing w:line="276" w:lineRule="auto"/>
              <w:contextualSpacing/>
              <w:jc w:val="center"/>
              <w:textAlignment w:val="baseline"/>
              <w:rPr>
                <w:rFonts w:ascii="Cambria" w:hAnsi="Cambria"/>
              </w:rPr>
            </w:pPr>
            <w:r w:rsidRPr="006C2548">
              <w:rPr>
                <w:rFonts w:ascii="Cambria" w:hAnsi="Cambria"/>
                <w:b/>
                <w:sz w:val="26"/>
                <w:szCs w:val="26"/>
              </w:rPr>
              <w:t xml:space="preserve">INFORMACJE O FORMALNOŚCIACH, JAKIE POWINNY </w:t>
            </w:r>
            <w:r w:rsidRPr="006C2548">
              <w:rPr>
                <w:rFonts w:ascii="Cambria" w:hAnsi="Cambria"/>
                <w:b/>
                <w:sz w:val="26"/>
                <w:szCs w:val="26"/>
              </w:rPr>
              <w:br/>
              <w:t>ZOSTAĆ DOPEŁNIONE PO WYBORZE OFERTY W CELU ZAWARCIA UMOWY</w:t>
            </w:r>
          </w:p>
        </w:tc>
      </w:tr>
    </w:tbl>
    <w:p w:rsidR="009158AE" w:rsidRPr="001D5CE3" w:rsidRDefault="009158AE" w:rsidP="00687671">
      <w:pPr>
        <w:pStyle w:val="Kolorowalistaakcent11"/>
        <w:widowControl w:val="0"/>
        <w:suppressAutoHyphens/>
        <w:spacing w:line="276" w:lineRule="auto"/>
        <w:outlineLvl w:val="3"/>
        <w:rPr>
          <w:rFonts w:ascii="Cambria" w:hAnsi="Cambria"/>
          <w:sz w:val="16"/>
          <w:szCs w:val="16"/>
        </w:rPr>
      </w:pPr>
    </w:p>
    <w:p w:rsidR="009158AE" w:rsidRPr="006C2548" w:rsidRDefault="009158AE" w:rsidP="003F6D10">
      <w:pPr>
        <w:pStyle w:val="Kolorowalistaakcent11"/>
        <w:widowControl w:val="0"/>
        <w:numPr>
          <w:ilvl w:val="1"/>
          <w:numId w:val="56"/>
        </w:numPr>
        <w:suppressAutoHyphens/>
        <w:spacing w:line="276" w:lineRule="auto"/>
        <w:outlineLvl w:val="3"/>
        <w:rPr>
          <w:rFonts w:ascii="Cambria" w:hAnsi="Cambria"/>
          <w:sz w:val="24"/>
          <w:szCs w:val="24"/>
        </w:rPr>
      </w:pPr>
      <w:r w:rsidRPr="006C2548">
        <w:rPr>
          <w:rFonts w:ascii="Cambria" w:hAnsi="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w:t>
      </w:r>
    </w:p>
    <w:p w:rsidR="009158AE" w:rsidRPr="006C2548" w:rsidRDefault="009158AE" w:rsidP="003F6D10">
      <w:pPr>
        <w:pStyle w:val="Kolorowalistaakcent11"/>
        <w:widowControl w:val="0"/>
        <w:numPr>
          <w:ilvl w:val="1"/>
          <w:numId w:val="56"/>
        </w:numPr>
        <w:suppressAutoHyphens/>
        <w:spacing w:line="276" w:lineRule="auto"/>
        <w:outlineLvl w:val="3"/>
        <w:rPr>
          <w:rFonts w:ascii="Cambria" w:hAnsi="Cambria"/>
          <w:sz w:val="24"/>
          <w:szCs w:val="24"/>
        </w:rPr>
      </w:pPr>
      <w:r w:rsidRPr="006C2548">
        <w:rPr>
          <w:rFonts w:ascii="Cambria" w:hAnsi="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rsidR="009158AE" w:rsidRPr="006C2548" w:rsidRDefault="009158AE" w:rsidP="003F6D10">
      <w:pPr>
        <w:pStyle w:val="Kolorowalistaakcent11"/>
        <w:widowControl w:val="0"/>
        <w:numPr>
          <w:ilvl w:val="1"/>
          <w:numId w:val="56"/>
        </w:numPr>
        <w:suppressAutoHyphens/>
        <w:spacing w:line="276" w:lineRule="auto"/>
        <w:outlineLvl w:val="3"/>
        <w:rPr>
          <w:rFonts w:ascii="Cambria" w:hAnsi="Cambria"/>
          <w:sz w:val="24"/>
          <w:szCs w:val="24"/>
        </w:rPr>
      </w:pPr>
      <w:r w:rsidRPr="006C2548">
        <w:rPr>
          <w:rFonts w:ascii="Cambria" w:hAnsi="Cambria"/>
          <w:sz w:val="24"/>
          <w:szCs w:val="24"/>
        </w:rPr>
        <w:t xml:space="preserve">O terminie złożenia dokumentu, o którym mowa </w:t>
      </w:r>
      <w:r w:rsidRPr="0080390E">
        <w:rPr>
          <w:rFonts w:ascii="Cambria" w:hAnsi="Cambria"/>
          <w:sz w:val="24"/>
          <w:szCs w:val="24"/>
        </w:rPr>
        <w:t>w pkt 20.1.</w:t>
      </w:r>
      <w:r w:rsidRPr="006C2548">
        <w:rPr>
          <w:rFonts w:ascii="Cambria" w:hAnsi="Cambria"/>
          <w:sz w:val="24"/>
          <w:szCs w:val="24"/>
        </w:rPr>
        <w:t xml:space="preserve"> Zamawiający powiadomi Wykonawcę odrębnym pismem.</w:t>
      </w:r>
    </w:p>
    <w:p w:rsidR="009158AE" w:rsidRDefault="009158AE" w:rsidP="003F6D10">
      <w:pPr>
        <w:pStyle w:val="Kolorowalistaakcent11"/>
        <w:widowControl w:val="0"/>
        <w:numPr>
          <w:ilvl w:val="1"/>
          <w:numId w:val="56"/>
        </w:numPr>
        <w:suppressAutoHyphens/>
        <w:spacing w:line="276" w:lineRule="auto"/>
        <w:outlineLvl w:val="3"/>
        <w:rPr>
          <w:rFonts w:ascii="Cambria" w:hAnsi="Cambria"/>
          <w:sz w:val="24"/>
          <w:szCs w:val="24"/>
        </w:rPr>
      </w:pPr>
      <w:r w:rsidRPr="006C2548">
        <w:rPr>
          <w:rFonts w:ascii="Cambria" w:hAnsi="Cambria"/>
          <w:sz w:val="24"/>
          <w:szCs w:val="24"/>
        </w:rPr>
        <w:t>Wykonawca zobowiązany jest do wniesienia zabezpieczenia należytego wykonania umowy na warunkach określonych w rozdziale 21 niniejszej SIWZ.</w:t>
      </w:r>
    </w:p>
    <w:p w:rsidR="009158AE" w:rsidRPr="00104EAC" w:rsidRDefault="009158AE" w:rsidP="003F6D10">
      <w:pPr>
        <w:pStyle w:val="Kolorowalistaakcent11"/>
        <w:widowControl w:val="0"/>
        <w:numPr>
          <w:ilvl w:val="1"/>
          <w:numId w:val="56"/>
        </w:numPr>
        <w:suppressAutoHyphens/>
        <w:spacing w:line="276" w:lineRule="auto"/>
        <w:outlineLvl w:val="3"/>
        <w:rPr>
          <w:rFonts w:ascii="Cambria" w:hAnsi="Cambria"/>
          <w:sz w:val="24"/>
          <w:szCs w:val="24"/>
        </w:rPr>
      </w:pPr>
      <w:r w:rsidRPr="00EC169E">
        <w:rPr>
          <w:rFonts w:ascii="Cambria" w:hAnsi="Cambria"/>
          <w:color w:val="000000"/>
          <w:sz w:val="24"/>
          <w:szCs w:val="24"/>
        </w:rPr>
        <w:t xml:space="preserve">Wykonawca, którego oferta zostanie uznana za najkorzystniejszą zobowiązany jest złożyć </w:t>
      </w:r>
      <w:r>
        <w:rPr>
          <w:rFonts w:ascii="Cambria" w:hAnsi="Cambria"/>
          <w:color w:val="000000"/>
          <w:sz w:val="24"/>
          <w:szCs w:val="24"/>
        </w:rPr>
        <w:t>Z</w:t>
      </w:r>
      <w:r w:rsidRPr="00EC169E">
        <w:rPr>
          <w:rFonts w:ascii="Cambria" w:hAnsi="Cambria"/>
          <w:color w:val="000000"/>
          <w:sz w:val="24"/>
          <w:szCs w:val="24"/>
        </w:rPr>
        <w:t xml:space="preserve">amawiającemu </w:t>
      </w:r>
      <w:r w:rsidRPr="00EC169E">
        <w:rPr>
          <w:rFonts w:ascii="Cambria" w:hAnsi="Cambria"/>
          <w:b/>
          <w:color w:val="000000"/>
          <w:sz w:val="24"/>
          <w:szCs w:val="24"/>
          <w:u w:val="single"/>
        </w:rPr>
        <w:t>przed podpisaniem umowy</w:t>
      </w:r>
      <w:r w:rsidRPr="00A25984">
        <w:rPr>
          <w:rFonts w:ascii="Cambria" w:hAnsi="Cambria"/>
          <w:i/>
          <w:color w:val="000000"/>
          <w:sz w:val="24"/>
          <w:szCs w:val="24"/>
        </w:rPr>
        <w:t xml:space="preserve"> pod rygorem stwierdzenia o uchylaniu się od zawarcia umowy</w:t>
      </w:r>
      <w:r>
        <w:rPr>
          <w:rFonts w:ascii="Cambria" w:hAnsi="Cambria"/>
          <w:i/>
          <w:color w:val="000000"/>
          <w:sz w:val="24"/>
          <w:szCs w:val="24"/>
        </w:rPr>
        <w:t xml:space="preserve"> </w:t>
      </w:r>
      <w:r w:rsidRPr="00A25984">
        <w:rPr>
          <w:rFonts w:ascii="Cambria" w:hAnsi="Cambria"/>
          <w:color w:val="000000"/>
          <w:sz w:val="24"/>
          <w:szCs w:val="24"/>
        </w:rPr>
        <w:t>dokument</w:t>
      </w:r>
      <w:r>
        <w:rPr>
          <w:rFonts w:ascii="Cambria" w:hAnsi="Cambria"/>
          <w:color w:val="000000"/>
          <w:sz w:val="24"/>
          <w:szCs w:val="24"/>
        </w:rPr>
        <w:t>y</w:t>
      </w:r>
      <w:r w:rsidRPr="00A25984">
        <w:rPr>
          <w:rFonts w:ascii="Cambria" w:hAnsi="Cambria"/>
          <w:color w:val="000000"/>
          <w:sz w:val="24"/>
          <w:szCs w:val="24"/>
        </w:rPr>
        <w:t xml:space="preserve"> potwierdzając</w:t>
      </w:r>
      <w:r>
        <w:rPr>
          <w:rFonts w:ascii="Cambria" w:hAnsi="Cambria"/>
          <w:color w:val="000000"/>
          <w:sz w:val="24"/>
          <w:szCs w:val="24"/>
        </w:rPr>
        <w:t xml:space="preserve">e </w:t>
      </w:r>
      <w:r w:rsidRPr="00A25984">
        <w:rPr>
          <w:rFonts w:ascii="Cambria" w:hAnsi="Cambria"/>
          <w:color w:val="000000"/>
          <w:sz w:val="24"/>
          <w:szCs w:val="24"/>
        </w:rPr>
        <w:t xml:space="preserve">posiadanie przez osobę wskazaną na stanowisko Koordynatora Technicznego uprawnień wymaganych w </w:t>
      </w:r>
      <w:r>
        <w:rPr>
          <w:rFonts w:ascii="Cambria" w:hAnsi="Cambria"/>
          <w:color w:val="000000"/>
          <w:sz w:val="24"/>
          <w:szCs w:val="24"/>
        </w:rPr>
        <w:t xml:space="preserve">§ 4 </w:t>
      </w:r>
      <w:r w:rsidRPr="00A25984">
        <w:rPr>
          <w:rFonts w:ascii="Cambria" w:hAnsi="Cambria"/>
          <w:color w:val="000000"/>
          <w:sz w:val="24"/>
          <w:szCs w:val="24"/>
        </w:rPr>
        <w:t>ust. 1</w:t>
      </w:r>
      <w:r>
        <w:rPr>
          <w:rFonts w:ascii="Cambria" w:hAnsi="Cambria"/>
          <w:color w:val="000000"/>
          <w:sz w:val="24"/>
          <w:szCs w:val="24"/>
        </w:rPr>
        <w:t>2 Projektu umowy.</w:t>
      </w:r>
    </w:p>
    <w:tbl>
      <w:tblPr>
        <w:tblW w:w="0" w:type="auto"/>
        <w:jc w:val="center"/>
        <w:tblBorders>
          <w:bottom w:val="single" w:sz="4" w:space="0" w:color="auto"/>
        </w:tblBorders>
        <w:tblLook w:val="00A0"/>
      </w:tblPr>
      <w:tblGrid>
        <w:gridCol w:w="9072"/>
      </w:tblGrid>
      <w:tr w:rsidR="009158AE" w:rsidRPr="000558BE" w:rsidTr="007458CD">
        <w:trPr>
          <w:jc w:val="center"/>
        </w:trPr>
        <w:tc>
          <w:tcPr>
            <w:tcW w:w="9072" w:type="dxa"/>
            <w:tcBorders>
              <w:bottom w:val="single" w:sz="4" w:space="0" w:color="auto"/>
            </w:tcBorders>
          </w:tcPr>
          <w:p w:rsidR="009158AE" w:rsidRDefault="009158AE" w:rsidP="00956E77">
            <w:pPr>
              <w:suppressAutoHyphens/>
              <w:spacing w:line="276" w:lineRule="auto"/>
              <w:contextualSpacing/>
              <w:jc w:val="center"/>
              <w:textAlignment w:val="baseline"/>
              <w:rPr>
                <w:rFonts w:ascii="Cambria" w:hAnsi="Cambria"/>
                <w:sz w:val="26"/>
                <w:szCs w:val="26"/>
              </w:rPr>
            </w:pPr>
          </w:p>
          <w:p w:rsidR="009158AE" w:rsidRPr="000558BE" w:rsidRDefault="009158AE" w:rsidP="00956E77">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21</w:t>
            </w:r>
          </w:p>
          <w:p w:rsidR="009158AE" w:rsidRPr="000558BE" w:rsidRDefault="009158AE" w:rsidP="00956E77">
            <w:pPr>
              <w:suppressAutoHyphens/>
              <w:spacing w:line="276" w:lineRule="auto"/>
              <w:contextualSpacing/>
              <w:jc w:val="center"/>
              <w:textAlignment w:val="baseline"/>
              <w:rPr>
                <w:rFonts w:ascii="Cambria" w:hAnsi="Cambria"/>
              </w:rPr>
            </w:pPr>
            <w:r w:rsidRPr="000558BE">
              <w:rPr>
                <w:rFonts w:ascii="Cambria" w:hAnsi="Cambria"/>
                <w:b/>
                <w:sz w:val="26"/>
                <w:szCs w:val="26"/>
              </w:rPr>
              <w:t xml:space="preserve">WYMAGANIA DOTYCZĄCE ZABEZPIECZENIA NALEŻYTEGO </w:t>
            </w:r>
            <w:r w:rsidRPr="000558BE">
              <w:rPr>
                <w:rFonts w:ascii="Cambria" w:hAnsi="Cambria"/>
                <w:b/>
                <w:sz w:val="26"/>
                <w:szCs w:val="26"/>
              </w:rPr>
              <w:br/>
              <w:t>WYKONANIA UMOWY</w:t>
            </w:r>
          </w:p>
        </w:tc>
      </w:tr>
    </w:tbl>
    <w:p w:rsidR="009158AE" w:rsidRPr="000558BE" w:rsidRDefault="009158AE" w:rsidP="003F6D10">
      <w:pPr>
        <w:pStyle w:val="Kolorowalistaakcent11"/>
        <w:numPr>
          <w:ilvl w:val="1"/>
          <w:numId w:val="65"/>
        </w:numPr>
        <w:tabs>
          <w:tab w:val="left" w:pos="709"/>
        </w:tabs>
        <w:autoSpaceDE w:val="0"/>
        <w:autoSpaceDN w:val="0"/>
        <w:adjustRightInd w:val="0"/>
        <w:spacing w:line="276" w:lineRule="auto"/>
        <w:rPr>
          <w:rFonts w:ascii="Cambria" w:hAnsi="Cambria" w:cs="Helvetica"/>
          <w:bCs/>
          <w:sz w:val="24"/>
          <w:szCs w:val="24"/>
        </w:rPr>
      </w:pPr>
      <w:r w:rsidRPr="000558BE">
        <w:rPr>
          <w:rFonts w:ascii="Cambria" w:hAnsi="Cambria" w:cs="Helvetica"/>
          <w:bCs/>
          <w:sz w:val="24"/>
          <w:szCs w:val="24"/>
        </w:rPr>
        <w:t>Wykonawca, którego oferta zostanie uznana za najkorzystniejszą, zobowiązany będzie do wniesienia zabezpieczenia należytego wykonania umowy w wysokości</w:t>
      </w:r>
      <w:r w:rsidRPr="000558BE">
        <w:rPr>
          <w:rFonts w:ascii="Cambria" w:hAnsi="Cambria" w:cs="Helvetica"/>
          <w:bCs/>
          <w:sz w:val="24"/>
          <w:szCs w:val="24"/>
        </w:rPr>
        <w:br/>
      </w:r>
      <w:r>
        <w:rPr>
          <w:rFonts w:ascii="Cambria" w:hAnsi="Cambria" w:cs="Helvetica"/>
          <w:b/>
          <w:bCs/>
          <w:sz w:val="24"/>
          <w:szCs w:val="24"/>
        </w:rPr>
        <w:t>5</w:t>
      </w:r>
      <w:r w:rsidRPr="000558BE">
        <w:rPr>
          <w:rFonts w:ascii="Cambria" w:hAnsi="Cambria" w:cs="Helvetica"/>
          <w:b/>
          <w:bCs/>
          <w:sz w:val="24"/>
          <w:szCs w:val="24"/>
        </w:rPr>
        <w:t xml:space="preserve"> % ceny brutto oferty</w:t>
      </w:r>
      <w:r w:rsidRPr="000558BE">
        <w:rPr>
          <w:rFonts w:ascii="Cambria" w:hAnsi="Cambria" w:cs="Helvetica"/>
          <w:bCs/>
          <w:sz w:val="24"/>
          <w:szCs w:val="24"/>
        </w:rPr>
        <w:t xml:space="preserve"> (z podatkiem VAT).</w:t>
      </w:r>
    </w:p>
    <w:p w:rsidR="009158AE" w:rsidRPr="000558BE" w:rsidRDefault="009158AE" w:rsidP="003F6D10">
      <w:pPr>
        <w:pStyle w:val="Kolorowalistaakcent11"/>
        <w:numPr>
          <w:ilvl w:val="1"/>
          <w:numId w:val="65"/>
        </w:numPr>
        <w:tabs>
          <w:tab w:val="left" w:pos="709"/>
        </w:tabs>
        <w:autoSpaceDE w:val="0"/>
        <w:autoSpaceDN w:val="0"/>
        <w:adjustRightInd w:val="0"/>
        <w:spacing w:before="0" w:after="0" w:line="276" w:lineRule="auto"/>
        <w:rPr>
          <w:rFonts w:ascii="Cambria" w:hAnsi="Cambria" w:cs="Helvetica"/>
          <w:bCs/>
          <w:sz w:val="24"/>
          <w:szCs w:val="24"/>
        </w:rPr>
      </w:pPr>
      <w:r w:rsidRPr="000558BE">
        <w:rPr>
          <w:rFonts w:ascii="Cambria" w:hAnsi="Cambria" w:cs="Helvetica"/>
          <w:bCs/>
          <w:sz w:val="24"/>
          <w:szCs w:val="24"/>
        </w:rPr>
        <w:t>Zabezpieczenie należytego wykonania umowy może być wniesione według wyboru Wykonawcy w jednej lub w kilku następujących formach:</w:t>
      </w:r>
    </w:p>
    <w:p w:rsidR="009158AE" w:rsidRPr="000558BE" w:rsidRDefault="009158AE" w:rsidP="004B2721">
      <w:pPr>
        <w:pStyle w:val="Kolorowalistaakcent11"/>
        <w:numPr>
          <w:ilvl w:val="1"/>
          <w:numId w:val="30"/>
        </w:numPr>
        <w:tabs>
          <w:tab w:val="left" w:pos="993"/>
        </w:tabs>
        <w:autoSpaceDE w:val="0"/>
        <w:autoSpaceDN w:val="0"/>
        <w:adjustRightInd w:val="0"/>
        <w:spacing w:before="0" w:after="0" w:line="276" w:lineRule="auto"/>
        <w:ind w:left="993" w:hanging="283"/>
        <w:rPr>
          <w:rFonts w:ascii="Cambria" w:hAnsi="Cambria" w:cs="Helvetica"/>
          <w:bCs/>
          <w:sz w:val="24"/>
          <w:szCs w:val="24"/>
        </w:rPr>
      </w:pPr>
      <w:r w:rsidRPr="000558BE">
        <w:rPr>
          <w:rFonts w:ascii="Cambria" w:hAnsi="Cambria" w:cs="Helvetica"/>
          <w:bCs/>
          <w:sz w:val="24"/>
          <w:szCs w:val="24"/>
        </w:rPr>
        <w:t>pieniądzu,</w:t>
      </w:r>
    </w:p>
    <w:p w:rsidR="009158AE" w:rsidRPr="000558BE" w:rsidRDefault="009158AE" w:rsidP="004B2721">
      <w:pPr>
        <w:pStyle w:val="Kolorowalistaakcent11"/>
        <w:numPr>
          <w:ilvl w:val="1"/>
          <w:numId w:val="30"/>
        </w:numPr>
        <w:tabs>
          <w:tab w:val="left" w:pos="993"/>
        </w:tabs>
        <w:autoSpaceDE w:val="0"/>
        <w:autoSpaceDN w:val="0"/>
        <w:adjustRightInd w:val="0"/>
        <w:spacing w:before="0" w:after="0" w:line="276" w:lineRule="auto"/>
        <w:ind w:left="993" w:hanging="283"/>
        <w:rPr>
          <w:rFonts w:ascii="Cambria" w:hAnsi="Cambria" w:cs="Helvetica"/>
          <w:bCs/>
          <w:sz w:val="24"/>
          <w:szCs w:val="24"/>
        </w:rPr>
      </w:pPr>
      <w:r w:rsidRPr="000558BE">
        <w:rPr>
          <w:rFonts w:ascii="Cambria" w:hAnsi="Cambria" w:cs="Helvetica"/>
          <w:bCs/>
          <w:sz w:val="24"/>
          <w:szCs w:val="24"/>
        </w:rPr>
        <w:t>poręczeniach bankowych lub poręczeniach spółdzielczej kasy oszczędnościowo-kredytowej, z tym, że poręczenie kasy jest zawsze zobowiązaniem pieniężnym,</w:t>
      </w:r>
    </w:p>
    <w:p w:rsidR="009158AE" w:rsidRPr="000558BE" w:rsidRDefault="009158AE" w:rsidP="004B2721">
      <w:pPr>
        <w:pStyle w:val="Kolorowalistaakcent11"/>
        <w:numPr>
          <w:ilvl w:val="1"/>
          <w:numId w:val="30"/>
        </w:numPr>
        <w:tabs>
          <w:tab w:val="left" w:pos="993"/>
        </w:tabs>
        <w:autoSpaceDE w:val="0"/>
        <w:autoSpaceDN w:val="0"/>
        <w:adjustRightInd w:val="0"/>
        <w:spacing w:before="0" w:after="0" w:line="276" w:lineRule="auto"/>
        <w:ind w:left="993" w:hanging="283"/>
        <w:rPr>
          <w:rFonts w:ascii="Cambria" w:hAnsi="Cambria" w:cs="Helvetica"/>
          <w:bCs/>
          <w:sz w:val="24"/>
          <w:szCs w:val="24"/>
        </w:rPr>
      </w:pPr>
      <w:r w:rsidRPr="000558BE">
        <w:rPr>
          <w:rFonts w:ascii="Cambria" w:hAnsi="Cambria" w:cs="Helvetica"/>
          <w:bCs/>
          <w:sz w:val="24"/>
          <w:szCs w:val="24"/>
        </w:rPr>
        <w:t>gwarancjach bankowych, gwarancjach ubezpieczeniowych</w:t>
      </w:r>
    </w:p>
    <w:p w:rsidR="009158AE" w:rsidRPr="000558BE" w:rsidRDefault="009158AE" w:rsidP="004B2721">
      <w:pPr>
        <w:pStyle w:val="Kolorowalistaakcent11"/>
        <w:numPr>
          <w:ilvl w:val="1"/>
          <w:numId w:val="30"/>
        </w:numPr>
        <w:tabs>
          <w:tab w:val="left" w:pos="993"/>
        </w:tabs>
        <w:autoSpaceDE w:val="0"/>
        <w:autoSpaceDN w:val="0"/>
        <w:adjustRightInd w:val="0"/>
        <w:spacing w:line="276" w:lineRule="auto"/>
        <w:ind w:left="993" w:hanging="283"/>
        <w:rPr>
          <w:rFonts w:ascii="Cambria" w:hAnsi="Cambria" w:cs="Helvetica"/>
          <w:bCs/>
          <w:sz w:val="24"/>
          <w:szCs w:val="24"/>
        </w:rPr>
      </w:pPr>
      <w:r w:rsidRPr="000558BE">
        <w:rPr>
          <w:rFonts w:ascii="Cambria" w:hAnsi="Cambria" w:cs="Helvetica"/>
          <w:bCs/>
          <w:sz w:val="24"/>
          <w:szCs w:val="24"/>
        </w:rPr>
        <w:t xml:space="preserve">poręczeniach udzielanych przez podmioty, o których mowa w art. 6b ust. 5 pkt 2 ustawy z dnia 9 listopada 2000 r. o utworzeniu Polskiej Agencji Rozwoju Przedsiębiorczości </w:t>
      </w:r>
      <w:r w:rsidRPr="000558BE">
        <w:rPr>
          <w:rFonts w:ascii="Cambria" w:hAnsi="Cambria" w:cs="Arial"/>
          <w:sz w:val="24"/>
          <w:szCs w:val="24"/>
        </w:rPr>
        <w:t>(Dz. U. z 2016 r. poz. 359</w:t>
      </w:r>
      <w:r>
        <w:rPr>
          <w:rFonts w:ascii="Cambria" w:hAnsi="Cambria" w:cs="Arial"/>
          <w:sz w:val="24"/>
          <w:szCs w:val="24"/>
        </w:rPr>
        <w:t xml:space="preserve"> ze zm.</w:t>
      </w:r>
      <w:r w:rsidRPr="000558BE">
        <w:rPr>
          <w:rFonts w:ascii="Cambria" w:hAnsi="Cambria" w:cs="Arial"/>
          <w:sz w:val="24"/>
          <w:szCs w:val="24"/>
        </w:rPr>
        <w:t>).</w:t>
      </w:r>
    </w:p>
    <w:p w:rsidR="009158AE" w:rsidRDefault="009158AE" w:rsidP="004B2721">
      <w:pPr>
        <w:pStyle w:val="Kolorowalistaakcent11"/>
        <w:numPr>
          <w:ilvl w:val="1"/>
          <w:numId w:val="65"/>
        </w:numPr>
        <w:tabs>
          <w:tab w:val="left" w:pos="709"/>
        </w:tabs>
        <w:autoSpaceDE w:val="0"/>
        <w:autoSpaceDN w:val="0"/>
        <w:adjustRightInd w:val="0"/>
        <w:spacing w:before="0" w:after="0" w:line="276" w:lineRule="auto"/>
        <w:ind w:left="709" w:hanging="567"/>
        <w:rPr>
          <w:rFonts w:ascii="Cambria" w:hAnsi="Cambria" w:cs="Helvetica"/>
          <w:bCs/>
          <w:sz w:val="24"/>
          <w:szCs w:val="24"/>
        </w:rPr>
      </w:pPr>
      <w:r w:rsidRPr="000558BE">
        <w:rPr>
          <w:rFonts w:ascii="Cambria" w:hAnsi="Cambria" w:cs="Helvetica"/>
          <w:bCs/>
          <w:sz w:val="24"/>
          <w:szCs w:val="24"/>
        </w:rPr>
        <w:t>Zabezpieczenie wnoszone w pieniądzu wpłaca się przelewem na rachunek bankowy Zamawiającego:</w:t>
      </w:r>
    </w:p>
    <w:p w:rsidR="009158AE" w:rsidRDefault="009158AE" w:rsidP="007A0901">
      <w:pPr>
        <w:tabs>
          <w:tab w:val="left" w:pos="851"/>
        </w:tabs>
        <w:spacing w:line="276" w:lineRule="auto"/>
        <w:ind w:left="720"/>
        <w:jc w:val="both"/>
        <w:rPr>
          <w:rFonts w:ascii="Cambria" w:hAnsi="Cambria"/>
          <w:b/>
          <w:bCs/>
        </w:rPr>
      </w:pPr>
      <w:r w:rsidRPr="009014FB">
        <w:rPr>
          <w:rFonts w:ascii="Cambria" w:hAnsi="Cambria"/>
          <w:b/>
          <w:bCs/>
        </w:rPr>
        <w:t xml:space="preserve">Bank Spółdzielczy w Łukowie </w:t>
      </w:r>
    </w:p>
    <w:p w:rsidR="009158AE" w:rsidRPr="00FB5EB1" w:rsidRDefault="009158AE" w:rsidP="007A0901">
      <w:pPr>
        <w:tabs>
          <w:tab w:val="left" w:pos="851"/>
        </w:tabs>
        <w:spacing w:line="276" w:lineRule="auto"/>
        <w:ind w:left="720"/>
        <w:jc w:val="both"/>
        <w:rPr>
          <w:rFonts w:ascii="Cambria" w:hAnsi="Cambria"/>
          <w:b/>
          <w:bCs/>
        </w:rPr>
      </w:pPr>
      <w:r w:rsidRPr="009014FB">
        <w:rPr>
          <w:rFonts w:ascii="Cambria" w:hAnsi="Cambria"/>
          <w:bCs/>
        </w:rPr>
        <w:t>Nr rachunku</w:t>
      </w:r>
      <w:r>
        <w:rPr>
          <w:rFonts w:ascii="Cambria" w:hAnsi="Cambria"/>
          <w:b/>
          <w:bCs/>
        </w:rPr>
        <w:t>:</w:t>
      </w:r>
      <w:r w:rsidRPr="009014FB">
        <w:rPr>
          <w:rFonts w:ascii="Cambria" w:hAnsi="Cambria"/>
          <w:b/>
          <w:bCs/>
        </w:rPr>
        <w:t xml:space="preserve"> 13 9204 0001 0021 3976 2000 0040</w:t>
      </w:r>
    </w:p>
    <w:p w:rsidR="009158AE" w:rsidRPr="000558BE" w:rsidRDefault="009158AE" w:rsidP="001934A4">
      <w:pPr>
        <w:pStyle w:val="Kolorowalistaakcent11"/>
        <w:tabs>
          <w:tab w:val="left" w:pos="709"/>
        </w:tabs>
        <w:autoSpaceDE w:val="0"/>
        <w:autoSpaceDN w:val="0"/>
        <w:adjustRightInd w:val="0"/>
        <w:spacing w:before="0" w:after="0" w:line="276" w:lineRule="auto"/>
        <w:ind w:left="709"/>
        <w:rPr>
          <w:rFonts w:ascii="Cambria" w:hAnsi="Cambria" w:cs="Helvetica"/>
          <w:b/>
          <w:bCs/>
          <w:sz w:val="24"/>
          <w:szCs w:val="24"/>
        </w:rPr>
      </w:pPr>
      <w:r w:rsidRPr="007A0901">
        <w:rPr>
          <w:rFonts w:ascii="Cambria" w:hAnsi="Cambria" w:cs="Helvetica"/>
          <w:b/>
          <w:bCs/>
          <w:sz w:val="24"/>
          <w:szCs w:val="24"/>
        </w:rPr>
        <w:t>Tytuł przelewu: „Znak sprawy:</w:t>
      </w:r>
      <w:r w:rsidRPr="007A0901">
        <w:rPr>
          <w:rFonts w:ascii="Cambria" w:hAnsi="Cambria"/>
          <w:b/>
          <w:bCs/>
        </w:rPr>
        <w:t xml:space="preserve"> </w:t>
      </w:r>
      <w:r w:rsidRPr="0001434D">
        <w:rPr>
          <w:rFonts w:ascii="Cambria" w:hAnsi="Cambria"/>
          <w:b/>
          <w:bCs/>
          <w:sz w:val="24"/>
          <w:szCs w:val="24"/>
        </w:rPr>
        <w:t>PI.271.1.4.2018</w:t>
      </w:r>
      <w:r w:rsidRPr="007A0901">
        <w:rPr>
          <w:rFonts w:ascii="Cambria" w:hAnsi="Cambria" w:cs="Helvetica"/>
          <w:b/>
          <w:bCs/>
          <w:sz w:val="24"/>
          <w:szCs w:val="24"/>
        </w:rPr>
        <w:t>”</w:t>
      </w:r>
    </w:p>
    <w:p w:rsidR="009158AE" w:rsidRPr="000558BE" w:rsidRDefault="009158AE" w:rsidP="004B2721">
      <w:pPr>
        <w:pStyle w:val="Kolorowalistaakcent11"/>
        <w:numPr>
          <w:ilvl w:val="1"/>
          <w:numId w:val="65"/>
        </w:numPr>
        <w:tabs>
          <w:tab w:val="left" w:pos="709"/>
        </w:tabs>
        <w:autoSpaceDE w:val="0"/>
        <w:autoSpaceDN w:val="0"/>
        <w:adjustRightInd w:val="0"/>
        <w:spacing w:before="0" w:after="0" w:line="276" w:lineRule="auto"/>
        <w:ind w:left="709" w:hanging="567"/>
        <w:rPr>
          <w:rFonts w:ascii="Cambria" w:hAnsi="Cambria" w:cs="Helvetica"/>
          <w:bCs/>
          <w:sz w:val="24"/>
          <w:szCs w:val="24"/>
        </w:rPr>
      </w:pPr>
      <w:r w:rsidRPr="000558BE">
        <w:rPr>
          <w:rFonts w:ascii="Cambria" w:hAnsi="Cambria" w:cs="Helvetica"/>
          <w:bCs/>
          <w:sz w:val="24"/>
          <w:szCs w:val="24"/>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rsidR="009158AE" w:rsidRDefault="009158AE" w:rsidP="004B2721">
      <w:pPr>
        <w:pStyle w:val="Kolorowalistaakcent11"/>
        <w:numPr>
          <w:ilvl w:val="1"/>
          <w:numId w:val="65"/>
        </w:numPr>
        <w:tabs>
          <w:tab w:val="left" w:pos="709"/>
        </w:tabs>
        <w:autoSpaceDE w:val="0"/>
        <w:autoSpaceDN w:val="0"/>
        <w:adjustRightInd w:val="0"/>
        <w:spacing w:before="0" w:after="0" w:line="276" w:lineRule="auto"/>
        <w:ind w:left="709" w:hanging="567"/>
        <w:rPr>
          <w:rFonts w:ascii="Cambria" w:hAnsi="Cambria" w:cs="Helvetica"/>
          <w:bCs/>
          <w:sz w:val="24"/>
          <w:szCs w:val="24"/>
        </w:rPr>
      </w:pPr>
      <w:r w:rsidRPr="000558BE">
        <w:rPr>
          <w:rFonts w:ascii="Cambria" w:hAnsi="Cambria" w:cs="Helvetica"/>
          <w:bCs/>
          <w:sz w:val="24"/>
          <w:szCs w:val="24"/>
        </w:rPr>
        <w:t>Zamawiający zwróci Wykonawcy 70% zabezpieczenia w terminie 30 dni od dnia wykonania umowy i uznania przez Zamawiającego za należycie wykonane. Pozostała część zabezpieczenia zostanie zwrócona Wykonawcy nie później niż w 15 dniu po upływie okresu rękojmi za wady.</w:t>
      </w:r>
    </w:p>
    <w:p w:rsidR="009158AE" w:rsidRDefault="009158AE" w:rsidP="00C02A95">
      <w:pPr>
        <w:pStyle w:val="Kolorowalistaakcent11"/>
        <w:tabs>
          <w:tab w:val="left" w:pos="709"/>
        </w:tabs>
        <w:autoSpaceDE w:val="0"/>
        <w:autoSpaceDN w:val="0"/>
        <w:adjustRightInd w:val="0"/>
        <w:spacing w:before="0" w:after="0" w:line="276" w:lineRule="auto"/>
        <w:ind w:left="709"/>
        <w:rPr>
          <w:rFonts w:ascii="Cambria" w:hAnsi="Cambria" w:cs="Helvetica"/>
          <w:bCs/>
          <w:sz w:val="24"/>
          <w:szCs w:val="24"/>
        </w:rPr>
      </w:pPr>
    </w:p>
    <w:tbl>
      <w:tblPr>
        <w:tblW w:w="0" w:type="auto"/>
        <w:jc w:val="center"/>
        <w:tblBorders>
          <w:bottom w:val="single" w:sz="4" w:space="0" w:color="auto"/>
        </w:tblBorders>
        <w:tblLook w:val="00A0"/>
      </w:tblPr>
      <w:tblGrid>
        <w:gridCol w:w="9102"/>
      </w:tblGrid>
      <w:tr w:rsidR="009158AE" w:rsidRPr="000558BE" w:rsidTr="009F087A">
        <w:trPr>
          <w:jc w:val="center"/>
        </w:trPr>
        <w:tc>
          <w:tcPr>
            <w:tcW w:w="9102" w:type="dxa"/>
            <w:tcBorders>
              <w:bottom w:val="single" w:sz="4" w:space="0" w:color="auto"/>
            </w:tcBorders>
          </w:tcPr>
          <w:p w:rsidR="009158AE" w:rsidRPr="000558BE" w:rsidRDefault="009158AE" w:rsidP="00956E77">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22</w:t>
            </w:r>
          </w:p>
          <w:p w:rsidR="009158AE" w:rsidRPr="000558BE" w:rsidRDefault="009158AE" w:rsidP="00956E77">
            <w:pPr>
              <w:suppressAutoHyphens/>
              <w:spacing w:line="276" w:lineRule="auto"/>
              <w:contextualSpacing/>
              <w:jc w:val="center"/>
              <w:textAlignment w:val="baseline"/>
              <w:rPr>
                <w:rFonts w:ascii="Cambria" w:hAnsi="Cambria"/>
              </w:rPr>
            </w:pPr>
            <w:r w:rsidRPr="000558BE">
              <w:rPr>
                <w:rFonts w:ascii="Cambria" w:hAnsi="Cambria"/>
                <w:b/>
                <w:sz w:val="26"/>
                <w:szCs w:val="26"/>
              </w:rPr>
              <w:t>POSTANOWIENIA UMOWY</w:t>
            </w:r>
          </w:p>
        </w:tc>
      </w:tr>
    </w:tbl>
    <w:p w:rsidR="009158AE" w:rsidRDefault="009158AE" w:rsidP="00BE42AE">
      <w:pPr>
        <w:pStyle w:val="Kolorowalistaakcent11"/>
        <w:widowControl w:val="0"/>
        <w:suppressAutoHyphens/>
        <w:spacing w:line="276" w:lineRule="auto"/>
        <w:ind w:left="0"/>
        <w:outlineLvl w:val="3"/>
        <w:rPr>
          <w:rFonts w:ascii="Cambria" w:hAnsi="Cambria"/>
          <w:sz w:val="24"/>
          <w:szCs w:val="24"/>
        </w:rPr>
      </w:pPr>
    </w:p>
    <w:p w:rsidR="009158AE" w:rsidRPr="00BD736C" w:rsidRDefault="009158AE" w:rsidP="00BE42AE">
      <w:pPr>
        <w:pStyle w:val="Kolorowalistaakcent11"/>
        <w:widowControl w:val="0"/>
        <w:suppressAutoHyphens/>
        <w:spacing w:line="276" w:lineRule="auto"/>
        <w:ind w:left="0"/>
        <w:outlineLvl w:val="3"/>
        <w:rPr>
          <w:rFonts w:ascii="Cambria" w:hAnsi="Cambria"/>
          <w:vanish/>
          <w:sz w:val="24"/>
          <w:szCs w:val="24"/>
        </w:rPr>
      </w:pPr>
    </w:p>
    <w:p w:rsidR="009158AE" w:rsidRPr="0080390E" w:rsidRDefault="009158AE" w:rsidP="003F6D10">
      <w:pPr>
        <w:pStyle w:val="Kolorowalistaakcent11"/>
        <w:widowControl w:val="0"/>
        <w:numPr>
          <w:ilvl w:val="1"/>
          <w:numId w:val="57"/>
        </w:numPr>
        <w:suppressAutoHyphens/>
        <w:spacing w:line="276" w:lineRule="auto"/>
        <w:outlineLvl w:val="3"/>
        <w:rPr>
          <w:rFonts w:ascii="Cambria" w:hAnsi="Cambria"/>
          <w:sz w:val="24"/>
          <w:szCs w:val="24"/>
        </w:rPr>
      </w:pPr>
      <w:r w:rsidRPr="000558BE">
        <w:rPr>
          <w:rFonts w:ascii="Cambria" w:hAnsi="Cambria"/>
          <w:sz w:val="24"/>
          <w:szCs w:val="24"/>
        </w:rPr>
        <w:t xml:space="preserve">Projekt Umowy </w:t>
      </w:r>
      <w:r w:rsidRPr="0080390E">
        <w:rPr>
          <w:rFonts w:ascii="Cambria" w:hAnsi="Cambria"/>
          <w:sz w:val="24"/>
          <w:szCs w:val="24"/>
        </w:rPr>
        <w:t xml:space="preserve">stanowi </w:t>
      </w:r>
      <w:r>
        <w:rPr>
          <w:rFonts w:ascii="Cambria" w:hAnsi="Cambria"/>
          <w:b/>
          <w:sz w:val="24"/>
          <w:szCs w:val="24"/>
        </w:rPr>
        <w:t xml:space="preserve">Załącznik Nr 2 </w:t>
      </w:r>
      <w:r w:rsidRPr="0080390E">
        <w:rPr>
          <w:rFonts w:ascii="Cambria" w:hAnsi="Cambria"/>
          <w:b/>
          <w:sz w:val="24"/>
          <w:szCs w:val="24"/>
        </w:rPr>
        <w:t>do SIWZ</w:t>
      </w:r>
      <w:r w:rsidRPr="0080390E">
        <w:rPr>
          <w:rFonts w:ascii="Cambria" w:hAnsi="Cambria"/>
          <w:sz w:val="24"/>
          <w:szCs w:val="24"/>
        </w:rPr>
        <w:t>.</w:t>
      </w:r>
    </w:p>
    <w:p w:rsidR="009158AE" w:rsidRPr="0080390E" w:rsidRDefault="009158AE" w:rsidP="003F6D10">
      <w:pPr>
        <w:pStyle w:val="Kolorowalistaakcent11"/>
        <w:widowControl w:val="0"/>
        <w:numPr>
          <w:ilvl w:val="1"/>
          <w:numId w:val="57"/>
        </w:numPr>
        <w:suppressAutoHyphens/>
        <w:spacing w:line="276" w:lineRule="auto"/>
        <w:outlineLvl w:val="3"/>
        <w:rPr>
          <w:rFonts w:ascii="Cambria" w:hAnsi="Cambria"/>
          <w:sz w:val="24"/>
          <w:szCs w:val="24"/>
        </w:rPr>
      </w:pPr>
      <w:r w:rsidRPr="0080390E">
        <w:rPr>
          <w:rFonts w:ascii="Cambria" w:hAnsi="Cambria"/>
          <w:sz w:val="24"/>
          <w:szCs w:val="24"/>
        </w:rPr>
        <w:t>Z wykonawcą, którego oferta zostanie uznana za najkorzystniejszą, zostanie zawarta umowa, o której mowa w pkt. 22.1 SIWZ.</w:t>
      </w:r>
    </w:p>
    <w:p w:rsidR="009158AE" w:rsidRDefault="009158AE" w:rsidP="003F6D10">
      <w:pPr>
        <w:pStyle w:val="Kolorowalistaakcent11"/>
        <w:widowControl w:val="0"/>
        <w:numPr>
          <w:ilvl w:val="1"/>
          <w:numId w:val="57"/>
        </w:numPr>
        <w:suppressAutoHyphens/>
        <w:spacing w:line="276" w:lineRule="auto"/>
        <w:outlineLvl w:val="3"/>
        <w:rPr>
          <w:rFonts w:ascii="Cambria" w:hAnsi="Cambria"/>
          <w:sz w:val="24"/>
          <w:szCs w:val="24"/>
        </w:rPr>
      </w:pPr>
      <w:r w:rsidRPr="0080390E">
        <w:rPr>
          <w:rFonts w:ascii="Cambria" w:hAnsi="Cambria"/>
          <w:sz w:val="24"/>
          <w:szCs w:val="24"/>
        </w:rPr>
        <w:t>Zamawiający przewiduje możliwości wprowadzenia zmian do zawartej umowy, na podstawie art. 144 ustawy, w sposób i na warunkach szczegółowo</w:t>
      </w:r>
      <w:r w:rsidRPr="000558BE">
        <w:rPr>
          <w:rFonts w:ascii="Cambria" w:hAnsi="Cambria"/>
          <w:sz w:val="24"/>
          <w:szCs w:val="24"/>
        </w:rPr>
        <w:t xml:space="preserve"> opisanych we wzorze Umowy.</w:t>
      </w:r>
    </w:p>
    <w:p w:rsidR="009158AE" w:rsidRPr="003D286E" w:rsidRDefault="009158AE" w:rsidP="00080D3C">
      <w:pPr>
        <w:pStyle w:val="Kolorowalistaakcent11"/>
        <w:widowControl w:val="0"/>
        <w:suppressAutoHyphens/>
        <w:spacing w:line="276" w:lineRule="auto"/>
        <w:ind w:left="0"/>
        <w:outlineLvl w:val="3"/>
        <w:rPr>
          <w:rFonts w:ascii="Cambria" w:hAnsi="Cambria"/>
          <w:sz w:val="16"/>
          <w:szCs w:val="16"/>
        </w:rPr>
      </w:pPr>
    </w:p>
    <w:tbl>
      <w:tblPr>
        <w:tblW w:w="0" w:type="auto"/>
        <w:jc w:val="center"/>
        <w:tblBorders>
          <w:bottom w:val="single" w:sz="4" w:space="0" w:color="auto"/>
        </w:tblBorders>
        <w:tblLook w:val="00A0"/>
      </w:tblPr>
      <w:tblGrid>
        <w:gridCol w:w="9102"/>
      </w:tblGrid>
      <w:tr w:rsidR="009158AE" w:rsidRPr="000558BE" w:rsidTr="009F087A">
        <w:trPr>
          <w:jc w:val="center"/>
        </w:trPr>
        <w:tc>
          <w:tcPr>
            <w:tcW w:w="9102" w:type="dxa"/>
            <w:tcBorders>
              <w:bottom w:val="single" w:sz="4" w:space="0" w:color="auto"/>
            </w:tcBorders>
          </w:tcPr>
          <w:p w:rsidR="009158AE" w:rsidRPr="000558BE" w:rsidRDefault="009158AE" w:rsidP="00956E77">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23</w:t>
            </w:r>
          </w:p>
          <w:p w:rsidR="009158AE" w:rsidRPr="000558BE" w:rsidRDefault="009158AE" w:rsidP="00956E77">
            <w:pPr>
              <w:suppressAutoHyphens/>
              <w:spacing w:line="276" w:lineRule="auto"/>
              <w:contextualSpacing/>
              <w:jc w:val="center"/>
              <w:textAlignment w:val="baseline"/>
              <w:rPr>
                <w:rFonts w:ascii="Cambria" w:hAnsi="Cambria"/>
              </w:rPr>
            </w:pPr>
            <w:r w:rsidRPr="000558BE">
              <w:rPr>
                <w:rFonts w:ascii="Cambria" w:hAnsi="Cambria"/>
                <w:b/>
                <w:sz w:val="26"/>
                <w:szCs w:val="26"/>
              </w:rPr>
              <w:t>OPIS SPOSOBU UDZIELANIA WYJAŚNIEŃ I ZMIAN TREŚCI SIWZ</w:t>
            </w:r>
          </w:p>
        </w:tc>
      </w:tr>
    </w:tbl>
    <w:p w:rsidR="009158AE" w:rsidRPr="003D286E" w:rsidRDefault="009158AE" w:rsidP="00BE42AE">
      <w:pPr>
        <w:pStyle w:val="Kolorowalistaakcent11"/>
        <w:widowControl w:val="0"/>
        <w:suppressAutoHyphens/>
        <w:spacing w:line="276" w:lineRule="auto"/>
        <w:ind w:left="0"/>
        <w:outlineLvl w:val="3"/>
        <w:rPr>
          <w:rFonts w:ascii="Cambria" w:hAnsi="Cambria"/>
          <w:sz w:val="16"/>
          <w:szCs w:val="16"/>
        </w:rPr>
      </w:pPr>
    </w:p>
    <w:p w:rsidR="009158AE" w:rsidRPr="000558BE" w:rsidRDefault="009158AE" w:rsidP="00BE42AE">
      <w:pPr>
        <w:pStyle w:val="Kolorowalistaakcent11"/>
        <w:widowControl w:val="0"/>
        <w:suppressAutoHyphens/>
        <w:spacing w:line="276" w:lineRule="auto"/>
        <w:ind w:left="0"/>
        <w:outlineLvl w:val="3"/>
        <w:rPr>
          <w:rFonts w:ascii="Cambria" w:hAnsi="Cambria"/>
          <w:vanish/>
          <w:sz w:val="24"/>
          <w:szCs w:val="24"/>
        </w:rPr>
      </w:pPr>
    </w:p>
    <w:p w:rsidR="009158AE" w:rsidRPr="000558BE" w:rsidRDefault="009158AE" w:rsidP="003F6D10">
      <w:pPr>
        <w:pStyle w:val="Kolorowalistaakcent11"/>
        <w:widowControl w:val="0"/>
        <w:numPr>
          <w:ilvl w:val="1"/>
          <w:numId w:val="66"/>
        </w:numPr>
        <w:suppressAutoHyphens/>
        <w:spacing w:line="276" w:lineRule="auto"/>
        <w:outlineLvl w:val="3"/>
        <w:rPr>
          <w:rFonts w:ascii="Cambria" w:hAnsi="Cambria"/>
          <w:sz w:val="24"/>
          <w:szCs w:val="24"/>
        </w:rPr>
      </w:pPr>
      <w:r w:rsidRPr="000558BE">
        <w:rPr>
          <w:rFonts w:ascii="Cambria" w:hAnsi="Cambria"/>
          <w:sz w:val="24"/>
          <w:szCs w:val="24"/>
        </w:rPr>
        <w:t>Wykonawca może zwrócić się do zamawiającego z wnioskiem o wyjaśnienie treści SIWZ.</w:t>
      </w:r>
    </w:p>
    <w:p w:rsidR="009158AE" w:rsidRPr="00707246" w:rsidRDefault="009158AE" w:rsidP="003F6D10">
      <w:pPr>
        <w:pStyle w:val="Kolorowalistaakcent11"/>
        <w:widowControl w:val="0"/>
        <w:numPr>
          <w:ilvl w:val="1"/>
          <w:numId w:val="66"/>
        </w:numPr>
        <w:suppressAutoHyphens/>
        <w:spacing w:line="276" w:lineRule="auto"/>
        <w:outlineLvl w:val="3"/>
        <w:rPr>
          <w:rFonts w:ascii="Cambria" w:hAnsi="Cambria"/>
          <w:sz w:val="24"/>
          <w:szCs w:val="24"/>
        </w:rPr>
      </w:pPr>
      <w:r w:rsidRPr="00192457">
        <w:rPr>
          <w:rFonts w:ascii="Cambria" w:hAnsi="Cambria"/>
          <w:sz w:val="24"/>
          <w:szCs w:val="24"/>
        </w:rPr>
        <w:t xml:space="preserve">Zamawiający udzieli wyjaśnień niezwłocznie, nie później jednak niż na </w:t>
      </w:r>
      <w:r w:rsidRPr="00192457">
        <w:rPr>
          <w:rFonts w:ascii="Cambria" w:hAnsi="Cambria"/>
          <w:sz w:val="24"/>
          <w:szCs w:val="24"/>
        </w:rPr>
        <w:br/>
      </w:r>
      <w:r w:rsidRPr="003C00AE">
        <w:rPr>
          <w:rFonts w:ascii="Cambria" w:hAnsi="Cambria"/>
          <w:sz w:val="24"/>
          <w:szCs w:val="24"/>
        </w:rPr>
        <w:t xml:space="preserve">6 dni przed upływem terminu składania ofert, przekazując treść zapytań </w:t>
      </w:r>
      <w:r w:rsidRPr="003C00AE">
        <w:rPr>
          <w:rFonts w:ascii="Cambria" w:hAnsi="Cambria"/>
          <w:sz w:val="24"/>
          <w:szCs w:val="24"/>
        </w:rPr>
        <w:br/>
      </w:r>
      <w:r w:rsidRPr="00707246">
        <w:rPr>
          <w:rFonts w:ascii="Cambria" w:hAnsi="Cambria"/>
          <w:sz w:val="24"/>
          <w:szCs w:val="24"/>
        </w:rPr>
        <w:t xml:space="preserve">wraz z wyjaśnieniami wykonawcom, którym przekazał SIWZ, bez ujawniania źródła zapytania oraz zamieści taką informację na własnej stronie </w:t>
      </w:r>
      <w:r w:rsidRPr="00707246">
        <w:rPr>
          <w:rFonts w:ascii="Cambria" w:hAnsi="Cambria"/>
          <w:sz w:val="24"/>
          <w:szCs w:val="24"/>
        </w:rPr>
        <w:br/>
        <w:t>internetowej: (</w:t>
      </w:r>
      <w:r w:rsidRPr="00707246">
        <w:rPr>
          <w:rFonts w:ascii="Cambria" w:hAnsi="Cambria"/>
          <w:color w:val="00B050"/>
          <w:sz w:val="24"/>
          <w:szCs w:val="24"/>
          <w:u w:val="single"/>
        </w:rPr>
        <w:t>http://www.lukow.ug.gov.pl</w:t>
      </w:r>
      <w:r w:rsidRPr="00707246">
        <w:rPr>
          <w:rFonts w:ascii="Cambria" w:hAnsi="Cambria"/>
          <w:color w:val="000000"/>
          <w:sz w:val="24"/>
          <w:szCs w:val="24"/>
          <w:u w:val="single"/>
        </w:rPr>
        <w:t>),</w:t>
      </w:r>
      <w:r w:rsidRPr="00707246">
        <w:rPr>
          <w:rFonts w:ascii="Cambria" w:hAnsi="Cambria"/>
          <w:color w:val="0070C0"/>
          <w:sz w:val="24"/>
          <w:szCs w:val="24"/>
        </w:rPr>
        <w:t xml:space="preserve"> </w:t>
      </w:r>
      <w:r w:rsidRPr="00707246">
        <w:rPr>
          <w:rFonts w:ascii="Cambria" w:hAnsi="Cambria"/>
          <w:sz w:val="24"/>
          <w:szCs w:val="24"/>
        </w:rPr>
        <w:t xml:space="preserve">pod warunkiem, że wniosek </w:t>
      </w:r>
      <w:r>
        <w:rPr>
          <w:rFonts w:ascii="Cambria" w:hAnsi="Cambria"/>
          <w:sz w:val="24"/>
          <w:szCs w:val="24"/>
        </w:rPr>
        <w:br/>
      </w:r>
      <w:r w:rsidRPr="00707246">
        <w:rPr>
          <w:rFonts w:ascii="Cambria" w:hAnsi="Cambria"/>
          <w:sz w:val="24"/>
          <w:szCs w:val="24"/>
        </w:rPr>
        <w:t>o wyjaśnienie treści SIWZ wpłynął do zamawiającego nie później niż do końca dnia, w którym upływa połowa wyznaczonego terminu składania ofert.</w:t>
      </w:r>
    </w:p>
    <w:p w:rsidR="009158AE" w:rsidRPr="00707246" w:rsidRDefault="009158AE" w:rsidP="003F6D10">
      <w:pPr>
        <w:pStyle w:val="Kolorowalistaakcent11"/>
        <w:widowControl w:val="0"/>
        <w:numPr>
          <w:ilvl w:val="1"/>
          <w:numId w:val="66"/>
        </w:numPr>
        <w:suppressAutoHyphens/>
        <w:spacing w:line="276" w:lineRule="auto"/>
        <w:outlineLvl w:val="3"/>
        <w:rPr>
          <w:rFonts w:ascii="Cambria" w:hAnsi="Cambria"/>
          <w:sz w:val="24"/>
          <w:szCs w:val="24"/>
        </w:rPr>
      </w:pPr>
      <w:r w:rsidRPr="00707246">
        <w:rPr>
          <w:rFonts w:ascii="Cambria" w:hAnsi="Cambria"/>
          <w:sz w:val="24"/>
          <w:szCs w:val="24"/>
        </w:rPr>
        <w:t>Zamawiający może przed upływem terminu składania ofert zmienić treść SIWZ. Zmianę SIWZ zamawiający zamieści na własnej stronie internetowej (</w:t>
      </w:r>
      <w:r w:rsidRPr="00707246">
        <w:rPr>
          <w:rFonts w:ascii="Cambria" w:hAnsi="Cambria"/>
          <w:color w:val="00B050"/>
          <w:sz w:val="24"/>
          <w:szCs w:val="24"/>
          <w:u w:val="single"/>
        </w:rPr>
        <w:t>http://www.lukow.ug.gov.pl</w:t>
      </w:r>
      <w:r w:rsidRPr="00707246">
        <w:rPr>
          <w:rFonts w:ascii="Cambria" w:hAnsi="Cambria"/>
          <w:color w:val="000000"/>
          <w:sz w:val="24"/>
          <w:szCs w:val="24"/>
          <w:u w:val="single"/>
        </w:rPr>
        <w:t>).</w:t>
      </w:r>
    </w:p>
    <w:p w:rsidR="009158AE" w:rsidRPr="00707246" w:rsidRDefault="009158AE" w:rsidP="003F6D10">
      <w:pPr>
        <w:pStyle w:val="Kolorowalistaakcent11"/>
        <w:widowControl w:val="0"/>
        <w:numPr>
          <w:ilvl w:val="1"/>
          <w:numId w:val="66"/>
        </w:numPr>
        <w:suppressAutoHyphens/>
        <w:spacing w:line="276" w:lineRule="auto"/>
        <w:outlineLvl w:val="3"/>
        <w:rPr>
          <w:rFonts w:ascii="Cambria" w:hAnsi="Cambria"/>
          <w:sz w:val="24"/>
          <w:szCs w:val="24"/>
        </w:rPr>
      </w:pPr>
      <w:r w:rsidRPr="00707246">
        <w:rPr>
          <w:rFonts w:ascii="Cambria" w:hAnsi="Cambria"/>
          <w:sz w:val="24"/>
          <w:szCs w:val="24"/>
        </w:rPr>
        <w:t xml:space="preserve">Jeżeli w wyniku zmiany treści SIWZ nieprowadzącej do zmiany treści ogłoszenia </w:t>
      </w:r>
      <w:r w:rsidRPr="00707246">
        <w:rPr>
          <w:rFonts w:ascii="Cambria" w:hAnsi="Cambria"/>
          <w:sz w:val="24"/>
          <w:szCs w:val="24"/>
        </w:rPr>
        <w:br/>
        <w:t xml:space="preserve">o zamówieniu jest niezbędny dodatkowy czas na wprowadzenia zmian </w:t>
      </w:r>
      <w:r>
        <w:rPr>
          <w:rFonts w:ascii="Cambria" w:hAnsi="Cambria"/>
          <w:sz w:val="24"/>
          <w:szCs w:val="24"/>
        </w:rPr>
        <w:br/>
      </w:r>
      <w:r w:rsidRPr="00707246">
        <w:rPr>
          <w:rFonts w:ascii="Cambria" w:hAnsi="Cambria"/>
          <w:sz w:val="24"/>
          <w:szCs w:val="24"/>
        </w:rPr>
        <w:t xml:space="preserve">w ofertach, zamawiający przedłuży termin składania ofert i poinformuje o tym wykonawców, którym przekazano SIWZ oraz zamieści taką informację </w:t>
      </w:r>
      <w:r>
        <w:rPr>
          <w:rFonts w:ascii="Cambria" w:hAnsi="Cambria"/>
          <w:sz w:val="24"/>
          <w:szCs w:val="24"/>
        </w:rPr>
        <w:br/>
      </w:r>
      <w:r w:rsidRPr="00707246">
        <w:rPr>
          <w:rFonts w:ascii="Cambria" w:hAnsi="Cambria"/>
          <w:sz w:val="24"/>
          <w:szCs w:val="24"/>
        </w:rPr>
        <w:t>na własnej stronie internetowej (</w:t>
      </w:r>
      <w:r w:rsidRPr="00707246">
        <w:rPr>
          <w:rFonts w:ascii="Cambria" w:hAnsi="Cambria"/>
          <w:color w:val="00B050"/>
          <w:sz w:val="24"/>
          <w:szCs w:val="24"/>
          <w:u w:val="single"/>
        </w:rPr>
        <w:t>http://www.lukow.ug.gov.pl</w:t>
      </w:r>
      <w:r w:rsidRPr="00707246">
        <w:rPr>
          <w:rFonts w:ascii="Cambria" w:hAnsi="Cambria"/>
          <w:color w:val="000000"/>
          <w:sz w:val="24"/>
          <w:szCs w:val="24"/>
          <w:u w:val="single"/>
        </w:rPr>
        <w:t>).</w:t>
      </w:r>
    </w:p>
    <w:p w:rsidR="009158AE" w:rsidRPr="003C0148" w:rsidRDefault="009158AE" w:rsidP="003F6D10">
      <w:pPr>
        <w:pStyle w:val="Kolorowalistaakcent11"/>
        <w:widowControl w:val="0"/>
        <w:numPr>
          <w:ilvl w:val="1"/>
          <w:numId w:val="66"/>
        </w:numPr>
        <w:suppressAutoHyphens/>
        <w:spacing w:line="276" w:lineRule="auto"/>
        <w:outlineLvl w:val="3"/>
        <w:rPr>
          <w:rFonts w:ascii="Cambria" w:hAnsi="Cambria"/>
          <w:sz w:val="24"/>
          <w:szCs w:val="24"/>
        </w:rPr>
      </w:pPr>
      <w:r w:rsidRPr="00707246">
        <w:rPr>
          <w:rFonts w:ascii="Cambria" w:hAnsi="Cambria"/>
          <w:sz w:val="24"/>
          <w:szCs w:val="24"/>
        </w:rPr>
        <w:t>W przypadku rozbieżności pomiędzy treścią SIWZ, a treścią udzielonych wyjaśnień i zmian, jako obowiązującą należy przyjąć treść informacji zawierającej późniejsze oświadczenie zamawiającego.</w:t>
      </w:r>
    </w:p>
    <w:tbl>
      <w:tblPr>
        <w:tblW w:w="0" w:type="auto"/>
        <w:jc w:val="center"/>
        <w:tblBorders>
          <w:bottom w:val="single" w:sz="4" w:space="0" w:color="auto"/>
        </w:tblBorders>
        <w:tblLook w:val="00A0"/>
      </w:tblPr>
      <w:tblGrid>
        <w:gridCol w:w="9072"/>
      </w:tblGrid>
      <w:tr w:rsidR="009158AE" w:rsidRPr="000558BE" w:rsidTr="00594EC4">
        <w:trPr>
          <w:jc w:val="center"/>
        </w:trPr>
        <w:tc>
          <w:tcPr>
            <w:tcW w:w="9072" w:type="dxa"/>
            <w:tcBorders>
              <w:bottom w:val="single" w:sz="4" w:space="0" w:color="auto"/>
            </w:tcBorders>
          </w:tcPr>
          <w:p w:rsidR="009158AE" w:rsidRDefault="009158AE" w:rsidP="00956E77">
            <w:pPr>
              <w:suppressAutoHyphens/>
              <w:spacing w:line="276" w:lineRule="auto"/>
              <w:contextualSpacing/>
              <w:jc w:val="center"/>
              <w:textAlignment w:val="baseline"/>
              <w:rPr>
                <w:rFonts w:ascii="Cambria" w:hAnsi="Cambria"/>
                <w:sz w:val="26"/>
                <w:szCs w:val="26"/>
              </w:rPr>
            </w:pPr>
          </w:p>
          <w:p w:rsidR="009158AE" w:rsidRPr="000558BE" w:rsidRDefault="009158AE" w:rsidP="00956E77">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24</w:t>
            </w:r>
          </w:p>
          <w:p w:rsidR="009158AE" w:rsidRPr="000558BE" w:rsidRDefault="009158AE" w:rsidP="00956E77">
            <w:pPr>
              <w:suppressAutoHyphens/>
              <w:spacing w:line="276" w:lineRule="auto"/>
              <w:contextualSpacing/>
              <w:jc w:val="center"/>
              <w:textAlignment w:val="baseline"/>
              <w:rPr>
                <w:rFonts w:ascii="Cambria" w:hAnsi="Cambria"/>
              </w:rPr>
            </w:pPr>
            <w:r w:rsidRPr="000558BE">
              <w:rPr>
                <w:rFonts w:ascii="Cambria" w:hAnsi="Cambria"/>
                <w:b/>
                <w:sz w:val="26"/>
                <w:szCs w:val="26"/>
              </w:rPr>
              <w:t>POUCZENIE O ŚRODKACH OCHRONY PRAWNEJ</w:t>
            </w:r>
          </w:p>
        </w:tc>
      </w:tr>
    </w:tbl>
    <w:p w:rsidR="009158AE" w:rsidRPr="003C0148" w:rsidRDefault="009158AE" w:rsidP="00BE42AE">
      <w:pPr>
        <w:pStyle w:val="Kolorowalistaakcent11"/>
        <w:widowControl w:val="0"/>
        <w:suppressAutoHyphens/>
        <w:spacing w:line="276" w:lineRule="auto"/>
        <w:ind w:left="0"/>
        <w:outlineLvl w:val="3"/>
        <w:rPr>
          <w:rFonts w:ascii="Cambria" w:hAnsi="Cambria"/>
          <w:sz w:val="16"/>
          <w:szCs w:val="16"/>
        </w:rPr>
      </w:pPr>
    </w:p>
    <w:p w:rsidR="009158AE" w:rsidRPr="000558BE" w:rsidRDefault="009158AE" w:rsidP="00BE42AE">
      <w:pPr>
        <w:pStyle w:val="Kolorowalistaakcent11"/>
        <w:widowControl w:val="0"/>
        <w:suppressAutoHyphens/>
        <w:spacing w:line="276" w:lineRule="auto"/>
        <w:ind w:left="0"/>
        <w:outlineLvl w:val="3"/>
        <w:rPr>
          <w:rFonts w:ascii="Cambria" w:hAnsi="Cambria"/>
          <w:vanish/>
          <w:sz w:val="24"/>
          <w:szCs w:val="24"/>
        </w:rPr>
      </w:pP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Środki ochrony prawnej przewidziane są w dziale VI ustawy.</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Środkami ochrony prawnej są odwołanie i skarga do sądu.</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Środki ochrony prawnej przysługują wykonawcy, a także innemu podmiotowi, jeżeli ma lub miał interes w uzyskaniu danego zamówienia oraz poniósł lub może ponieść szkodę w wyniku naruszenia przez Zamawiającego przepisów ustawy.</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Środki ochrony prawnej wobec ogłoszenia o zamówieniu oraz SIWZ przysługują również organizacjom wpisanym na listę, o której mowa w art. 154 pkt 5 ustawy.</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Odwołanie przysługuje wyłącznie od niezgodnej z przepisami ustawy czynności zamawiającego podjętej w postępowaniu o udzielenie zamówienia lub zaniechania czynności, do której zamawiający jest zobowiązany na podstawie ustawy.</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863A35">
        <w:rPr>
          <w:rFonts w:ascii="Cambria" w:hAnsi="Cambria"/>
          <w:sz w:val="24"/>
          <w:szCs w:val="24"/>
        </w:rPr>
        <w:t>Odwołanie wnosi się do Prezesa Izby w formie pisemnej w postaci papierowej albo w postaci elektronicznej, opatrzone odpowiednio własnoręcznym podpisem albo kwalifikowanym podpisem elektronicznym.</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Odwołanie w postępowaniu wnosi się w następujących terminach:</w:t>
      </w:r>
    </w:p>
    <w:p w:rsidR="009158AE" w:rsidRPr="000558BE" w:rsidRDefault="009158AE" w:rsidP="004B2721">
      <w:pPr>
        <w:pStyle w:val="Kolorowalistaakcent11"/>
        <w:numPr>
          <w:ilvl w:val="0"/>
          <w:numId w:val="35"/>
        </w:numPr>
        <w:spacing w:line="276" w:lineRule="auto"/>
        <w:ind w:left="993" w:hanging="284"/>
        <w:rPr>
          <w:rFonts w:ascii="Cambria" w:hAnsi="Cambria"/>
          <w:sz w:val="24"/>
          <w:szCs w:val="24"/>
        </w:rPr>
      </w:pPr>
      <w:r w:rsidRPr="000558BE">
        <w:rPr>
          <w:rFonts w:ascii="Cambria" w:hAnsi="Cambria"/>
          <w:sz w:val="24"/>
          <w:szCs w:val="24"/>
        </w:rPr>
        <w:t>w terminie 10 dni od dnia przesłania informacji o czynności zamawiającego stanowiącej podstawę jego wniesienia – jeżeli zostały przesłane przy użyciu środków komunikacji elektronicznej albo w terminie 15 dni – jeżeli zostały przesłane w inny sposób.</w:t>
      </w:r>
    </w:p>
    <w:p w:rsidR="009158AE" w:rsidRPr="000558BE" w:rsidRDefault="009158AE" w:rsidP="004B2721">
      <w:pPr>
        <w:pStyle w:val="Kolorowalistaakcent11"/>
        <w:numPr>
          <w:ilvl w:val="0"/>
          <w:numId w:val="35"/>
        </w:numPr>
        <w:spacing w:line="276" w:lineRule="auto"/>
        <w:ind w:left="993" w:hanging="284"/>
        <w:rPr>
          <w:rFonts w:ascii="Cambria" w:hAnsi="Cambria"/>
          <w:sz w:val="24"/>
          <w:szCs w:val="24"/>
        </w:rPr>
      </w:pPr>
      <w:r w:rsidRPr="000558BE">
        <w:rPr>
          <w:rFonts w:ascii="Cambria" w:hAnsi="Cambria"/>
          <w:sz w:val="24"/>
          <w:szCs w:val="24"/>
        </w:rPr>
        <w:t>odwołanie wobec treści ogłoszenia o zamówieniu oraz wobec postanowień SIWZ wnosi się w terminie 10 dni od dnia publikacji ogłoszenia w Dzienniku Urzędowym Unii Europejskiej lub zamieszczenia SIWZ na stronie internetowej.</w:t>
      </w:r>
    </w:p>
    <w:p w:rsidR="009158AE" w:rsidRPr="000558BE" w:rsidRDefault="009158AE" w:rsidP="004B2721">
      <w:pPr>
        <w:pStyle w:val="Kolorowalistaakcent11"/>
        <w:numPr>
          <w:ilvl w:val="0"/>
          <w:numId w:val="35"/>
        </w:numPr>
        <w:spacing w:line="276" w:lineRule="auto"/>
        <w:ind w:left="993" w:hanging="284"/>
        <w:rPr>
          <w:rFonts w:ascii="Cambria" w:hAnsi="Cambria"/>
          <w:sz w:val="24"/>
          <w:szCs w:val="24"/>
        </w:rPr>
      </w:pPr>
      <w:r w:rsidRPr="000558BE">
        <w:rPr>
          <w:rFonts w:ascii="Cambria" w:hAnsi="Cambria"/>
          <w:sz w:val="24"/>
          <w:szCs w:val="24"/>
        </w:rPr>
        <w:t>odwołanie wobec czynności innych niż określone pkt a) i b) wnosi się w terminie 10 dni od dnia, w którym powzięto lub przy zachowaniu należytej staranności można było powziąć wiadomość o okolicznościach stanowiących podstawę jego wniesienia.</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Na orzeczenie Krajowej Izby Odwoławczej stronom oraz uczestnikom postępowania odwoławczego przysługuje skarga do sądu.</w:t>
      </w:r>
    </w:p>
    <w:p w:rsidR="009158AE" w:rsidRPr="000558B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Skargę wnosi się do sądu okręgowego właściwego dla siedziby zamawiającego.</w:t>
      </w:r>
    </w:p>
    <w:p w:rsidR="009158AE" w:rsidRDefault="009158AE" w:rsidP="003F6D10">
      <w:pPr>
        <w:pStyle w:val="Kolorowalistaakcent11"/>
        <w:widowControl w:val="0"/>
        <w:numPr>
          <w:ilvl w:val="1"/>
          <w:numId w:val="67"/>
        </w:numPr>
        <w:suppressAutoHyphens/>
        <w:spacing w:line="276" w:lineRule="auto"/>
        <w:outlineLvl w:val="3"/>
        <w:rPr>
          <w:rFonts w:ascii="Cambria" w:hAnsi="Cambria"/>
          <w:sz w:val="24"/>
          <w:szCs w:val="24"/>
        </w:rPr>
      </w:pPr>
      <w:r w:rsidRPr="000558BE">
        <w:rPr>
          <w:rFonts w:ascii="Cambria" w:hAnsi="Cambria"/>
          <w:sz w:val="24"/>
          <w:szCs w:val="24"/>
        </w:rPr>
        <w:t xml:space="preserve">Skargę wnosi się za pośrednictwem Prezesa Krajowej Izby Odwoławczej </w:t>
      </w:r>
      <w:r w:rsidRPr="000558BE">
        <w:rPr>
          <w:rFonts w:ascii="Cambria" w:hAnsi="Cambria"/>
          <w:sz w:val="24"/>
          <w:szCs w:val="24"/>
        </w:rPr>
        <w:br/>
        <w:t>w terminie 7 dni od dnia doręczenia orzeczenia Krajowej Izby Odwoławczej, przesyłając jednocześnie jej odpis przeciwnikowi skargi. Złożenie skargi w placówce pocztowej operatora wyznaczonego w rozumieniu ustawy z dnia 23 listopada 2012 r. Prawo pocztowe (</w:t>
      </w:r>
      <w:r w:rsidRPr="00777F86">
        <w:rPr>
          <w:rFonts w:ascii="Cambria" w:hAnsi="Cambria"/>
          <w:sz w:val="24"/>
          <w:szCs w:val="24"/>
        </w:rPr>
        <w:t>t. j. Dz. U. z 2017 r. poz. 1481</w:t>
      </w:r>
      <w:r w:rsidRPr="000558BE">
        <w:rPr>
          <w:rFonts w:ascii="Cambria" w:hAnsi="Cambria"/>
          <w:sz w:val="24"/>
          <w:szCs w:val="24"/>
        </w:rPr>
        <w:t>), jest równoznaczne z jej wniesieniem.</w:t>
      </w:r>
    </w:p>
    <w:p w:rsidR="009158AE" w:rsidRPr="001D5CE3" w:rsidRDefault="009158AE" w:rsidP="00707246">
      <w:pPr>
        <w:pStyle w:val="Kolorowalistaakcent11"/>
        <w:widowControl w:val="0"/>
        <w:suppressAutoHyphens/>
        <w:spacing w:line="276" w:lineRule="auto"/>
        <w:outlineLvl w:val="3"/>
        <w:rPr>
          <w:rFonts w:ascii="Cambria" w:hAnsi="Cambria"/>
          <w:sz w:val="16"/>
          <w:szCs w:val="16"/>
        </w:rPr>
      </w:pPr>
    </w:p>
    <w:tbl>
      <w:tblPr>
        <w:tblW w:w="0" w:type="auto"/>
        <w:jc w:val="center"/>
        <w:tblBorders>
          <w:bottom w:val="single" w:sz="4" w:space="0" w:color="auto"/>
        </w:tblBorders>
        <w:tblLook w:val="00A0"/>
      </w:tblPr>
      <w:tblGrid>
        <w:gridCol w:w="9070"/>
      </w:tblGrid>
      <w:tr w:rsidR="009158AE" w:rsidRPr="000558BE" w:rsidTr="00BF015F">
        <w:trPr>
          <w:trHeight w:val="507"/>
          <w:jc w:val="center"/>
        </w:trPr>
        <w:tc>
          <w:tcPr>
            <w:tcW w:w="9070" w:type="dxa"/>
            <w:tcBorders>
              <w:bottom w:val="single" w:sz="4" w:space="0" w:color="auto"/>
            </w:tcBorders>
          </w:tcPr>
          <w:p w:rsidR="009158AE" w:rsidRPr="000558BE" w:rsidRDefault="009158AE" w:rsidP="002E14F3">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25</w:t>
            </w:r>
          </w:p>
          <w:p w:rsidR="009158AE" w:rsidRPr="000558BE" w:rsidRDefault="009158AE" w:rsidP="00056F72">
            <w:pPr>
              <w:suppressAutoHyphens/>
              <w:spacing w:line="276" w:lineRule="auto"/>
              <w:contextualSpacing/>
              <w:jc w:val="center"/>
              <w:textAlignment w:val="baseline"/>
              <w:rPr>
                <w:rFonts w:ascii="Cambria" w:hAnsi="Cambria"/>
              </w:rPr>
            </w:pPr>
            <w:r w:rsidRPr="000558BE">
              <w:rPr>
                <w:rFonts w:ascii="Cambria" w:hAnsi="Cambria"/>
                <w:b/>
                <w:sz w:val="26"/>
                <w:szCs w:val="26"/>
              </w:rPr>
              <w:t>INFORMACJE DODATKOWE</w:t>
            </w:r>
          </w:p>
        </w:tc>
      </w:tr>
    </w:tbl>
    <w:p w:rsidR="009158AE" w:rsidRPr="001D5CE3" w:rsidRDefault="009158AE" w:rsidP="002E14F3">
      <w:pPr>
        <w:spacing w:line="276" w:lineRule="auto"/>
        <w:ind w:left="340"/>
        <w:rPr>
          <w:rFonts w:ascii="Cambria" w:hAnsi="Cambria" w:cs="Arial"/>
          <w:bCs/>
          <w:sz w:val="16"/>
          <w:szCs w:val="16"/>
        </w:rPr>
      </w:pPr>
    </w:p>
    <w:p w:rsidR="009158AE" w:rsidRPr="000558BE" w:rsidRDefault="009158AE" w:rsidP="00056F72">
      <w:pPr>
        <w:tabs>
          <w:tab w:val="left" w:pos="426"/>
        </w:tabs>
        <w:autoSpaceDE w:val="0"/>
        <w:autoSpaceDN w:val="0"/>
        <w:adjustRightInd w:val="0"/>
        <w:jc w:val="both"/>
        <w:rPr>
          <w:rFonts w:ascii="Cambria" w:hAnsi="Cambria" w:cs="Helvetica"/>
          <w:color w:val="000000"/>
        </w:rPr>
      </w:pPr>
      <w:r w:rsidRPr="000558BE">
        <w:rPr>
          <w:rFonts w:ascii="Cambria" w:hAnsi="Cambria" w:cs="Helvetica"/>
          <w:color w:val="000000"/>
        </w:rPr>
        <w:t>Zamawiaj</w:t>
      </w:r>
      <w:r w:rsidRPr="000558BE">
        <w:rPr>
          <w:rFonts w:ascii="Cambria" w:hAnsi="Cambria" w:cs="Arial"/>
          <w:color w:val="000000"/>
        </w:rPr>
        <w:t>ą</w:t>
      </w:r>
      <w:r w:rsidRPr="000558BE">
        <w:rPr>
          <w:rFonts w:ascii="Cambria" w:hAnsi="Cambria" w:cs="Helvetica"/>
          <w:color w:val="000000"/>
        </w:rPr>
        <w:t xml:space="preserve">cy </w:t>
      </w:r>
      <w:r w:rsidRPr="000558BE">
        <w:rPr>
          <w:rFonts w:ascii="Cambria" w:hAnsi="Cambria" w:cs="Helvetica"/>
          <w:b/>
          <w:color w:val="000000"/>
          <w:u w:val="single"/>
        </w:rPr>
        <w:t>nie przewiduje</w:t>
      </w:r>
      <w:r w:rsidRPr="000558BE">
        <w:rPr>
          <w:rFonts w:ascii="Cambria" w:hAnsi="Cambria" w:cs="Helvetica"/>
          <w:color w:val="000000"/>
        </w:rPr>
        <w:t>:</w:t>
      </w:r>
    </w:p>
    <w:p w:rsidR="009158AE" w:rsidRPr="000558BE" w:rsidRDefault="009158AE" w:rsidP="004B2721">
      <w:pPr>
        <w:pStyle w:val="ListParagraph"/>
        <w:numPr>
          <w:ilvl w:val="0"/>
          <w:numId w:val="4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zawarcia umowy ramowej,</w:t>
      </w:r>
    </w:p>
    <w:p w:rsidR="009158AE" w:rsidRPr="000558BE" w:rsidRDefault="009158AE" w:rsidP="004B2721">
      <w:pPr>
        <w:pStyle w:val="ListParagraph"/>
        <w:numPr>
          <w:ilvl w:val="0"/>
          <w:numId w:val="4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składania ofert wariantowych,</w:t>
      </w:r>
    </w:p>
    <w:p w:rsidR="009158AE" w:rsidRPr="000558BE" w:rsidRDefault="009158AE" w:rsidP="004B2721">
      <w:pPr>
        <w:pStyle w:val="ListParagraph"/>
        <w:numPr>
          <w:ilvl w:val="0"/>
          <w:numId w:val="4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rozliczania w walutach obcych,</w:t>
      </w:r>
    </w:p>
    <w:p w:rsidR="009158AE" w:rsidRPr="000558BE" w:rsidRDefault="009158AE" w:rsidP="004B2721">
      <w:pPr>
        <w:pStyle w:val="ListParagraph"/>
        <w:numPr>
          <w:ilvl w:val="0"/>
          <w:numId w:val="4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aukcji elektronicznej,</w:t>
      </w:r>
    </w:p>
    <w:p w:rsidR="009158AE" w:rsidRDefault="009158AE" w:rsidP="004B2721">
      <w:pPr>
        <w:pStyle w:val="ListParagraph"/>
        <w:numPr>
          <w:ilvl w:val="0"/>
          <w:numId w:val="4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zwrotu kosztów udziału w post</w:t>
      </w:r>
      <w:r w:rsidRPr="000558BE">
        <w:rPr>
          <w:rFonts w:ascii="Cambria" w:hAnsi="Cambria" w:cs="Arial"/>
          <w:color w:val="000000"/>
          <w:sz w:val="24"/>
          <w:szCs w:val="24"/>
        </w:rPr>
        <w:t>ę</w:t>
      </w:r>
      <w:r w:rsidRPr="000558BE">
        <w:rPr>
          <w:rFonts w:ascii="Cambria" w:hAnsi="Cambria" w:cs="Helvetica"/>
          <w:color w:val="000000"/>
          <w:sz w:val="24"/>
          <w:szCs w:val="24"/>
        </w:rPr>
        <w:t>powaniu.</w:t>
      </w:r>
    </w:p>
    <w:p w:rsidR="009158AE" w:rsidRDefault="009158AE" w:rsidP="00080D3C">
      <w:pPr>
        <w:pStyle w:val="ListParagraph"/>
        <w:autoSpaceDE w:val="0"/>
        <w:autoSpaceDN w:val="0"/>
        <w:adjustRightInd w:val="0"/>
        <w:spacing w:before="0" w:after="0" w:line="276" w:lineRule="auto"/>
        <w:ind w:left="0"/>
        <w:rPr>
          <w:rFonts w:ascii="Cambria" w:hAnsi="Cambria" w:cs="Helvetica"/>
          <w:color w:val="000000"/>
          <w:sz w:val="24"/>
          <w:szCs w:val="24"/>
        </w:rPr>
      </w:pPr>
    </w:p>
    <w:p w:rsidR="009158AE" w:rsidRDefault="009158AE" w:rsidP="00080D3C">
      <w:pPr>
        <w:pStyle w:val="ListParagraph"/>
        <w:autoSpaceDE w:val="0"/>
        <w:autoSpaceDN w:val="0"/>
        <w:adjustRightInd w:val="0"/>
        <w:spacing w:before="0" w:after="0" w:line="276" w:lineRule="auto"/>
        <w:ind w:left="0"/>
        <w:rPr>
          <w:rFonts w:ascii="Cambria" w:hAnsi="Cambria" w:cs="Helvetica"/>
          <w:color w:val="000000"/>
          <w:sz w:val="24"/>
          <w:szCs w:val="24"/>
        </w:rPr>
      </w:pPr>
    </w:p>
    <w:tbl>
      <w:tblPr>
        <w:tblW w:w="0" w:type="auto"/>
        <w:jc w:val="center"/>
        <w:tblBorders>
          <w:bottom w:val="single" w:sz="4" w:space="0" w:color="auto"/>
        </w:tblBorders>
        <w:tblLook w:val="00A0"/>
      </w:tblPr>
      <w:tblGrid>
        <w:gridCol w:w="9102"/>
      </w:tblGrid>
      <w:tr w:rsidR="009158AE" w:rsidRPr="00273D74" w:rsidTr="00EA28B9">
        <w:trPr>
          <w:trHeight w:val="507"/>
          <w:jc w:val="center"/>
        </w:trPr>
        <w:tc>
          <w:tcPr>
            <w:tcW w:w="9102" w:type="dxa"/>
            <w:tcBorders>
              <w:bottom w:val="single" w:sz="4" w:space="0" w:color="auto"/>
            </w:tcBorders>
          </w:tcPr>
          <w:p w:rsidR="009158AE" w:rsidRPr="00273D74" w:rsidRDefault="009158AE" w:rsidP="00EA28B9">
            <w:pPr>
              <w:suppressAutoHyphens/>
              <w:spacing w:line="276" w:lineRule="auto"/>
              <w:contextualSpacing/>
              <w:jc w:val="center"/>
              <w:textAlignment w:val="baseline"/>
              <w:rPr>
                <w:rFonts w:ascii="Cambria" w:hAnsi="Cambria"/>
                <w:color w:val="000000"/>
                <w:sz w:val="26"/>
                <w:szCs w:val="26"/>
              </w:rPr>
            </w:pPr>
            <w:r>
              <w:rPr>
                <w:rFonts w:ascii="Cambria" w:hAnsi="Cambria"/>
                <w:color w:val="000000"/>
                <w:sz w:val="26"/>
                <w:szCs w:val="26"/>
              </w:rPr>
              <w:t>Rozdział 26</w:t>
            </w:r>
          </w:p>
          <w:p w:rsidR="009158AE" w:rsidRPr="00273D74" w:rsidRDefault="009158AE" w:rsidP="00EA28B9">
            <w:pPr>
              <w:suppressAutoHyphens/>
              <w:spacing w:line="276" w:lineRule="auto"/>
              <w:contextualSpacing/>
              <w:jc w:val="center"/>
              <w:textAlignment w:val="baseline"/>
              <w:rPr>
                <w:rFonts w:ascii="Cambria" w:hAnsi="Cambria"/>
                <w:color w:val="000000"/>
              </w:rPr>
            </w:pPr>
            <w:r w:rsidRPr="00273D74">
              <w:rPr>
                <w:rFonts w:ascii="Cambria" w:hAnsi="Cambria"/>
                <w:b/>
                <w:color w:val="000000"/>
                <w:sz w:val="26"/>
                <w:szCs w:val="26"/>
              </w:rPr>
              <w:t>OCHRONA DANYCH OSOBOWYCH</w:t>
            </w:r>
          </w:p>
        </w:tc>
      </w:tr>
    </w:tbl>
    <w:p w:rsidR="009158AE" w:rsidRDefault="009158AE" w:rsidP="004B2721">
      <w:pPr>
        <w:spacing w:line="276" w:lineRule="auto"/>
        <w:jc w:val="both"/>
        <w:rPr>
          <w:rFonts w:ascii="Cambria" w:hAnsi="Cambria" w:cs="Arial"/>
        </w:rPr>
      </w:pPr>
    </w:p>
    <w:p w:rsidR="009158AE" w:rsidRPr="00587F8D" w:rsidRDefault="009158AE" w:rsidP="004B2721">
      <w:pPr>
        <w:spacing w:line="276" w:lineRule="auto"/>
        <w:jc w:val="both"/>
        <w:rPr>
          <w:rFonts w:ascii="Cambria" w:hAnsi="Cambria" w:cs="Arial"/>
        </w:rPr>
      </w:pPr>
      <w:r w:rsidRPr="00587F8D">
        <w:rPr>
          <w:rFonts w:ascii="Cambria" w:hAnsi="Cambria"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6A3E0C">
        <w:rPr>
          <w:rFonts w:ascii="Cambria" w:hAnsi="Cambria" w:cs="Arial"/>
          <w:i/>
          <w:iCs/>
        </w:rPr>
        <w:t>„RODO”,</w:t>
      </w:r>
      <w:r w:rsidRPr="00587F8D">
        <w:rPr>
          <w:rFonts w:ascii="Cambria" w:hAnsi="Cambria" w:cs="Arial"/>
        </w:rPr>
        <w:t xml:space="preserve"> </w:t>
      </w:r>
      <w:r>
        <w:rPr>
          <w:rFonts w:ascii="Cambria" w:hAnsi="Cambria" w:cs="Arial"/>
        </w:rPr>
        <w:t xml:space="preserve">Zamawiający informuje, </w:t>
      </w:r>
      <w:r w:rsidRPr="00587F8D">
        <w:rPr>
          <w:rFonts w:ascii="Cambria" w:hAnsi="Cambria" w:cs="Arial"/>
        </w:rPr>
        <w:t xml:space="preserve">że: </w:t>
      </w:r>
    </w:p>
    <w:p w:rsidR="009158AE" w:rsidRPr="006A3E0C" w:rsidRDefault="009158AE" w:rsidP="004B2721">
      <w:pPr>
        <w:pStyle w:val="ListParagraph"/>
        <w:numPr>
          <w:ilvl w:val="0"/>
          <w:numId w:val="78"/>
        </w:numPr>
        <w:spacing w:before="0" w:after="0" w:line="276" w:lineRule="auto"/>
        <w:rPr>
          <w:rFonts w:ascii="Cambria" w:hAnsi="Cambria" w:cs="Arial"/>
          <w:i/>
          <w:sz w:val="24"/>
          <w:szCs w:val="24"/>
          <w:lang w:eastAsia="pl-PL"/>
        </w:rPr>
      </w:pPr>
      <w:r>
        <w:rPr>
          <w:rFonts w:ascii="Cambria" w:hAnsi="Cambria" w:cs="Arial"/>
          <w:sz w:val="24"/>
          <w:szCs w:val="24"/>
          <w:lang w:eastAsia="pl-PL"/>
        </w:rPr>
        <w:t xml:space="preserve"> Jest </w:t>
      </w:r>
      <w:r w:rsidRPr="00587F8D">
        <w:rPr>
          <w:rFonts w:ascii="Cambria" w:hAnsi="Cambria" w:cs="Arial"/>
          <w:sz w:val="24"/>
          <w:szCs w:val="24"/>
          <w:lang w:eastAsia="pl-PL"/>
        </w:rPr>
        <w:t>administratorem danych</w:t>
      </w:r>
      <w:r>
        <w:rPr>
          <w:rFonts w:ascii="Cambria" w:hAnsi="Cambria" w:cs="Arial"/>
          <w:sz w:val="24"/>
          <w:szCs w:val="24"/>
          <w:lang w:eastAsia="pl-PL"/>
        </w:rPr>
        <w:t xml:space="preserve"> osobowych Wykonawcy oraz osób, których dane Wykonawca przekazał w niniejszym postępowaniu</w:t>
      </w:r>
      <w:r w:rsidRPr="00587F8D">
        <w:rPr>
          <w:rFonts w:ascii="Cambria" w:hAnsi="Cambria" w:cs="Arial"/>
          <w:i/>
          <w:sz w:val="24"/>
          <w:szCs w:val="24"/>
        </w:rPr>
        <w:t>;</w:t>
      </w:r>
    </w:p>
    <w:p w:rsidR="009158AE" w:rsidRPr="006A3E0C" w:rsidRDefault="009158AE" w:rsidP="004B2721">
      <w:pPr>
        <w:pStyle w:val="ListParagraph"/>
        <w:numPr>
          <w:ilvl w:val="0"/>
          <w:numId w:val="78"/>
        </w:numPr>
        <w:spacing w:before="0" w:after="0" w:line="276" w:lineRule="auto"/>
        <w:rPr>
          <w:rFonts w:ascii="Cambria" w:hAnsi="Cambria" w:cs="Arial"/>
          <w:i/>
          <w:sz w:val="24"/>
          <w:szCs w:val="24"/>
          <w:lang w:eastAsia="pl-PL"/>
        </w:rPr>
      </w:pPr>
      <w:r w:rsidRPr="006A3E0C">
        <w:rPr>
          <w:rFonts w:ascii="Cambria" w:hAnsi="Cambria" w:cs="Arial"/>
          <w:sz w:val="24"/>
          <w:szCs w:val="24"/>
          <w:lang w:eastAsia="pl-PL"/>
        </w:rPr>
        <w:t>dane osobowe Wykonawcy przetwarzane będą na podstawie art. 6 ust. 1 lit. c</w:t>
      </w:r>
      <w:r w:rsidRPr="006A3E0C">
        <w:rPr>
          <w:rFonts w:ascii="Cambria" w:hAnsi="Cambria" w:cs="Arial"/>
          <w:i/>
          <w:sz w:val="24"/>
          <w:szCs w:val="24"/>
          <w:lang w:eastAsia="pl-PL"/>
        </w:rPr>
        <w:t xml:space="preserve"> </w:t>
      </w:r>
      <w:r w:rsidRPr="006A3E0C">
        <w:rPr>
          <w:rFonts w:ascii="Cambria" w:hAnsi="Cambria" w:cs="Arial"/>
          <w:sz w:val="24"/>
          <w:szCs w:val="24"/>
          <w:lang w:eastAsia="pl-PL"/>
        </w:rPr>
        <w:t xml:space="preserve">RODO w celu </w:t>
      </w:r>
      <w:r w:rsidRPr="006A3E0C">
        <w:rPr>
          <w:rFonts w:ascii="Cambria" w:hAnsi="Cambria" w:cs="Arial"/>
          <w:sz w:val="24"/>
          <w:szCs w:val="24"/>
        </w:rPr>
        <w:t xml:space="preserve">związanym z postępowaniem o udzielenie zamówienia publicznego </w:t>
      </w:r>
      <w:r>
        <w:rPr>
          <w:rFonts w:ascii="Cambria" w:hAnsi="Cambria" w:cs="Arial"/>
          <w:sz w:val="24"/>
          <w:szCs w:val="24"/>
        </w:rPr>
        <w:t xml:space="preserve">pn.: </w:t>
      </w:r>
      <w:r w:rsidRPr="00E04FC3">
        <w:rPr>
          <w:rFonts w:ascii="Cambria" w:hAnsi="Cambria" w:cs="Arial"/>
          <w:b/>
          <w:bCs/>
          <w:sz w:val="24"/>
          <w:szCs w:val="24"/>
        </w:rPr>
        <w:t>„Modernizacja oświetlenia ulicznego pod kątem zwiększenia jego efektywności”</w:t>
      </w:r>
    </w:p>
    <w:p w:rsidR="009158AE" w:rsidRPr="006A3E0C" w:rsidRDefault="009158AE" w:rsidP="004B2721">
      <w:pPr>
        <w:pStyle w:val="ListParagraph"/>
        <w:numPr>
          <w:ilvl w:val="0"/>
          <w:numId w:val="78"/>
        </w:numPr>
        <w:spacing w:before="0" w:after="0" w:line="276" w:lineRule="auto"/>
        <w:rPr>
          <w:rFonts w:ascii="Cambria" w:hAnsi="Cambria" w:cs="Arial"/>
          <w:i/>
          <w:sz w:val="24"/>
          <w:szCs w:val="24"/>
          <w:lang w:eastAsia="pl-PL"/>
        </w:rPr>
      </w:pPr>
      <w:r w:rsidRPr="006A3E0C">
        <w:rPr>
          <w:rFonts w:ascii="Cambria" w:hAnsi="Cambria" w:cs="Arial"/>
          <w:sz w:val="24"/>
          <w:szCs w:val="24"/>
          <w:lang w:eastAsia="pl-PL"/>
        </w:rPr>
        <w:t xml:space="preserve">odbiorcami danych osobowych Wykonawcy będą osoby lub podmioty, którym udostępniona zostanie dokumentacja postępowania w oparciu o art. 8 oraz art. 96 ust. 3 ustawy z dnia 29 stycznia 2004 r. – Prawo zamówień publicznych (Dz. U. z 2017 r. poz. 1579 i 2018), dalej „ustawa Pzp”;  </w:t>
      </w:r>
    </w:p>
    <w:p w:rsidR="009158AE" w:rsidRPr="006A3E0C" w:rsidRDefault="009158AE" w:rsidP="004B2721">
      <w:pPr>
        <w:pStyle w:val="ListParagraph"/>
        <w:numPr>
          <w:ilvl w:val="0"/>
          <w:numId w:val="78"/>
        </w:numPr>
        <w:spacing w:before="0" w:after="0" w:line="276" w:lineRule="auto"/>
        <w:rPr>
          <w:rFonts w:ascii="Cambria" w:hAnsi="Cambria" w:cs="Arial"/>
          <w:i/>
          <w:sz w:val="24"/>
          <w:szCs w:val="24"/>
          <w:lang w:eastAsia="pl-PL"/>
        </w:rPr>
      </w:pPr>
      <w:r w:rsidRPr="006A3E0C">
        <w:rPr>
          <w:rFonts w:ascii="Cambria" w:hAnsi="Cambria" w:cs="Arial"/>
          <w:sz w:val="24"/>
          <w:szCs w:val="24"/>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rsidR="009158AE" w:rsidRPr="006A3E0C" w:rsidRDefault="009158AE" w:rsidP="004B2721">
      <w:pPr>
        <w:pStyle w:val="ListParagraph"/>
        <w:numPr>
          <w:ilvl w:val="0"/>
          <w:numId w:val="78"/>
        </w:numPr>
        <w:spacing w:before="0" w:after="0" w:line="276" w:lineRule="auto"/>
        <w:rPr>
          <w:rFonts w:ascii="Cambria" w:hAnsi="Cambria" w:cs="Arial"/>
          <w:i/>
          <w:sz w:val="24"/>
          <w:szCs w:val="24"/>
          <w:lang w:eastAsia="pl-PL"/>
        </w:rPr>
      </w:pPr>
      <w:r w:rsidRPr="006A3E0C">
        <w:rPr>
          <w:rFonts w:ascii="Cambria" w:hAnsi="Cambria"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rsidR="009158AE" w:rsidRPr="006A3E0C" w:rsidRDefault="009158AE" w:rsidP="004B2721">
      <w:pPr>
        <w:pStyle w:val="ListParagraph"/>
        <w:numPr>
          <w:ilvl w:val="0"/>
          <w:numId w:val="78"/>
        </w:numPr>
        <w:spacing w:before="0" w:after="0" w:line="276" w:lineRule="auto"/>
        <w:rPr>
          <w:rFonts w:ascii="Cambria" w:hAnsi="Cambria" w:cs="Arial"/>
          <w:i/>
          <w:sz w:val="24"/>
          <w:szCs w:val="24"/>
          <w:lang w:eastAsia="pl-PL"/>
        </w:rPr>
      </w:pPr>
      <w:r w:rsidRPr="006A3E0C">
        <w:rPr>
          <w:rFonts w:ascii="Cambria" w:hAnsi="Cambria" w:cs="Arial"/>
          <w:sz w:val="24"/>
          <w:szCs w:val="24"/>
          <w:lang w:eastAsia="pl-PL"/>
        </w:rPr>
        <w:t>w odniesieniu do danych osobowych Wykonawcy decyzje nie będą podejmowane w sposób zautomatyzowany, stosowanie do art. 22 RODO;</w:t>
      </w:r>
    </w:p>
    <w:p w:rsidR="009158AE" w:rsidRPr="006A3E0C" w:rsidRDefault="009158AE" w:rsidP="004B2721">
      <w:pPr>
        <w:pStyle w:val="ListParagraph"/>
        <w:numPr>
          <w:ilvl w:val="0"/>
          <w:numId w:val="78"/>
        </w:numPr>
        <w:spacing w:before="0" w:after="0" w:line="276" w:lineRule="auto"/>
        <w:rPr>
          <w:rFonts w:ascii="Cambria" w:hAnsi="Cambria" w:cs="Arial"/>
          <w:i/>
          <w:sz w:val="24"/>
          <w:szCs w:val="24"/>
          <w:lang w:eastAsia="pl-PL"/>
        </w:rPr>
      </w:pPr>
      <w:r w:rsidRPr="006A3E0C">
        <w:rPr>
          <w:rFonts w:ascii="Cambria" w:hAnsi="Cambria" w:cs="Arial"/>
          <w:sz w:val="24"/>
          <w:szCs w:val="24"/>
          <w:lang w:eastAsia="pl-PL"/>
        </w:rPr>
        <w:t>Wykonawca posiada:</w:t>
      </w:r>
    </w:p>
    <w:p w:rsidR="009158AE" w:rsidRPr="00587F8D" w:rsidRDefault="009158AE" w:rsidP="004B2721">
      <w:pPr>
        <w:pStyle w:val="ListParagraph"/>
        <w:numPr>
          <w:ilvl w:val="0"/>
          <w:numId w:val="76"/>
        </w:numPr>
        <w:spacing w:before="0" w:after="0" w:line="276" w:lineRule="auto"/>
        <w:ind w:left="709" w:hanging="283"/>
        <w:rPr>
          <w:rFonts w:ascii="Cambria" w:hAnsi="Cambria" w:cs="Arial"/>
          <w:color w:val="00B0F0"/>
          <w:sz w:val="24"/>
          <w:szCs w:val="24"/>
          <w:lang w:eastAsia="pl-PL"/>
        </w:rPr>
      </w:pPr>
      <w:r w:rsidRPr="00587F8D">
        <w:rPr>
          <w:rFonts w:ascii="Cambria" w:hAnsi="Cambria" w:cs="Arial"/>
          <w:sz w:val="24"/>
          <w:szCs w:val="24"/>
          <w:lang w:eastAsia="pl-PL"/>
        </w:rPr>
        <w:t xml:space="preserve">na podstawie art. 15 RODO prawo dostępu do danych osobowych </w:t>
      </w:r>
      <w:r>
        <w:rPr>
          <w:rFonts w:ascii="Cambria" w:hAnsi="Cambria" w:cs="Arial"/>
          <w:sz w:val="24"/>
          <w:szCs w:val="24"/>
          <w:lang w:eastAsia="pl-PL"/>
        </w:rPr>
        <w:t>dotyczących Wykonawcy</w:t>
      </w:r>
      <w:r w:rsidRPr="00587F8D">
        <w:rPr>
          <w:rFonts w:ascii="Cambria" w:hAnsi="Cambria" w:cs="Arial"/>
          <w:sz w:val="24"/>
          <w:szCs w:val="24"/>
          <w:lang w:eastAsia="pl-PL"/>
        </w:rPr>
        <w:t>;</w:t>
      </w:r>
    </w:p>
    <w:p w:rsidR="009158AE" w:rsidRPr="00587F8D" w:rsidRDefault="009158AE" w:rsidP="004B2721">
      <w:pPr>
        <w:pStyle w:val="ListParagraph"/>
        <w:numPr>
          <w:ilvl w:val="0"/>
          <w:numId w:val="76"/>
        </w:numPr>
        <w:spacing w:before="0" w:after="0" w:line="276" w:lineRule="auto"/>
        <w:ind w:left="709" w:hanging="283"/>
        <w:rPr>
          <w:rFonts w:ascii="Cambria" w:hAnsi="Cambria" w:cs="Arial"/>
          <w:sz w:val="24"/>
          <w:szCs w:val="24"/>
          <w:lang w:eastAsia="pl-PL"/>
        </w:rPr>
      </w:pPr>
      <w:r w:rsidRPr="00587F8D">
        <w:rPr>
          <w:rFonts w:ascii="Cambria" w:hAnsi="Cambria" w:cs="Arial"/>
          <w:sz w:val="24"/>
          <w:szCs w:val="24"/>
          <w:lang w:eastAsia="pl-PL"/>
        </w:rPr>
        <w:t xml:space="preserve">na podstawie art. 16 RODO prawo do sprostowania danych osobowych, o ile ich zmiana nie skutkuje zmianą </w:t>
      </w:r>
      <w:r w:rsidRPr="00587F8D">
        <w:rPr>
          <w:rFonts w:ascii="Cambria" w:hAnsi="Cambria" w:cs="Arial"/>
          <w:sz w:val="24"/>
          <w:szCs w:val="24"/>
        </w:rPr>
        <w:t>wyniku postępowania</w:t>
      </w:r>
      <w:r>
        <w:rPr>
          <w:rFonts w:ascii="Cambria" w:hAnsi="Cambria" w:cs="Arial"/>
          <w:sz w:val="24"/>
          <w:szCs w:val="24"/>
        </w:rPr>
        <w:t xml:space="preserve"> </w:t>
      </w:r>
      <w:r w:rsidRPr="00587F8D">
        <w:rPr>
          <w:rFonts w:ascii="Cambria" w:hAnsi="Cambria" w:cs="Arial"/>
          <w:sz w:val="24"/>
          <w:szCs w:val="24"/>
        </w:rPr>
        <w:t>o udzielenie zamówienia publicznego ani zmianą postanowień umowy w zakresie niezgodnym z ustawą Pzp oraz nie narusza integralności protokołu oraz jego załączników</w:t>
      </w:r>
      <w:r w:rsidRPr="00587F8D">
        <w:rPr>
          <w:rFonts w:ascii="Cambria" w:hAnsi="Cambria" w:cs="Arial"/>
          <w:sz w:val="24"/>
          <w:szCs w:val="24"/>
          <w:lang w:eastAsia="pl-PL"/>
        </w:rPr>
        <w:t>;</w:t>
      </w:r>
    </w:p>
    <w:p w:rsidR="009158AE" w:rsidRPr="00587F8D" w:rsidRDefault="009158AE" w:rsidP="004B2721">
      <w:pPr>
        <w:pStyle w:val="ListParagraph"/>
        <w:numPr>
          <w:ilvl w:val="0"/>
          <w:numId w:val="76"/>
        </w:numPr>
        <w:spacing w:before="0" w:after="0" w:line="276" w:lineRule="auto"/>
        <w:ind w:left="709" w:hanging="283"/>
        <w:rPr>
          <w:rFonts w:ascii="Cambria" w:hAnsi="Cambria" w:cs="Arial"/>
          <w:sz w:val="24"/>
          <w:szCs w:val="24"/>
          <w:lang w:eastAsia="pl-PL"/>
        </w:rPr>
      </w:pPr>
      <w:r w:rsidRPr="00587F8D">
        <w:rPr>
          <w:rFonts w:ascii="Cambria" w:hAnsi="Cambria" w:cs="Arial"/>
          <w:sz w:val="24"/>
          <w:szCs w:val="24"/>
          <w:lang w:eastAsia="pl-PL"/>
        </w:rPr>
        <w:t>na podstawie art. 18 RODO prawo żądania od administratora ograniczenia przetwarzania danych osobowych z zastrzeżeniem przypadków, o których mowa w art. 18 ust. 2 RODO</w:t>
      </w:r>
      <w:r>
        <w:rPr>
          <w:rFonts w:ascii="Cambria" w:hAnsi="Cambria" w:cs="Arial"/>
          <w:sz w:val="24"/>
          <w:szCs w:val="24"/>
          <w:lang w:eastAsia="pl-PL"/>
        </w:rPr>
        <w:t xml:space="preserve"> </w:t>
      </w:r>
      <w:r w:rsidRPr="00587F8D">
        <w:rPr>
          <w:rFonts w:ascii="Cambria" w:hAnsi="Cambria" w:cs="Arial"/>
          <w:sz w:val="24"/>
          <w:szCs w:val="24"/>
          <w:lang w:eastAsia="pl-PL"/>
        </w:rPr>
        <w:t xml:space="preserve">**;  </w:t>
      </w:r>
    </w:p>
    <w:p w:rsidR="009158AE" w:rsidRPr="00587F8D" w:rsidRDefault="009158AE" w:rsidP="004B2721">
      <w:pPr>
        <w:pStyle w:val="ListParagraph"/>
        <w:numPr>
          <w:ilvl w:val="0"/>
          <w:numId w:val="76"/>
        </w:numPr>
        <w:spacing w:before="0" w:after="0" w:line="276" w:lineRule="auto"/>
        <w:ind w:left="709" w:hanging="283"/>
        <w:rPr>
          <w:rFonts w:ascii="Cambria" w:hAnsi="Cambria" w:cs="Arial"/>
          <w:i/>
          <w:color w:val="00B0F0"/>
          <w:sz w:val="24"/>
          <w:szCs w:val="24"/>
          <w:lang w:eastAsia="pl-PL"/>
        </w:rPr>
      </w:pPr>
      <w:r w:rsidRPr="00587F8D">
        <w:rPr>
          <w:rFonts w:ascii="Cambria" w:hAnsi="Cambria" w:cs="Arial"/>
          <w:sz w:val="24"/>
          <w:szCs w:val="24"/>
          <w:lang w:eastAsia="pl-PL"/>
        </w:rPr>
        <w:t xml:space="preserve">prawo do wniesienia skargi do Prezesa Urzędu Ochrony Danych Osobowych, gdy </w:t>
      </w:r>
      <w:r>
        <w:rPr>
          <w:rFonts w:ascii="Cambria" w:hAnsi="Cambria" w:cs="Arial"/>
          <w:sz w:val="24"/>
          <w:szCs w:val="24"/>
          <w:lang w:eastAsia="pl-PL"/>
        </w:rPr>
        <w:t xml:space="preserve">Wykonawca </w:t>
      </w:r>
      <w:r w:rsidRPr="00587F8D">
        <w:rPr>
          <w:rFonts w:ascii="Cambria" w:hAnsi="Cambria" w:cs="Arial"/>
          <w:sz w:val="24"/>
          <w:szCs w:val="24"/>
          <w:lang w:eastAsia="pl-PL"/>
        </w:rPr>
        <w:t>uzna, że przetwarzanie</w:t>
      </w:r>
      <w:r>
        <w:rPr>
          <w:rFonts w:ascii="Cambria" w:hAnsi="Cambria" w:cs="Arial"/>
          <w:sz w:val="24"/>
          <w:szCs w:val="24"/>
          <w:lang w:eastAsia="pl-PL"/>
        </w:rPr>
        <w:t xml:space="preserve"> jego</w:t>
      </w:r>
      <w:r w:rsidRPr="00587F8D">
        <w:rPr>
          <w:rFonts w:ascii="Cambria" w:hAnsi="Cambria" w:cs="Arial"/>
          <w:sz w:val="24"/>
          <w:szCs w:val="24"/>
          <w:lang w:eastAsia="pl-PL"/>
        </w:rPr>
        <w:t xml:space="preserve"> danych osobowych dotyczących narusza przepisy RODO;</w:t>
      </w:r>
    </w:p>
    <w:p w:rsidR="009158AE" w:rsidRPr="006A3E0C" w:rsidRDefault="009158AE" w:rsidP="004B2721">
      <w:pPr>
        <w:pStyle w:val="ListParagraph"/>
        <w:numPr>
          <w:ilvl w:val="0"/>
          <w:numId w:val="78"/>
        </w:numPr>
        <w:spacing w:before="0" w:after="0" w:line="276" w:lineRule="auto"/>
        <w:rPr>
          <w:rFonts w:ascii="Cambria" w:hAnsi="Cambria" w:cs="Arial"/>
          <w:i/>
          <w:color w:val="00B0F0"/>
          <w:sz w:val="24"/>
          <w:szCs w:val="24"/>
          <w:lang w:eastAsia="pl-PL"/>
        </w:rPr>
      </w:pPr>
      <w:r w:rsidRPr="006A3E0C">
        <w:rPr>
          <w:rFonts w:ascii="Cambria" w:hAnsi="Cambria" w:cs="Arial"/>
          <w:sz w:val="24"/>
          <w:szCs w:val="24"/>
          <w:lang w:eastAsia="pl-PL"/>
        </w:rPr>
        <w:t>Wykonawcy nie przysługuje:</w:t>
      </w:r>
    </w:p>
    <w:p w:rsidR="009158AE" w:rsidRPr="00587F8D" w:rsidRDefault="009158AE" w:rsidP="004B2721">
      <w:pPr>
        <w:pStyle w:val="ListParagraph"/>
        <w:numPr>
          <w:ilvl w:val="0"/>
          <w:numId w:val="77"/>
        </w:numPr>
        <w:spacing w:before="0" w:after="0" w:line="276" w:lineRule="auto"/>
        <w:ind w:left="709" w:hanging="283"/>
        <w:rPr>
          <w:rFonts w:ascii="Cambria" w:hAnsi="Cambria" w:cs="Arial"/>
          <w:i/>
          <w:color w:val="00B0F0"/>
          <w:sz w:val="24"/>
          <w:szCs w:val="24"/>
          <w:lang w:eastAsia="pl-PL"/>
        </w:rPr>
      </w:pPr>
      <w:r w:rsidRPr="00587F8D">
        <w:rPr>
          <w:rFonts w:ascii="Cambria" w:hAnsi="Cambria" w:cs="Arial"/>
          <w:sz w:val="24"/>
          <w:szCs w:val="24"/>
          <w:lang w:eastAsia="pl-PL"/>
        </w:rPr>
        <w:t>w związku z art. 17 ust. 3 lit. b, d lub e RODO prawo do usunięcia danych osobowych;</w:t>
      </w:r>
    </w:p>
    <w:p w:rsidR="009158AE" w:rsidRPr="00587F8D" w:rsidRDefault="009158AE" w:rsidP="004B2721">
      <w:pPr>
        <w:pStyle w:val="ListParagraph"/>
        <w:numPr>
          <w:ilvl w:val="0"/>
          <w:numId w:val="77"/>
        </w:numPr>
        <w:spacing w:before="0" w:after="0" w:line="276" w:lineRule="auto"/>
        <w:ind w:left="709" w:hanging="283"/>
        <w:rPr>
          <w:rFonts w:ascii="Cambria" w:hAnsi="Cambria" w:cs="Arial"/>
          <w:b/>
          <w:i/>
          <w:sz w:val="24"/>
          <w:szCs w:val="24"/>
          <w:lang w:eastAsia="pl-PL"/>
        </w:rPr>
      </w:pPr>
      <w:r w:rsidRPr="00587F8D">
        <w:rPr>
          <w:rFonts w:ascii="Cambria" w:hAnsi="Cambria" w:cs="Arial"/>
          <w:sz w:val="24"/>
          <w:szCs w:val="24"/>
          <w:lang w:eastAsia="pl-PL"/>
        </w:rPr>
        <w:t>prawo do przenoszenia danych osobowych, o którym mowa w art. 20 RODO;</w:t>
      </w:r>
    </w:p>
    <w:p w:rsidR="009158AE" w:rsidRPr="00587F8D" w:rsidRDefault="009158AE" w:rsidP="004B2721">
      <w:pPr>
        <w:pStyle w:val="ListParagraph"/>
        <w:numPr>
          <w:ilvl w:val="0"/>
          <w:numId w:val="77"/>
        </w:numPr>
        <w:spacing w:before="0" w:after="0" w:line="276" w:lineRule="auto"/>
        <w:ind w:left="709" w:hanging="283"/>
        <w:rPr>
          <w:rFonts w:ascii="Cambria" w:hAnsi="Cambria" w:cs="Arial"/>
          <w:b/>
          <w:i/>
          <w:sz w:val="24"/>
          <w:szCs w:val="24"/>
          <w:lang w:eastAsia="pl-PL"/>
        </w:rPr>
      </w:pPr>
      <w:r w:rsidRPr="00587F8D">
        <w:rPr>
          <w:rFonts w:ascii="Cambria" w:hAnsi="Cambria" w:cs="Arial"/>
          <w:b/>
          <w:sz w:val="24"/>
          <w:szCs w:val="24"/>
          <w:lang w:eastAsia="pl-PL"/>
        </w:rPr>
        <w:t>na podstawie art. 21 RODO prawo sprzeciwu, wobec przetwarzania danych osobowych, gdyż podstawą prawną przetwarzania danych osobowych</w:t>
      </w:r>
      <w:r>
        <w:rPr>
          <w:rFonts w:ascii="Cambria" w:hAnsi="Cambria" w:cs="Arial"/>
          <w:b/>
          <w:sz w:val="24"/>
          <w:szCs w:val="24"/>
          <w:lang w:eastAsia="pl-PL"/>
        </w:rPr>
        <w:t xml:space="preserve"> Wykonawcy</w:t>
      </w:r>
      <w:r w:rsidRPr="00587F8D">
        <w:rPr>
          <w:rFonts w:ascii="Cambria" w:hAnsi="Cambria" w:cs="Arial"/>
          <w:b/>
          <w:sz w:val="24"/>
          <w:szCs w:val="24"/>
          <w:lang w:eastAsia="pl-PL"/>
        </w:rPr>
        <w:t xml:space="preserve"> jest art. 6 ust. 1 lit. c RODO</w:t>
      </w:r>
      <w:r w:rsidRPr="00587F8D">
        <w:rPr>
          <w:rFonts w:ascii="Cambria" w:hAnsi="Cambria" w:cs="Arial"/>
          <w:sz w:val="24"/>
          <w:szCs w:val="24"/>
          <w:lang w:eastAsia="pl-PL"/>
        </w:rPr>
        <w:t>.</w:t>
      </w:r>
      <w:r w:rsidRPr="00587F8D">
        <w:rPr>
          <w:rFonts w:ascii="Cambria" w:hAnsi="Cambria" w:cs="Arial"/>
          <w:b/>
          <w:sz w:val="24"/>
          <w:szCs w:val="24"/>
          <w:lang w:eastAsia="pl-PL"/>
        </w:rPr>
        <w:t xml:space="preserve"> </w:t>
      </w:r>
    </w:p>
    <w:tbl>
      <w:tblPr>
        <w:tblW w:w="0" w:type="auto"/>
        <w:jc w:val="center"/>
        <w:tblBorders>
          <w:bottom w:val="single" w:sz="4" w:space="0" w:color="auto"/>
        </w:tblBorders>
        <w:tblLook w:val="00A0"/>
      </w:tblPr>
      <w:tblGrid>
        <w:gridCol w:w="9102"/>
      </w:tblGrid>
      <w:tr w:rsidR="009158AE" w:rsidRPr="000558BE" w:rsidTr="009F087A">
        <w:trPr>
          <w:trHeight w:val="507"/>
          <w:jc w:val="center"/>
        </w:trPr>
        <w:tc>
          <w:tcPr>
            <w:tcW w:w="9102" w:type="dxa"/>
            <w:tcBorders>
              <w:bottom w:val="single" w:sz="4" w:space="0" w:color="auto"/>
            </w:tcBorders>
          </w:tcPr>
          <w:p w:rsidR="009158AE" w:rsidRDefault="009158AE" w:rsidP="00956E77">
            <w:pPr>
              <w:suppressAutoHyphens/>
              <w:spacing w:line="276" w:lineRule="auto"/>
              <w:contextualSpacing/>
              <w:jc w:val="center"/>
              <w:textAlignment w:val="baseline"/>
              <w:rPr>
                <w:rFonts w:ascii="Cambria" w:hAnsi="Cambria"/>
                <w:sz w:val="26"/>
                <w:szCs w:val="26"/>
              </w:rPr>
            </w:pPr>
          </w:p>
          <w:p w:rsidR="009158AE" w:rsidRPr="000558BE" w:rsidRDefault="009158AE" w:rsidP="00956E77">
            <w:pPr>
              <w:suppressAutoHyphens/>
              <w:spacing w:line="276" w:lineRule="auto"/>
              <w:contextualSpacing/>
              <w:jc w:val="center"/>
              <w:textAlignment w:val="baseline"/>
              <w:rPr>
                <w:rFonts w:ascii="Cambria" w:hAnsi="Cambria"/>
                <w:sz w:val="26"/>
                <w:szCs w:val="26"/>
              </w:rPr>
            </w:pPr>
            <w:r>
              <w:rPr>
                <w:rFonts w:ascii="Cambria" w:hAnsi="Cambria"/>
                <w:sz w:val="26"/>
                <w:szCs w:val="26"/>
              </w:rPr>
              <w:t>Rozdział 27</w:t>
            </w:r>
          </w:p>
          <w:p w:rsidR="009158AE" w:rsidRPr="000558BE" w:rsidRDefault="009158AE" w:rsidP="00956E77">
            <w:pPr>
              <w:suppressAutoHyphens/>
              <w:spacing w:line="276" w:lineRule="auto"/>
              <w:contextualSpacing/>
              <w:jc w:val="center"/>
              <w:textAlignment w:val="baseline"/>
              <w:rPr>
                <w:rFonts w:ascii="Cambria" w:hAnsi="Cambria"/>
              </w:rPr>
            </w:pPr>
            <w:r w:rsidRPr="000558BE">
              <w:rPr>
                <w:rFonts w:ascii="Cambria" w:hAnsi="Cambria"/>
                <w:b/>
                <w:sz w:val="26"/>
                <w:szCs w:val="26"/>
              </w:rPr>
              <w:t>ZAŁĄCZNIKI DO SIWZ</w:t>
            </w:r>
          </w:p>
        </w:tc>
      </w:tr>
    </w:tbl>
    <w:p w:rsidR="009158AE" w:rsidRPr="000558BE" w:rsidRDefault="009158AE" w:rsidP="00BE42AE">
      <w:pPr>
        <w:pStyle w:val="Kolorowalistaakcent11"/>
        <w:widowControl w:val="0"/>
        <w:suppressAutoHyphens/>
        <w:spacing w:line="276" w:lineRule="auto"/>
        <w:ind w:left="0"/>
        <w:outlineLvl w:val="3"/>
        <w:rPr>
          <w:rFonts w:ascii="Cambria" w:hAnsi="Cambria"/>
          <w:vanish/>
          <w:sz w:val="24"/>
          <w:szCs w:val="24"/>
        </w:rPr>
      </w:pPr>
    </w:p>
    <w:p w:rsidR="009158AE" w:rsidRPr="000558BE" w:rsidRDefault="009158AE" w:rsidP="00956E77">
      <w:pPr>
        <w:spacing w:line="276" w:lineRule="auto"/>
        <w:ind w:left="340" w:hanging="340"/>
        <w:rPr>
          <w:rFonts w:ascii="Cambria" w:hAnsi="Cambria" w:cs="Arial"/>
          <w:u w:val="single"/>
        </w:rPr>
      </w:pPr>
      <w:r w:rsidRPr="000558BE">
        <w:rPr>
          <w:rFonts w:ascii="Cambria" w:hAnsi="Cambria" w:cs="Arial"/>
          <w:u w:val="single"/>
        </w:rPr>
        <w:t>Integralną częścią SIWZ są załączniki:</w:t>
      </w:r>
    </w:p>
    <w:p w:rsidR="009158AE" w:rsidRDefault="009158AE" w:rsidP="00C02A95">
      <w:pPr>
        <w:spacing w:line="276" w:lineRule="auto"/>
        <w:ind w:left="2127" w:hanging="2127"/>
        <w:jc w:val="both"/>
        <w:rPr>
          <w:rFonts w:ascii="Cambria" w:hAnsi="Cambria" w:cs="Arial"/>
          <w:sz w:val="23"/>
          <w:szCs w:val="23"/>
        </w:rPr>
      </w:pPr>
      <w:r w:rsidRPr="00B11616">
        <w:rPr>
          <w:rFonts w:ascii="Cambria" w:hAnsi="Cambria" w:cs="Arial"/>
          <w:sz w:val="23"/>
          <w:szCs w:val="23"/>
        </w:rPr>
        <w:t xml:space="preserve">Załącznik Nr 1a – </w:t>
      </w:r>
      <w:r w:rsidRPr="00B11616">
        <w:rPr>
          <w:rFonts w:ascii="Cambria" w:hAnsi="Cambria" w:cs="Arial"/>
          <w:sz w:val="23"/>
          <w:szCs w:val="23"/>
        </w:rPr>
        <w:tab/>
      </w:r>
      <w:r>
        <w:rPr>
          <w:rFonts w:ascii="Cambria" w:hAnsi="Cambria" w:cs="Arial"/>
          <w:sz w:val="23"/>
          <w:szCs w:val="23"/>
        </w:rPr>
        <w:t>Opis Przedmiotu Zamówienia</w:t>
      </w:r>
      <w:r w:rsidRPr="00B11616">
        <w:rPr>
          <w:rFonts w:ascii="Cambria" w:hAnsi="Cambria" w:cs="Arial"/>
          <w:sz w:val="23"/>
          <w:szCs w:val="23"/>
        </w:rPr>
        <w:t>.</w:t>
      </w:r>
    </w:p>
    <w:p w:rsidR="009158AE" w:rsidRPr="00B11616" w:rsidRDefault="009158AE" w:rsidP="00C02A95">
      <w:pPr>
        <w:spacing w:line="276" w:lineRule="auto"/>
        <w:ind w:left="2127" w:hanging="2127"/>
        <w:jc w:val="both"/>
        <w:rPr>
          <w:rFonts w:ascii="Cambria" w:hAnsi="Cambria" w:cs="Arial"/>
          <w:sz w:val="23"/>
          <w:szCs w:val="23"/>
        </w:rPr>
      </w:pPr>
      <w:r w:rsidRPr="00B11616">
        <w:rPr>
          <w:rFonts w:ascii="Cambria" w:hAnsi="Cambria" w:cs="Arial"/>
          <w:sz w:val="23"/>
          <w:szCs w:val="23"/>
        </w:rPr>
        <w:t>Załącznik Nr 1</w:t>
      </w:r>
      <w:r>
        <w:rPr>
          <w:rFonts w:ascii="Cambria" w:hAnsi="Cambria" w:cs="Arial"/>
          <w:sz w:val="23"/>
          <w:szCs w:val="23"/>
        </w:rPr>
        <w:t>b</w:t>
      </w:r>
      <w:r w:rsidRPr="00B11616">
        <w:rPr>
          <w:rFonts w:ascii="Cambria" w:hAnsi="Cambria" w:cs="Arial"/>
          <w:sz w:val="23"/>
          <w:szCs w:val="23"/>
        </w:rPr>
        <w:t xml:space="preserve"> – </w:t>
      </w:r>
      <w:r w:rsidRPr="00B11616">
        <w:rPr>
          <w:rFonts w:ascii="Cambria" w:hAnsi="Cambria" w:cs="Arial"/>
          <w:sz w:val="23"/>
          <w:szCs w:val="23"/>
        </w:rPr>
        <w:tab/>
      </w:r>
      <w:r>
        <w:rPr>
          <w:rFonts w:ascii="Cambria" w:hAnsi="Cambria" w:cs="Arial"/>
          <w:sz w:val="23"/>
          <w:szCs w:val="23"/>
        </w:rPr>
        <w:t>Specyfikacja Techniczna Wykonania i Odbioru Robót</w:t>
      </w:r>
    </w:p>
    <w:p w:rsidR="009158AE" w:rsidRDefault="009158AE" w:rsidP="00A56060">
      <w:pPr>
        <w:spacing w:line="276" w:lineRule="auto"/>
        <w:ind w:left="2127" w:hanging="2127"/>
        <w:jc w:val="both"/>
        <w:rPr>
          <w:rFonts w:ascii="Cambria" w:hAnsi="Cambria" w:cs="Arial"/>
          <w:sz w:val="23"/>
          <w:szCs w:val="23"/>
        </w:rPr>
      </w:pPr>
      <w:r>
        <w:rPr>
          <w:rFonts w:ascii="Cambria" w:hAnsi="Cambria" w:cs="Arial"/>
          <w:sz w:val="23"/>
          <w:szCs w:val="23"/>
        </w:rPr>
        <w:t xml:space="preserve">Załącznik Nr 2  </w:t>
      </w:r>
      <w:r w:rsidRPr="000558BE">
        <w:rPr>
          <w:rFonts w:ascii="Cambria" w:hAnsi="Cambria" w:cs="Arial"/>
          <w:sz w:val="23"/>
          <w:szCs w:val="23"/>
        </w:rPr>
        <w:t xml:space="preserve"> </w:t>
      </w:r>
      <w:r w:rsidRPr="00B11616">
        <w:rPr>
          <w:rFonts w:ascii="Cambria" w:hAnsi="Cambria" w:cs="Arial"/>
          <w:sz w:val="23"/>
          <w:szCs w:val="23"/>
        </w:rPr>
        <w:t>–</w:t>
      </w:r>
      <w:r w:rsidRPr="000558BE">
        <w:rPr>
          <w:rFonts w:ascii="Cambria" w:hAnsi="Cambria" w:cs="Arial"/>
          <w:sz w:val="23"/>
          <w:szCs w:val="23"/>
        </w:rPr>
        <w:t xml:space="preserve"> </w:t>
      </w:r>
      <w:r w:rsidRPr="000558BE">
        <w:rPr>
          <w:rFonts w:ascii="Cambria" w:hAnsi="Cambria" w:cs="Arial"/>
          <w:sz w:val="23"/>
          <w:szCs w:val="23"/>
        </w:rPr>
        <w:tab/>
        <w:t xml:space="preserve">Projekt umowy </w:t>
      </w:r>
    </w:p>
    <w:p w:rsidR="009158AE" w:rsidRPr="000558BE" w:rsidRDefault="009158AE" w:rsidP="00C02A95">
      <w:pPr>
        <w:spacing w:line="276" w:lineRule="auto"/>
        <w:ind w:left="2127" w:hanging="2127"/>
        <w:jc w:val="both"/>
        <w:rPr>
          <w:rFonts w:ascii="Cambria" w:hAnsi="Cambria" w:cs="Arial"/>
          <w:sz w:val="23"/>
          <w:szCs w:val="23"/>
        </w:rPr>
      </w:pPr>
      <w:r w:rsidRPr="000558BE">
        <w:rPr>
          <w:rFonts w:ascii="Cambria" w:hAnsi="Cambria" w:cs="Arial"/>
          <w:sz w:val="23"/>
          <w:szCs w:val="23"/>
        </w:rPr>
        <w:t xml:space="preserve">Załącznik Nr 3 – </w:t>
      </w:r>
      <w:r w:rsidRPr="000558BE">
        <w:rPr>
          <w:rFonts w:ascii="Cambria" w:hAnsi="Cambria" w:cs="Arial"/>
          <w:sz w:val="23"/>
          <w:szCs w:val="23"/>
        </w:rPr>
        <w:tab/>
        <w:t xml:space="preserve">Wzór Formularza </w:t>
      </w:r>
      <w:r>
        <w:rPr>
          <w:rFonts w:ascii="Cambria" w:hAnsi="Cambria" w:cs="Arial"/>
          <w:sz w:val="23"/>
          <w:szCs w:val="23"/>
        </w:rPr>
        <w:t>o</w:t>
      </w:r>
      <w:r w:rsidRPr="000558BE">
        <w:rPr>
          <w:rFonts w:ascii="Cambria" w:hAnsi="Cambria" w:cs="Arial"/>
          <w:sz w:val="23"/>
          <w:szCs w:val="23"/>
        </w:rPr>
        <w:t>fertowego.</w:t>
      </w:r>
    </w:p>
    <w:p w:rsidR="009158AE" w:rsidRPr="000558BE" w:rsidRDefault="009158AE" w:rsidP="00C02A95">
      <w:pPr>
        <w:spacing w:line="276" w:lineRule="auto"/>
        <w:ind w:left="2127" w:hanging="2127"/>
        <w:jc w:val="both"/>
        <w:rPr>
          <w:rFonts w:ascii="Cambria" w:hAnsi="Cambria" w:cs="Arial"/>
          <w:sz w:val="23"/>
          <w:szCs w:val="23"/>
        </w:rPr>
      </w:pPr>
      <w:r w:rsidRPr="000558BE">
        <w:rPr>
          <w:rFonts w:ascii="Cambria" w:hAnsi="Cambria" w:cs="Arial"/>
          <w:sz w:val="23"/>
          <w:szCs w:val="23"/>
        </w:rPr>
        <w:t xml:space="preserve">Załącznik Nr 4 - </w:t>
      </w:r>
      <w:r w:rsidRPr="000558BE">
        <w:rPr>
          <w:rFonts w:ascii="Cambria" w:hAnsi="Cambria" w:cs="Arial"/>
          <w:sz w:val="23"/>
          <w:szCs w:val="23"/>
        </w:rPr>
        <w:tab/>
        <w:t xml:space="preserve">Zakres oświadczenia w formie jednolitego dokumentu (JEDZ) </w:t>
      </w:r>
      <w:r>
        <w:rPr>
          <w:rFonts w:ascii="Cambria" w:hAnsi="Cambria" w:cs="Arial"/>
          <w:sz w:val="23"/>
          <w:szCs w:val="23"/>
        </w:rPr>
        <w:br/>
      </w:r>
      <w:r w:rsidRPr="000558BE">
        <w:rPr>
          <w:rFonts w:ascii="Cambria" w:hAnsi="Cambria" w:cs="Arial"/>
          <w:sz w:val="23"/>
          <w:szCs w:val="23"/>
        </w:rPr>
        <w:t>w formacie .pdf (poglądowo).</w:t>
      </w:r>
    </w:p>
    <w:p w:rsidR="009158AE" w:rsidRPr="000558BE" w:rsidRDefault="009158AE" w:rsidP="00C02A95">
      <w:pPr>
        <w:spacing w:line="276" w:lineRule="auto"/>
        <w:ind w:left="2127" w:hanging="2127"/>
        <w:jc w:val="both"/>
        <w:rPr>
          <w:rFonts w:ascii="Cambria" w:hAnsi="Cambria" w:cs="Arial"/>
          <w:sz w:val="23"/>
          <w:szCs w:val="23"/>
        </w:rPr>
      </w:pPr>
      <w:r w:rsidRPr="000558BE">
        <w:rPr>
          <w:rFonts w:ascii="Cambria" w:hAnsi="Cambria" w:cs="Arial"/>
          <w:sz w:val="23"/>
          <w:szCs w:val="23"/>
        </w:rPr>
        <w:t>Załącznik Nr 4a -</w:t>
      </w:r>
      <w:r w:rsidRPr="000558BE">
        <w:rPr>
          <w:rFonts w:ascii="Cambria" w:hAnsi="Cambria" w:cs="Arial"/>
          <w:sz w:val="23"/>
          <w:szCs w:val="23"/>
        </w:rPr>
        <w:tab/>
        <w:t xml:space="preserve">JEDZ przygotowany wstępnie przez Zamawiającego dla przedmiotowego postępowania w formacie .xml do pobrania przez Wykonawcę i zaimportowania w serwisie eESPD, </w:t>
      </w:r>
    </w:p>
    <w:p w:rsidR="009158AE" w:rsidRPr="000558BE" w:rsidRDefault="009158AE" w:rsidP="00C02A95">
      <w:pPr>
        <w:spacing w:line="276" w:lineRule="auto"/>
        <w:ind w:left="2127" w:hanging="2127"/>
        <w:jc w:val="both"/>
        <w:rPr>
          <w:rFonts w:ascii="Cambria" w:hAnsi="Cambria" w:cs="Arial"/>
          <w:sz w:val="23"/>
          <w:szCs w:val="23"/>
        </w:rPr>
      </w:pPr>
      <w:r w:rsidRPr="000558BE">
        <w:rPr>
          <w:rFonts w:ascii="Cambria" w:hAnsi="Cambria" w:cs="Arial"/>
          <w:sz w:val="23"/>
          <w:szCs w:val="23"/>
        </w:rPr>
        <w:t xml:space="preserve">Załącznik Nr 5 – </w:t>
      </w:r>
      <w:r w:rsidRPr="000558BE">
        <w:rPr>
          <w:rFonts w:ascii="Cambria" w:hAnsi="Cambria" w:cs="Arial"/>
          <w:sz w:val="23"/>
          <w:szCs w:val="23"/>
        </w:rPr>
        <w:tab/>
        <w:t xml:space="preserve">Wzór informacji, że wykonawca nie należy/należy do grupy kapitałowej – </w:t>
      </w:r>
      <w:r w:rsidRPr="000558BE">
        <w:rPr>
          <w:rFonts w:ascii="Cambria" w:hAnsi="Cambria" w:cs="Arial"/>
          <w:i/>
          <w:sz w:val="23"/>
          <w:szCs w:val="23"/>
        </w:rPr>
        <w:t>składany w terminie 3 dni od dnia zamieszczenia na stronie internetowej Zamawiającego informacji, o których mowa w art. 86 ust. 5 ustawy</w:t>
      </w:r>
      <w:r>
        <w:rPr>
          <w:rFonts w:ascii="Cambria" w:hAnsi="Cambria" w:cs="Arial"/>
          <w:i/>
          <w:sz w:val="23"/>
          <w:szCs w:val="23"/>
        </w:rPr>
        <w:t xml:space="preserve"> Pzp</w:t>
      </w:r>
      <w:r w:rsidRPr="000558BE">
        <w:rPr>
          <w:rFonts w:ascii="Cambria" w:hAnsi="Cambria" w:cs="Arial"/>
          <w:i/>
          <w:sz w:val="23"/>
          <w:szCs w:val="23"/>
        </w:rPr>
        <w:t xml:space="preserve"> (informacji z otwarcia ofert)</w:t>
      </w:r>
      <w:r w:rsidRPr="000558BE">
        <w:rPr>
          <w:rFonts w:ascii="Cambria" w:hAnsi="Cambria" w:cs="Arial"/>
          <w:sz w:val="23"/>
          <w:szCs w:val="23"/>
        </w:rPr>
        <w:t>,</w:t>
      </w:r>
    </w:p>
    <w:p w:rsidR="009158AE" w:rsidRPr="000558BE" w:rsidRDefault="009158AE" w:rsidP="00C02A95">
      <w:pPr>
        <w:spacing w:line="276" w:lineRule="auto"/>
        <w:ind w:left="2127" w:hanging="2127"/>
        <w:jc w:val="both"/>
        <w:rPr>
          <w:rFonts w:ascii="Cambria" w:hAnsi="Cambria" w:cs="Arial"/>
          <w:sz w:val="23"/>
          <w:szCs w:val="23"/>
        </w:rPr>
      </w:pPr>
      <w:r w:rsidRPr="000558BE">
        <w:rPr>
          <w:rFonts w:ascii="Cambria" w:hAnsi="Cambria" w:cs="Arial"/>
          <w:sz w:val="23"/>
          <w:szCs w:val="23"/>
        </w:rPr>
        <w:t xml:space="preserve">Załącznik Nr 6 – </w:t>
      </w:r>
      <w:r w:rsidRPr="000558BE">
        <w:rPr>
          <w:rFonts w:ascii="Cambria" w:hAnsi="Cambria" w:cs="Arial"/>
          <w:sz w:val="23"/>
          <w:szCs w:val="23"/>
        </w:rPr>
        <w:tab/>
        <w:t xml:space="preserve">Wzór wykazu dostaw – </w:t>
      </w:r>
      <w:r w:rsidRPr="000558BE">
        <w:rPr>
          <w:rFonts w:ascii="Cambria" w:hAnsi="Cambria" w:cs="Arial"/>
          <w:i/>
          <w:sz w:val="23"/>
          <w:szCs w:val="23"/>
        </w:rPr>
        <w:t xml:space="preserve">składany na wezwanie </w:t>
      </w:r>
      <w:r>
        <w:rPr>
          <w:rFonts w:ascii="Cambria" w:hAnsi="Cambria" w:cs="Arial"/>
          <w:i/>
          <w:sz w:val="23"/>
          <w:szCs w:val="23"/>
        </w:rPr>
        <w:t>Z</w:t>
      </w:r>
      <w:r w:rsidRPr="000558BE">
        <w:rPr>
          <w:rFonts w:ascii="Cambria" w:hAnsi="Cambria" w:cs="Arial"/>
          <w:i/>
          <w:sz w:val="23"/>
          <w:szCs w:val="23"/>
        </w:rPr>
        <w:t>amawiającego w trybie art. 26 ust. 1 ustawy</w:t>
      </w:r>
      <w:r>
        <w:rPr>
          <w:rFonts w:ascii="Cambria" w:hAnsi="Cambria" w:cs="Arial"/>
          <w:i/>
          <w:sz w:val="23"/>
          <w:szCs w:val="23"/>
        </w:rPr>
        <w:t xml:space="preserve"> Pzp</w:t>
      </w:r>
      <w:r w:rsidRPr="000558BE">
        <w:rPr>
          <w:rFonts w:ascii="Cambria" w:hAnsi="Cambria" w:cs="Arial"/>
          <w:sz w:val="23"/>
          <w:szCs w:val="23"/>
        </w:rPr>
        <w:t>.</w:t>
      </w:r>
    </w:p>
    <w:p w:rsidR="009158AE" w:rsidRDefault="009158AE" w:rsidP="00441752">
      <w:pPr>
        <w:spacing w:line="276" w:lineRule="auto"/>
        <w:ind w:left="2127" w:hanging="2127"/>
        <w:jc w:val="both"/>
        <w:rPr>
          <w:rFonts w:ascii="Cambria" w:hAnsi="Cambria" w:cs="Arial"/>
          <w:sz w:val="23"/>
          <w:szCs w:val="23"/>
        </w:rPr>
      </w:pPr>
      <w:r w:rsidRPr="000558BE">
        <w:rPr>
          <w:rFonts w:ascii="Cambria" w:hAnsi="Cambria" w:cs="Arial"/>
          <w:sz w:val="23"/>
          <w:szCs w:val="23"/>
        </w:rPr>
        <w:t xml:space="preserve">Załącznik Nr 7 – </w:t>
      </w:r>
      <w:r w:rsidRPr="000558BE">
        <w:rPr>
          <w:rFonts w:ascii="Cambria" w:hAnsi="Cambria" w:cs="Arial"/>
          <w:sz w:val="23"/>
          <w:szCs w:val="23"/>
        </w:rPr>
        <w:tab/>
        <w:t xml:space="preserve">Wzór oświadczenia </w:t>
      </w:r>
      <w:r>
        <w:rPr>
          <w:rFonts w:ascii="Cambria" w:hAnsi="Cambria" w:cs="Arial"/>
          <w:sz w:val="23"/>
          <w:szCs w:val="23"/>
        </w:rPr>
        <w:t>w zakresie określonym w pkt. 8.10</w:t>
      </w:r>
      <w:r w:rsidRPr="000558BE">
        <w:rPr>
          <w:rFonts w:ascii="Cambria" w:hAnsi="Cambria" w:cs="Arial"/>
          <w:sz w:val="23"/>
          <w:szCs w:val="23"/>
        </w:rPr>
        <w:t xml:space="preserve">.2 lit. </w:t>
      </w:r>
      <w:r>
        <w:rPr>
          <w:rFonts w:ascii="Cambria" w:hAnsi="Cambria" w:cs="Arial"/>
          <w:sz w:val="23"/>
          <w:szCs w:val="23"/>
        </w:rPr>
        <w:t>e) - g</w:t>
      </w:r>
      <w:r w:rsidRPr="000558BE">
        <w:rPr>
          <w:rFonts w:ascii="Cambria" w:hAnsi="Cambria" w:cs="Arial"/>
          <w:sz w:val="23"/>
          <w:szCs w:val="23"/>
        </w:rPr>
        <w:t xml:space="preserve">) SIWZ – </w:t>
      </w:r>
      <w:r w:rsidRPr="000558BE">
        <w:rPr>
          <w:rFonts w:ascii="Cambria" w:hAnsi="Cambria" w:cs="Arial"/>
          <w:i/>
          <w:sz w:val="23"/>
          <w:szCs w:val="23"/>
        </w:rPr>
        <w:t xml:space="preserve">składany na wezwanie zamawiającego w trybie art. 26 ust. 1 </w:t>
      </w:r>
      <w:r>
        <w:rPr>
          <w:rFonts w:ascii="Cambria" w:hAnsi="Cambria" w:cs="Arial"/>
          <w:i/>
          <w:sz w:val="23"/>
          <w:szCs w:val="23"/>
        </w:rPr>
        <w:br/>
      </w:r>
      <w:r w:rsidRPr="000558BE">
        <w:rPr>
          <w:rFonts w:ascii="Cambria" w:hAnsi="Cambria" w:cs="Arial"/>
          <w:i/>
          <w:sz w:val="23"/>
          <w:szCs w:val="23"/>
        </w:rPr>
        <w:t>ustawy</w:t>
      </w:r>
      <w:r>
        <w:rPr>
          <w:rFonts w:ascii="Cambria" w:hAnsi="Cambria" w:cs="Arial"/>
          <w:i/>
          <w:sz w:val="23"/>
          <w:szCs w:val="23"/>
        </w:rPr>
        <w:t xml:space="preserve"> Pzp</w:t>
      </w:r>
      <w:r w:rsidRPr="000558BE">
        <w:rPr>
          <w:rFonts w:ascii="Cambria" w:hAnsi="Cambria" w:cs="Arial"/>
          <w:sz w:val="23"/>
          <w:szCs w:val="23"/>
        </w:rPr>
        <w:t>.</w:t>
      </w:r>
    </w:p>
    <w:p w:rsidR="009158AE" w:rsidRDefault="009158AE" w:rsidP="00080D3C">
      <w:pPr>
        <w:spacing w:line="276" w:lineRule="auto"/>
        <w:ind w:left="2127" w:hanging="2127"/>
        <w:jc w:val="both"/>
        <w:rPr>
          <w:rFonts w:ascii="Cambria" w:hAnsi="Cambria" w:cs="Arial"/>
          <w:sz w:val="23"/>
          <w:szCs w:val="23"/>
        </w:rPr>
      </w:pPr>
      <w:r w:rsidRPr="000558BE">
        <w:rPr>
          <w:rFonts w:ascii="Cambria" w:hAnsi="Cambria" w:cs="Arial"/>
          <w:sz w:val="23"/>
          <w:szCs w:val="23"/>
        </w:rPr>
        <w:t xml:space="preserve">Załącznik Nr </w:t>
      </w:r>
      <w:r>
        <w:rPr>
          <w:rFonts w:ascii="Cambria" w:hAnsi="Cambria" w:cs="Arial"/>
          <w:sz w:val="23"/>
          <w:szCs w:val="23"/>
        </w:rPr>
        <w:t>8</w:t>
      </w:r>
      <w:r w:rsidRPr="000558BE">
        <w:rPr>
          <w:rFonts w:ascii="Cambria" w:hAnsi="Cambria" w:cs="Arial"/>
          <w:sz w:val="23"/>
          <w:szCs w:val="23"/>
        </w:rPr>
        <w:t xml:space="preserve"> – </w:t>
      </w:r>
      <w:r w:rsidRPr="000558BE">
        <w:rPr>
          <w:rFonts w:ascii="Cambria" w:hAnsi="Cambria" w:cs="Arial"/>
          <w:sz w:val="23"/>
          <w:szCs w:val="23"/>
        </w:rPr>
        <w:tab/>
        <w:t xml:space="preserve">Wzór wykazu </w:t>
      </w:r>
      <w:r>
        <w:rPr>
          <w:rFonts w:ascii="Cambria" w:hAnsi="Cambria" w:cs="Arial"/>
          <w:sz w:val="23"/>
          <w:szCs w:val="23"/>
        </w:rPr>
        <w:t>osób</w:t>
      </w:r>
      <w:r w:rsidRPr="000558BE">
        <w:rPr>
          <w:rFonts w:ascii="Cambria" w:hAnsi="Cambria" w:cs="Arial"/>
          <w:sz w:val="23"/>
          <w:szCs w:val="23"/>
        </w:rPr>
        <w:t xml:space="preserve"> – </w:t>
      </w:r>
      <w:r w:rsidRPr="000558BE">
        <w:rPr>
          <w:rFonts w:ascii="Cambria" w:hAnsi="Cambria" w:cs="Arial"/>
          <w:i/>
          <w:sz w:val="23"/>
          <w:szCs w:val="23"/>
        </w:rPr>
        <w:t xml:space="preserve">składany na wezwanie </w:t>
      </w:r>
      <w:r>
        <w:rPr>
          <w:rFonts w:ascii="Cambria" w:hAnsi="Cambria" w:cs="Arial"/>
          <w:i/>
          <w:sz w:val="23"/>
          <w:szCs w:val="23"/>
        </w:rPr>
        <w:t>Z</w:t>
      </w:r>
      <w:r w:rsidRPr="000558BE">
        <w:rPr>
          <w:rFonts w:ascii="Cambria" w:hAnsi="Cambria" w:cs="Arial"/>
          <w:i/>
          <w:sz w:val="23"/>
          <w:szCs w:val="23"/>
        </w:rPr>
        <w:t>amawiającego w trybie art. 26 ust. 1 ustawy</w:t>
      </w:r>
      <w:r>
        <w:rPr>
          <w:rFonts w:ascii="Cambria" w:hAnsi="Cambria" w:cs="Arial"/>
          <w:i/>
          <w:sz w:val="23"/>
          <w:szCs w:val="23"/>
        </w:rPr>
        <w:t xml:space="preserve"> Pzp</w:t>
      </w:r>
      <w:r w:rsidRPr="000558BE">
        <w:rPr>
          <w:rFonts w:ascii="Cambria" w:hAnsi="Cambria" w:cs="Arial"/>
          <w:sz w:val="23"/>
          <w:szCs w:val="23"/>
        </w:rPr>
        <w:t>.</w:t>
      </w:r>
    </w:p>
    <w:p w:rsidR="009158AE" w:rsidRPr="00441752" w:rsidRDefault="009158AE" w:rsidP="00080D3C">
      <w:pPr>
        <w:spacing w:line="276" w:lineRule="auto"/>
        <w:jc w:val="both"/>
        <w:rPr>
          <w:rFonts w:ascii="Cambria" w:hAnsi="Cambria" w:cs="Arial"/>
          <w:sz w:val="23"/>
          <w:szCs w:val="23"/>
        </w:rPr>
      </w:pPr>
    </w:p>
    <w:sectPr w:rsidR="009158AE" w:rsidRPr="00441752" w:rsidSect="001C286C">
      <w:headerReference w:type="even" r:id="rId10"/>
      <w:headerReference w:type="default" r:id="rId11"/>
      <w:footerReference w:type="even" r:id="rId12"/>
      <w:footerReference w:type="default" r:id="rId13"/>
      <w:headerReference w:type="first" r:id="rId14"/>
      <w:footerReference w:type="first" r:id="rId15"/>
      <w:pgSz w:w="11906" w:h="16838" w:code="9"/>
      <w:pgMar w:top="1417" w:right="1417" w:bottom="1166" w:left="1417" w:header="327" w:footer="967"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8AE" w:rsidRDefault="009158AE">
      <w:r>
        <w:separator/>
      </w:r>
    </w:p>
  </w:endnote>
  <w:endnote w:type="continuationSeparator" w:id="0">
    <w:p w:rsidR="009158AE" w:rsidRDefault="0091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Univers-PL">
    <w:altName w:val="Courier New"/>
    <w:panose1 w:val="00000000000000000000"/>
    <w:charset w:val="EE"/>
    <w:family w:val="roman"/>
    <w:notTrueType/>
    <w:pitch w:val="variable"/>
    <w:sig w:usb0="00000005" w:usb1="00000000" w:usb2="00000000" w:usb3="00000000" w:csb0="00000002" w:csb1="00000000"/>
  </w:font>
  <w:font w:name="Times">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20B0502050508020304"/>
    <w:charset w:val="EE"/>
    <w:family w:val="swiss"/>
    <w:pitch w:val="variable"/>
    <w:sig w:usb0="00000007" w:usb1="00000000" w:usb2="00000000" w:usb3="00000000" w:csb0="00000093" w:csb1="00000000"/>
  </w:font>
  <w:font w:name="MS Mincho">
    <w:altName w:val="?l?r ??fc"/>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Helvetica">
    <w:panose1 w:val="020B0604020202020204"/>
    <w:charset w:val="EE"/>
    <w:family w:val="swiss"/>
    <w:pitch w:val="variable"/>
    <w:sig w:usb0="20002A87" w:usb1="00000000" w:usb2="00000000" w:usb3="00000000" w:csb0="000001FF" w:csb1="00000000"/>
  </w:font>
  <w:font w:name="Helvetica Neue">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AE" w:rsidRDefault="009158AE">
    <w:pPr>
      <w:pStyle w:val="Footer"/>
      <w:jc w:val="center"/>
    </w:pPr>
    <w:r>
      <w:rPr>
        <w:noProof/>
      </w:rPr>
      <w:pict>
        <v:group id="Grupa 2" o:spid="_x0000_s2049" style="position:absolute;left:0;text-align:left;margin-left:-68.4pt;margin-top:-18.95pt;width:577.9pt;height:67.3pt;z-index:251660288" coordorigin="-13,15225" coordsize="11890,1410">
          <v:shapetype id="_x0000_t202" coordsize="21600,21600" o:spt="202" path="m,l,21600r21600,l21600,xe">
            <v:stroke joinstyle="miter"/>
            <v:path gradientshapeok="t" o:connecttype="rect"/>
          </v:shapetype>
          <v:shape id="Text Box 6" o:spid="_x0000_s2050" type="#_x0000_t202" style="position:absolute;left:1294;top:15225;width:3438;height:1020;visibility:visible" filled="f" stroked="f" strokecolor="#03c">
            <v:textbox inset="2.88pt,2.88pt,2.88pt,2.88pt">
              <w:txbxContent>
                <w:p w:rsidR="009158AE" w:rsidRDefault="009158AE" w:rsidP="00C51DF4">
                  <w:pPr>
                    <w:widowControl w:val="0"/>
                    <w:rPr>
                      <w:rFonts w:ascii="Arial" w:hAnsi="Arial" w:cs="Arial"/>
                      <w:sz w:val="14"/>
                      <w:szCs w:val="14"/>
                    </w:rPr>
                  </w:pPr>
                </w:p>
                <w:p w:rsidR="009158AE" w:rsidRDefault="009158AE" w:rsidP="00C51DF4">
                  <w:pPr>
                    <w:widowControl w:val="0"/>
                    <w:rPr>
                      <w:rFonts w:ascii="Arial" w:hAnsi="Arial" w:cs="Arial"/>
                      <w:b/>
                      <w:bCs/>
                      <w:sz w:val="16"/>
                      <w:szCs w:val="16"/>
                    </w:rPr>
                  </w:pPr>
                  <w:r>
                    <w:rPr>
                      <w:rFonts w:ascii="Arial" w:hAnsi="Arial" w:cs="Arial"/>
                      <w:b/>
                      <w:bCs/>
                      <w:sz w:val="16"/>
                      <w:szCs w:val="16"/>
                    </w:rPr>
                    <w:t>BENEFICJENT:</w:t>
                  </w:r>
                </w:p>
                <w:p w:rsidR="009158AE" w:rsidRPr="00E11A36" w:rsidRDefault="009158AE" w:rsidP="00C51DF4">
                  <w:pPr>
                    <w:widowControl w:val="0"/>
                    <w:rPr>
                      <w:rFonts w:ascii="Arial" w:hAnsi="Arial" w:cs="Arial"/>
                      <w:b/>
                      <w:bCs/>
                      <w:sz w:val="16"/>
                      <w:szCs w:val="16"/>
                    </w:rPr>
                  </w:pPr>
                  <w:r>
                    <w:rPr>
                      <w:rFonts w:ascii="Arial" w:hAnsi="Arial" w:cs="Arial"/>
                      <w:b/>
                      <w:bCs/>
                      <w:sz w:val="16"/>
                      <w:szCs w:val="16"/>
                    </w:rPr>
                    <w:t>GŁÓWNY URZĄD STATYSTYCZNY</w:t>
                  </w:r>
                </w:p>
                <w:p w:rsidR="009158AE" w:rsidRPr="00E11A36" w:rsidRDefault="009158AE" w:rsidP="00C51DF4">
                  <w:pPr>
                    <w:widowControl w:val="0"/>
                    <w:rPr>
                      <w:rFonts w:ascii="Arial" w:hAnsi="Arial" w:cs="Arial"/>
                      <w:sz w:val="16"/>
                      <w:szCs w:val="16"/>
                    </w:rPr>
                  </w:pPr>
                  <w:r w:rsidRPr="00E11A36">
                    <w:rPr>
                      <w:rFonts w:ascii="Arial" w:hAnsi="Arial" w:cs="Arial"/>
                      <w:sz w:val="16"/>
                      <w:szCs w:val="16"/>
                    </w:rPr>
                    <w:t>Al. Niepodległości 208</w:t>
                  </w:r>
                </w:p>
                <w:p w:rsidR="009158AE" w:rsidRDefault="009158AE" w:rsidP="00C51DF4">
                  <w:pPr>
                    <w:widowControl w:val="0"/>
                    <w:rPr>
                      <w:rFonts w:ascii="Arial" w:hAnsi="Arial" w:cs="Arial"/>
                      <w:sz w:val="14"/>
                      <w:szCs w:val="14"/>
                    </w:rPr>
                  </w:pPr>
                  <w:r w:rsidRPr="00E11A36">
                    <w:rPr>
                      <w:rFonts w:ascii="Arial" w:hAnsi="Arial" w:cs="Arial"/>
                      <w:sz w:val="16"/>
                      <w:szCs w:val="16"/>
                    </w:rPr>
                    <w:t>00-925 Warszawa</w:t>
                  </w:r>
                </w:p>
                <w:p w:rsidR="009158AE" w:rsidRDefault="009158AE"/>
              </w:txbxContent>
            </v:textbox>
          </v:shape>
          <v:shape id="Text Box 7" o:spid="_x0000_s2051" type="#_x0000_t202" style="position:absolute;left:4344;top:15228;width:2766;height:1081;visibility:visible" filled="f" stroked="f" strokecolor="#03c">
            <v:textbox inset="2.88pt,2.88pt,2.88pt,2.88pt">
              <w:txbxContent>
                <w:p w:rsidR="009158AE" w:rsidRDefault="009158AE" w:rsidP="00C51DF4">
                  <w:pPr>
                    <w:widowControl w:val="0"/>
                    <w:rPr>
                      <w:rFonts w:ascii="Arial" w:hAnsi="Arial" w:cs="Arial"/>
                      <w:sz w:val="14"/>
                      <w:szCs w:val="14"/>
                    </w:rPr>
                  </w:pPr>
                </w:p>
                <w:p w:rsidR="009158AE" w:rsidRPr="003074FC" w:rsidRDefault="009158AE"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9158AE" w:rsidRPr="003074FC" w:rsidRDefault="009158AE"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9158AE" w:rsidRPr="003074FC" w:rsidRDefault="009158AE"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9158AE" w:rsidRPr="00BC0929" w:rsidRDefault="009158AE" w:rsidP="00C51DF4">
                  <w:pPr>
                    <w:widowControl w:val="0"/>
                    <w:rPr>
                      <w:lang w:val="en-US"/>
                    </w:rPr>
                  </w:pPr>
                </w:p>
              </w:txbxContent>
            </v:textbox>
          </v:shape>
          <v:line id="Line 8" o:spid="_x0000_s2052" style="position:absolute;flip:y;visibility:visible" from="-13,15277" to="11857,15281" o:connectortype="straight"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3" type="#_x0000_t75" style="position:absolute;left:312;top:16302;width:11565;height:333;visibility:visible">
            <v:imagedata r:id="rId1" o:title=""/>
            <o:lock v:ext="edit" aspectratio="f"/>
          </v:shape>
          <v:shape id="Picture 10" o:spid="_x0000_s2054" type="#_x0000_t75" style="position:absolute;left:312;top:15469;width:788;height:633;visibility:visible">
            <v:imagedata r:id="rId2" o:title=""/>
          </v:shape>
          <w10:wrap type="square"/>
        </v:group>
      </w:pict>
    </w:r>
    <w:r>
      <w:rPr>
        <w:noProof/>
      </w:rPr>
      <w:pict>
        <v:shape id="Pole tekstowe 34" o:spid="_x0000_s2055" type="#_x0000_t202" style="position:absolute;left:0;text-align:left;margin-left:254.65pt;margin-top:-15.2pt;width:263.15pt;height:44.45pt;z-index:251661312;visibility:visible" strokecolor="white">
          <v:textbox>
            <w:txbxContent>
              <w:p w:rsidR="009158AE" w:rsidRPr="00FD3B32" w:rsidRDefault="009158AE" w:rsidP="00C51DF4">
                <w:pPr>
                  <w:pStyle w:val="Footer"/>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9158AE" w:rsidRPr="00FD3B32" w:rsidRDefault="009158AE" w:rsidP="00C51DF4">
                <w:pPr>
                  <w:pStyle w:val="Footer"/>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9158AE" w:rsidRDefault="009158AE" w:rsidP="00C51DF4">
                <w:pPr>
                  <w:pStyle w:val="Footer"/>
                </w:pPr>
              </w:p>
              <w:p w:rsidR="009158AE" w:rsidRDefault="009158AE" w:rsidP="00C51DF4"/>
            </w:txbxContent>
          </v:textbox>
        </v:shape>
      </w:pict>
    </w:r>
    <w:fldSimple w:instr=" PAGE   \* MERGEFORMAT ">
      <w:r>
        <w:rPr>
          <w:noProof/>
        </w:rPr>
        <w:t>22</w:t>
      </w:r>
    </w:fldSimple>
  </w:p>
  <w:p w:rsidR="009158AE" w:rsidRDefault="009158AE" w:rsidP="00C51DF4">
    <w:pPr>
      <w:pStyle w:val="Footer"/>
      <w:tabs>
        <w:tab w:val="clear" w:pos="4536"/>
        <w:tab w:val="clear" w:pos="9072"/>
        <w:tab w:val="left" w:pos="673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AE" w:rsidRPr="00BA303A" w:rsidRDefault="009158AE" w:rsidP="00C51DF4">
    <w:pPr>
      <w:pStyle w:val="Footer"/>
      <w:rPr>
        <w:rFonts w:ascii="Cambria" w:hAnsi="Cambria"/>
        <w:b/>
        <w:sz w:val="20"/>
        <w:bdr w:val="single" w:sz="4" w:space="0" w:color="auto"/>
      </w:rPr>
    </w:pPr>
    <w:r w:rsidRPr="00BA303A">
      <w:rPr>
        <w:rFonts w:ascii="Cambria" w:hAnsi="Cambria"/>
        <w:sz w:val="20"/>
        <w:bdr w:val="single" w:sz="4" w:space="0" w:color="auto"/>
      </w:rPr>
      <w:tab/>
      <w:t>Specyfikacja Istotnych Warunków Zamówienia (SIWZ)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AE" w:rsidRPr="00BA303A" w:rsidRDefault="009158AE" w:rsidP="00C51DF4">
    <w:pPr>
      <w:pStyle w:val="Footer"/>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Istotnych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8AE" w:rsidRDefault="009158AE">
      <w:r>
        <w:separator/>
      </w:r>
    </w:p>
  </w:footnote>
  <w:footnote w:type="continuationSeparator" w:id="0">
    <w:p w:rsidR="009158AE" w:rsidRDefault="009158AE">
      <w:r>
        <w:continuationSeparator/>
      </w:r>
    </w:p>
  </w:footnote>
  <w:footnote w:id="1">
    <w:p w:rsidR="009158AE" w:rsidRDefault="009158AE" w:rsidP="001C1E42">
      <w:pPr>
        <w:pStyle w:val="FootnoteText"/>
        <w:jc w:val="both"/>
      </w:pPr>
      <w:r w:rsidRPr="00B60EFF">
        <w:rPr>
          <w:rStyle w:val="FootnoteReference"/>
          <w:rFonts w:ascii="Arial" w:hAnsi="Arial" w:cs="Arial"/>
          <w:sz w:val="16"/>
          <w:szCs w:val="16"/>
        </w:rPr>
        <w:footnoteRef/>
      </w:r>
      <w:r w:rsidRPr="00B60EFF">
        <w:rPr>
          <w:rFonts w:ascii="Arial" w:hAnsi="Arial" w:cs="Arial"/>
          <w:sz w:val="16"/>
          <w:szCs w:val="16"/>
        </w:rPr>
        <w:t xml:space="preserve"> Ustawa z dnia 5 września 2016 r. – o usługach zaufania oraz identyfikacji elektronicznej (Dz. U. z 2016 r. poz. 1579)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AE" w:rsidRDefault="009158A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9" o:spid="_x0000_i1026" type="#_x0000_t75" alt="logo PGS II.png" style="width:489pt;height:54.75pt;visibility:visibl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AE" w:rsidRPr="00CB4DA9" w:rsidRDefault="009158AE" w:rsidP="00995664">
    <w:pPr>
      <w:pStyle w:val="Header"/>
      <w:rPr>
        <w:noProof/>
        <w:sz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i1028" type="#_x0000_t75" style="width:453pt;height:61.5pt;visibility:visible">
          <v:imagedata r:id="rId1" o:title=""/>
        </v:shape>
      </w:pict>
    </w:r>
  </w:p>
  <w:p w:rsidR="009158AE" w:rsidRDefault="009158AE" w:rsidP="00C12084">
    <w:pPr>
      <w:jc w:val="center"/>
      <w:rPr>
        <w:rFonts w:ascii="Cambria" w:hAnsi="Cambria"/>
        <w:bCs/>
        <w:color w:val="000000"/>
        <w:sz w:val="18"/>
        <w:szCs w:val="18"/>
      </w:rPr>
    </w:pPr>
    <w:r w:rsidRPr="006504D2">
      <w:rPr>
        <w:rFonts w:ascii="Cambria" w:hAnsi="Cambria"/>
        <w:bCs/>
        <w:color w:val="000000"/>
        <w:sz w:val="18"/>
        <w:szCs w:val="18"/>
      </w:rPr>
      <w:t xml:space="preserve">Projekt pn.: </w:t>
    </w:r>
    <w:r w:rsidRPr="00E04FC3">
      <w:rPr>
        <w:rFonts w:ascii="Cambria" w:hAnsi="Cambria"/>
        <w:b/>
        <w:bCs/>
        <w:color w:val="000000"/>
        <w:sz w:val="18"/>
        <w:szCs w:val="18"/>
      </w:rPr>
      <w:t>„Modernizacja oświetlenia ulicznego pod kątem zwiększenia jego efektywności”</w:t>
    </w:r>
    <w:r w:rsidRPr="006504D2">
      <w:rPr>
        <w:rFonts w:ascii="Cambria" w:hAnsi="Cambria"/>
        <w:bCs/>
        <w:i/>
        <w:color w:val="000000"/>
        <w:sz w:val="18"/>
        <w:szCs w:val="18"/>
      </w:rPr>
      <w:t xml:space="preserve"> </w:t>
    </w:r>
    <w:r w:rsidRPr="006504D2">
      <w:rPr>
        <w:rFonts w:ascii="Cambria" w:hAnsi="Cambria"/>
        <w:bCs/>
        <w:color w:val="000000"/>
        <w:sz w:val="18"/>
        <w:szCs w:val="18"/>
      </w:rPr>
      <w:t xml:space="preserve">współfinansowany ze </w:t>
    </w:r>
    <w:r w:rsidRPr="006504D2">
      <w:rPr>
        <w:rFonts w:ascii="Cambria" w:hAnsi="Cambria"/>
        <w:color w:val="000000"/>
        <w:sz w:val="18"/>
        <w:szCs w:val="18"/>
      </w:rPr>
      <w:t>ś</w:t>
    </w:r>
    <w:r w:rsidRPr="006504D2">
      <w:rPr>
        <w:rFonts w:ascii="Cambria" w:hAnsi="Cambria"/>
        <w:bCs/>
        <w:color w:val="000000"/>
        <w:sz w:val="18"/>
        <w:szCs w:val="18"/>
      </w:rPr>
      <w:t>rodków Europejskiego Funduszu Rozwoju Regionalnego w ramach Regionalnego Programu Operacyjnego Województwa</w:t>
    </w:r>
    <w:r>
      <w:rPr>
        <w:rFonts w:ascii="Cambria" w:hAnsi="Cambria"/>
        <w:bCs/>
        <w:color w:val="000000"/>
        <w:sz w:val="18"/>
        <w:szCs w:val="18"/>
      </w:rPr>
      <w:t xml:space="preserve"> Lubelskiego na lata 2014-2020.</w:t>
    </w:r>
  </w:p>
  <w:p w:rsidR="009158AE" w:rsidRDefault="009158AE" w:rsidP="00C12084">
    <w:pPr>
      <w:jc w:val="center"/>
      <w:rPr>
        <w:rFonts w:ascii="Cambria" w:hAnsi="Cambria"/>
        <w:bCs/>
        <w:color w:val="00000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AE" w:rsidRPr="00CB4DA9" w:rsidRDefault="009158AE" w:rsidP="001C286C">
    <w:pPr>
      <w:pStyle w:val="Header"/>
      <w:rPr>
        <w:noProof/>
        <w:sz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30" type="#_x0000_t75" style="width:453pt;height:61.5pt;visibility:visible">
          <v:imagedata r:id="rId1" o:title=""/>
        </v:shape>
      </w:pict>
    </w:r>
  </w:p>
  <w:p w:rsidR="009158AE" w:rsidRDefault="009158AE" w:rsidP="001C286C">
    <w:pPr>
      <w:jc w:val="center"/>
      <w:rPr>
        <w:rFonts w:ascii="Cambria" w:hAnsi="Cambria"/>
        <w:bCs/>
        <w:color w:val="000000"/>
        <w:sz w:val="18"/>
        <w:szCs w:val="18"/>
      </w:rPr>
    </w:pPr>
    <w:r w:rsidRPr="006504D2">
      <w:rPr>
        <w:rFonts w:ascii="Cambria" w:hAnsi="Cambria"/>
        <w:bCs/>
        <w:color w:val="000000"/>
        <w:sz w:val="18"/>
        <w:szCs w:val="18"/>
      </w:rPr>
      <w:t xml:space="preserve">Projekt pn.: </w:t>
    </w:r>
    <w:r w:rsidRPr="00E04FC3">
      <w:rPr>
        <w:rFonts w:ascii="Cambria" w:hAnsi="Cambria"/>
        <w:b/>
        <w:bCs/>
        <w:color w:val="000000"/>
        <w:sz w:val="18"/>
        <w:szCs w:val="18"/>
      </w:rPr>
      <w:t>„Modernizacja oświetlenia ulicznego pod kątem zwiększenia jego efektywności”</w:t>
    </w:r>
    <w:r w:rsidRPr="006504D2">
      <w:rPr>
        <w:rFonts w:ascii="Cambria" w:hAnsi="Cambria"/>
        <w:bCs/>
        <w:i/>
        <w:color w:val="000000"/>
        <w:sz w:val="18"/>
        <w:szCs w:val="18"/>
      </w:rPr>
      <w:t xml:space="preserve"> </w:t>
    </w:r>
    <w:r w:rsidRPr="006504D2">
      <w:rPr>
        <w:rFonts w:ascii="Cambria" w:hAnsi="Cambria"/>
        <w:bCs/>
        <w:color w:val="000000"/>
        <w:sz w:val="18"/>
        <w:szCs w:val="18"/>
      </w:rPr>
      <w:t xml:space="preserve">współfinansowany ze </w:t>
    </w:r>
    <w:r w:rsidRPr="006504D2">
      <w:rPr>
        <w:rFonts w:ascii="Cambria" w:hAnsi="Cambria"/>
        <w:color w:val="000000"/>
        <w:sz w:val="18"/>
        <w:szCs w:val="18"/>
      </w:rPr>
      <w:t>ś</w:t>
    </w:r>
    <w:r w:rsidRPr="006504D2">
      <w:rPr>
        <w:rFonts w:ascii="Cambria" w:hAnsi="Cambria"/>
        <w:bCs/>
        <w:color w:val="000000"/>
        <w:sz w:val="18"/>
        <w:szCs w:val="18"/>
      </w:rPr>
      <w:t>rodków Europejskiego Funduszu Rozwoju Regionalnego w ramach Regionalnego Programu Operacyjnego Województwa Lubelskiego na lata 2014-2020.</w:t>
    </w:r>
  </w:p>
  <w:p w:rsidR="009158AE" w:rsidRDefault="009158AE" w:rsidP="001C286C">
    <w:pPr>
      <w:jc w:val="center"/>
      <w:rPr>
        <w:rFonts w:ascii="Cambria" w:hAnsi="Cambria"/>
        <w:bCs/>
        <w:color w:val="00000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7AE02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2347B9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994D2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F249416"/>
    <w:lvl w:ilvl="0">
      <w:start w:val="1"/>
      <w:numFmt w:val="decimal"/>
      <w:lvlText w:val="%1."/>
      <w:lvlJc w:val="left"/>
      <w:pPr>
        <w:tabs>
          <w:tab w:val="num" w:pos="643"/>
        </w:tabs>
        <w:ind w:left="643" w:hanging="360"/>
      </w:pPr>
      <w:rPr>
        <w:rFonts w:cs="Times New Roman"/>
      </w:rPr>
    </w:lvl>
  </w:abstractNum>
  <w:abstractNum w:abstractNumId="4">
    <w:nsid w:val="FFFFFF88"/>
    <w:multiLevelType w:val="singleLevel"/>
    <w:tmpl w:val="6394A858"/>
    <w:lvl w:ilvl="0">
      <w:start w:val="1"/>
      <w:numFmt w:val="decimal"/>
      <w:lvlText w:val="%1."/>
      <w:lvlJc w:val="left"/>
      <w:pPr>
        <w:tabs>
          <w:tab w:val="num" w:pos="360"/>
        </w:tabs>
        <w:ind w:left="360" w:hanging="360"/>
      </w:pPr>
      <w:rPr>
        <w:rFonts w:cs="Times New Roman"/>
      </w:rPr>
    </w:lvl>
  </w:abstractNum>
  <w:abstractNum w:abstractNumId="5">
    <w:nsid w:val="000060BF"/>
    <w:multiLevelType w:val="hybridMultilevel"/>
    <w:tmpl w:val="00005C67"/>
    <w:lvl w:ilvl="0" w:tplc="00003CD6">
      <w:start w:val="2"/>
      <w:numFmt w:val="decimal"/>
      <w:lvlText w:val="%1."/>
      <w:lvlJc w:val="left"/>
      <w:pPr>
        <w:tabs>
          <w:tab w:val="num" w:pos="720"/>
        </w:tabs>
        <w:ind w:left="720" w:hanging="360"/>
      </w:pPr>
      <w:rPr>
        <w:rFonts w:cs="Times New Roman"/>
      </w:rPr>
    </w:lvl>
    <w:lvl w:ilvl="1" w:tplc="00000FBF">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1B538BB"/>
    <w:multiLevelType w:val="multilevel"/>
    <w:tmpl w:val="FED4B52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2505309"/>
    <w:multiLevelType w:val="multilevel"/>
    <w:tmpl w:val="D512952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04C53822"/>
    <w:multiLevelType w:val="hybridMultilevel"/>
    <w:tmpl w:val="A9DAA968"/>
    <w:lvl w:ilvl="0" w:tplc="4E9AD19A">
      <w:start w:val="1"/>
      <w:numFmt w:val="decimal"/>
      <w:pStyle w:val="ListNumber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9">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09AF1DA5"/>
    <w:multiLevelType w:val="hybridMultilevel"/>
    <w:tmpl w:val="E6AA9284"/>
    <w:lvl w:ilvl="0" w:tplc="3BE2C49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09DB5460"/>
    <w:multiLevelType w:val="hybridMultilevel"/>
    <w:tmpl w:val="FEE8CBFA"/>
    <w:lvl w:ilvl="0" w:tplc="AB428428">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nsid w:val="0A830782"/>
    <w:multiLevelType w:val="multilevel"/>
    <w:tmpl w:val="C01443AC"/>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1BC7EDC"/>
    <w:multiLevelType w:val="multilevel"/>
    <w:tmpl w:val="3536C056"/>
    <w:lvl w:ilvl="0">
      <w:start w:val="11"/>
      <w:numFmt w:val="decimal"/>
      <w:pStyle w:val="ListNumber"/>
      <w:lvlText w:val="%1."/>
      <w:lvlJc w:val="left"/>
      <w:pPr>
        <w:ind w:left="360" w:hanging="360"/>
      </w:pPr>
      <w:rPr>
        <w:rFonts w:cs="Times New Roman" w:hint="default"/>
        <w:b/>
      </w:rPr>
    </w:lvl>
    <w:lvl w:ilvl="1">
      <w:start w:val="1"/>
      <w:numFmt w:val="decimal"/>
      <w:pStyle w:val="ListNumber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Number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90207A8"/>
    <w:multiLevelType w:val="multilevel"/>
    <w:tmpl w:val="6F742358"/>
    <w:lvl w:ilvl="0">
      <w:start w:val="5"/>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19D36357"/>
    <w:multiLevelType w:val="hybridMultilevel"/>
    <w:tmpl w:val="BCC6A9E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7">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1AC475A5"/>
    <w:multiLevelType w:val="hybridMultilevel"/>
    <w:tmpl w:val="4F92EC72"/>
    <w:lvl w:ilvl="0" w:tplc="14AA3E00">
      <w:start w:val="1"/>
      <w:numFmt w:val="lowerLetter"/>
      <w:lvlText w:val="%1)"/>
      <w:lvlJc w:val="left"/>
      <w:pPr>
        <w:ind w:left="1429" w:hanging="360"/>
      </w:pPr>
      <w:rPr>
        <w:rFonts w:ascii="Arial" w:eastAsia="Times New Roman" w:hAnsi="Arial" w:cs="Arial" w:hint="default"/>
      </w:rPr>
    </w:lvl>
    <w:lvl w:ilvl="1" w:tplc="7F708706">
      <w:start w:val="1"/>
      <w:numFmt w:val="lowerLetter"/>
      <w:lvlText w:val="%2)"/>
      <w:lvlJc w:val="left"/>
      <w:pPr>
        <w:ind w:left="2149" w:hanging="360"/>
      </w:pPr>
      <w:rPr>
        <w:rFonts w:cs="Times New Roman" w:hint="default"/>
        <w:b/>
      </w:rPr>
    </w:lvl>
    <w:lvl w:ilvl="2" w:tplc="424CAA5E">
      <w:start w:val="1"/>
      <w:numFmt w:val="lowerLetter"/>
      <w:lvlText w:val="%3)"/>
      <w:lvlJc w:val="left"/>
      <w:pPr>
        <w:ind w:left="304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9">
    <w:nsid w:val="1CB3440F"/>
    <w:multiLevelType w:val="multilevel"/>
    <w:tmpl w:val="7CE4D146"/>
    <w:lvl w:ilvl="0">
      <w:start w:val="19"/>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color w:val="00000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1CE774A8"/>
    <w:multiLevelType w:val="hybridMultilevel"/>
    <w:tmpl w:val="7F2AD15A"/>
    <w:lvl w:ilvl="0" w:tplc="FA8A2E40">
      <w:start w:val="1"/>
      <w:numFmt w:val="bullet"/>
      <w:lvlText w:val=""/>
      <w:lvlJc w:val="left"/>
      <w:pPr>
        <w:ind w:left="2421"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F3B548C"/>
    <w:multiLevelType w:val="multilevel"/>
    <w:tmpl w:val="B044CDD6"/>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23C14D4E"/>
    <w:multiLevelType w:val="hybridMultilevel"/>
    <w:tmpl w:val="CBB43D14"/>
    <w:lvl w:ilvl="0" w:tplc="67208E2A">
      <w:start w:val="1"/>
      <w:numFmt w:val="bullet"/>
      <w:lvlText w:val=""/>
      <w:lvlJc w:val="left"/>
      <w:pPr>
        <w:ind w:left="754"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5770F1C"/>
    <w:multiLevelType w:val="multilevel"/>
    <w:tmpl w:val="04D26616"/>
    <w:lvl w:ilvl="0">
      <w:start w:val="10"/>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4">
    <w:nsid w:val="288F3285"/>
    <w:multiLevelType w:val="hybridMultilevel"/>
    <w:tmpl w:val="8ADA718A"/>
    <w:lvl w:ilvl="0" w:tplc="2688B254">
      <w:start w:val="1"/>
      <w:numFmt w:val="decimal"/>
      <w:lvlText w:val="%1)"/>
      <w:lvlJc w:val="left"/>
      <w:pPr>
        <w:ind w:left="720" w:hanging="360"/>
      </w:pPr>
      <w:rPr>
        <w:rFonts w:ascii="Arial Narrow" w:eastAsia="Times New Roman" w:hAnsi="Arial Narrow" w:cs="Cambria"/>
      </w:rPr>
    </w:lvl>
    <w:lvl w:ilvl="1" w:tplc="771E20F2">
      <w:start w:val="1"/>
      <w:numFmt w:val="decimal"/>
      <w:lvlText w:val="%2)"/>
      <w:lvlJc w:val="left"/>
      <w:pPr>
        <w:ind w:left="1440" w:hanging="360"/>
      </w:pPr>
      <w:rPr>
        <w:rFonts w:cs="Times New Roman"/>
        <w:color w:val="000000"/>
      </w:rPr>
    </w:lvl>
    <w:lvl w:ilvl="2" w:tplc="7FBCB7A8">
      <w:start w:val="1"/>
      <w:numFmt w:val="lowerLetter"/>
      <w:lvlText w:val="%3)"/>
      <w:lvlJc w:val="left"/>
      <w:pPr>
        <w:ind w:left="2340" w:hanging="360"/>
      </w:pPr>
      <w:rPr>
        <w:rFonts w:ascii="Cambria" w:eastAsia="Times New Roman" w:hAnsi="Cambria" w:cs="Arial" w:hint="default"/>
        <w:b/>
        <w:color w:val="000000"/>
        <w:sz w:val="24"/>
        <w:szCs w:val="24"/>
      </w:rPr>
    </w:lvl>
    <w:lvl w:ilvl="3" w:tplc="3A7652B0">
      <w:start w:val="1"/>
      <w:numFmt w:val="lowerLetter"/>
      <w:lvlText w:val="%4)"/>
      <w:lvlJc w:val="left"/>
      <w:pPr>
        <w:ind w:left="4472" w:hanging="360"/>
      </w:pPr>
      <w:rPr>
        <w:rFonts w:ascii="Cambria" w:eastAsia="Times New Roman" w:hAnsi="Cambria" w:cs="Arial"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29654622"/>
    <w:multiLevelType w:val="multilevel"/>
    <w:tmpl w:val="53BE392A"/>
    <w:lvl w:ilvl="0">
      <w:start w:val="1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2990439B"/>
    <w:multiLevelType w:val="hybridMultilevel"/>
    <w:tmpl w:val="8F2C006A"/>
    <w:lvl w:ilvl="0" w:tplc="52365318">
      <w:start w:val="20"/>
      <w:numFmt w:val="decimal"/>
      <w:pStyle w:val="siwznormalny"/>
      <w:lvlText w:val="%1"/>
      <w:lvlJc w:val="left"/>
      <w:rPr>
        <w:rFonts w:ascii="Times New Roman" w:eastAsia="Times New Roman" w:hAnsi="Times New Roman" w:cs="Times New Roman"/>
        <w:b/>
        <w:bCs/>
        <w:i w:val="0"/>
        <w:strike w:val="0"/>
        <w:dstrike w:val="0"/>
        <w:color w:val="000000"/>
        <w:sz w:val="20"/>
        <w:szCs w:val="20"/>
        <w:u w:val="none" w:color="000000"/>
        <w:vertAlign w:val="baseline"/>
      </w:rPr>
    </w:lvl>
    <w:lvl w:ilvl="1" w:tplc="43962C70">
      <w:start w:val="1"/>
      <w:numFmt w:val="decimal"/>
      <w:lvlText w:val="%2."/>
      <w:lvlJc w:val="left"/>
      <w:pPr>
        <w:ind w:left="1124"/>
      </w:pPr>
      <w:rPr>
        <w:rFonts w:ascii="Times New Roman" w:eastAsia="Times New Roman" w:hAnsi="Times New Roman" w:cs="Times New Roman"/>
        <w:b w:val="0"/>
        <w:i w:val="0"/>
        <w:strike w:val="0"/>
        <w:dstrike w:val="0"/>
        <w:color w:val="000000"/>
        <w:sz w:val="20"/>
        <w:szCs w:val="20"/>
        <w:u w:val="none" w:color="000000"/>
        <w:vertAlign w:val="baseline"/>
      </w:rPr>
    </w:lvl>
    <w:lvl w:ilvl="2" w:tplc="1F5A38A6">
      <w:start w:val="1"/>
      <w:numFmt w:val="lowerRoman"/>
      <w:lvlText w:val="%3"/>
      <w:lvlJc w:val="left"/>
      <w:pPr>
        <w:ind w:left="1856"/>
      </w:pPr>
      <w:rPr>
        <w:rFonts w:ascii="Times New Roman" w:eastAsia="Times New Roman" w:hAnsi="Times New Roman" w:cs="Times New Roman"/>
        <w:b w:val="0"/>
        <w:i w:val="0"/>
        <w:strike w:val="0"/>
        <w:dstrike w:val="0"/>
        <w:color w:val="000000"/>
        <w:sz w:val="20"/>
        <w:szCs w:val="20"/>
        <w:u w:val="none" w:color="000000"/>
        <w:vertAlign w:val="baseline"/>
      </w:rPr>
    </w:lvl>
    <w:lvl w:ilvl="3" w:tplc="90FEEC20">
      <w:start w:val="1"/>
      <w:numFmt w:val="decimal"/>
      <w:lvlText w:val="%4"/>
      <w:lvlJc w:val="left"/>
      <w:pPr>
        <w:ind w:left="2576"/>
      </w:pPr>
      <w:rPr>
        <w:rFonts w:ascii="Times New Roman" w:eastAsia="Times New Roman" w:hAnsi="Times New Roman" w:cs="Times New Roman"/>
        <w:b w:val="0"/>
        <w:i w:val="0"/>
        <w:strike w:val="0"/>
        <w:dstrike w:val="0"/>
        <w:color w:val="000000"/>
        <w:sz w:val="20"/>
        <w:szCs w:val="20"/>
        <w:u w:val="none" w:color="000000"/>
        <w:vertAlign w:val="baseline"/>
      </w:rPr>
    </w:lvl>
    <w:lvl w:ilvl="4" w:tplc="2D28D702">
      <w:start w:val="1"/>
      <w:numFmt w:val="lowerLetter"/>
      <w:lvlText w:val="%5"/>
      <w:lvlJc w:val="left"/>
      <w:pPr>
        <w:ind w:left="3296"/>
      </w:pPr>
      <w:rPr>
        <w:rFonts w:ascii="Times New Roman" w:eastAsia="Times New Roman" w:hAnsi="Times New Roman" w:cs="Times New Roman"/>
        <w:b w:val="0"/>
        <w:i w:val="0"/>
        <w:strike w:val="0"/>
        <w:dstrike w:val="0"/>
        <w:color w:val="000000"/>
        <w:sz w:val="20"/>
        <w:szCs w:val="20"/>
        <w:u w:val="none" w:color="000000"/>
        <w:vertAlign w:val="baseline"/>
      </w:rPr>
    </w:lvl>
    <w:lvl w:ilvl="5" w:tplc="17E86DD2">
      <w:start w:val="1"/>
      <w:numFmt w:val="lowerRoman"/>
      <w:lvlText w:val="%6"/>
      <w:lvlJc w:val="left"/>
      <w:pPr>
        <w:ind w:left="4016"/>
      </w:pPr>
      <w:rPr>
        <w:rFonts w:ascii="Times New Roman" w:eastAsia="Times New Roman" w:hAnsi="Times New Roman" w:cs="Times New Roman"/>
        <w:b w:val="0"/>
        <w:i w:val="0"/>
        <w:strike w:val="0"/>
        <w:dstrike w:val="0"/>
        <w:color w:val="000000"/>
        <w:sz w:val="20"/>
        <w:szCs w:val="20"/>
        <w:u w:val="none" w:color="000000"/>
        <w:vertAlign w:val="baseline"/>
      </w:rPr>
    </w:lvl>
    <w:lvl w:ilvl="6" w:tplc="AA08763A">
      <w:start w:val="1"/>
      <w:numFmt w:val="decimal"/>
      <w:lvlText w:val="%7"/>
      <w:lvlJc w:val="left"/>
      <w:pPr>
        <w:ind w:left="4736"/>
      </w:pPr>
      <w:rPr>
        <w:rFonts w:ascii="Times New Roman" w:eastAsia="Times New Roman" w:hAnsi="Times New Roman" w:cs="Times New Roman"/>
        <w:b w:val="0"/>
        <w:i w:val="0"/>
        <w:strike w:val="0"/>
        <w:dstrike w:val="0"/>
        <w:color w:val="000000"/>
        <w:sz w:val="20"/>
        <w:szCs w:val="20"/>
        <w:u w:val="none" w:color="000000"/>
        <w:vertAlign w:val="baseline"/>
      </w:rPr>
    </w:lvl>
    <w:lvl w:ilvl="7" w:tplc="F5685E3E">
      <w:start w:val="1"/>
      <w:numFmt w:val="lowerLetter"/>
      <w:lvlText w:val="%8"/>
      <w:lvlJc w:val="left"/>
      <w:pPr>
        <w:ind w:left="5456"/>
      </w:pPr>
      <w:rPr>
        <w:rFonts w:ascii="Times New Roman" w:eastAsia="Times New Roman" w:hAnsi="Times New Roman" w:cs="Times New Roman"/>
        <w:b w:val="0"/>
        <w:i w:val="0"/>
        <w:strike w:val="0"/>
        <w:dstrike w:val="0"/>
        <w:color w:val="000000"/>
        <w:sz w:val="20"/>
        <w:szCs w:val="20"/>
        <w:u w:val="none" w:color="000000"/>
        <w:vertAlign w:val="baseline"/>
      </w:rPr>
    </w:lvl>
    <w:lvl w:ilvl="8" w:tplc="ED6A89F8">
      <w:start w:val="1"/>
      <w:numFmt w:val="lowerRoman"/>
      <w:lvlText w:val="%9"/>
      <w:lvlJc w:val="left"/>
      <w:pPr>
        <w:ind w:left="6176"/>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28">
    <w:nsid w:val="2B7023DE"/>
    <w:multiLevelType w:val="hybridMultilevel"/>
    <w:tmpl w:val="AA28373A"/>
    <w:lvl w:ilvl="0" w:tplc="2436A2C4">
      <w:start w:val="1"/>
      <w:numFmt w:val="lowerLetter"/>
      <w:lvlText w:val="%1)"/>
      <w:lvlJc w:val="left"/>
      <w:pPr>
        <w:ind w:left="3865" w:hanging="360"/>
      </w:pPr>
      <w:rPr>
        <w:rFonts w:ascii="Cambria" w:hAnsi="Cambria" w:cs="Times New Roman" w:hint="default"/>
        <w:b/>
      </w:rPr>
    </w:lvl>
    <w:lvl w:ilvl="1" w:tplc="04150019" w:tentative="1">
      <w:start w:val="1"/>
      <w:numFmt w:val="lowerLetter"/>
      <w:lvlText w:val="%2."/>
      <w:lvlJc w:val="left"/>
      <w:pPr>
        <w:ind w:left="3156" w:hanging="360"/>
      </w:pPr>
      <w:rPr>
        <w:rFonts w:cs="Times New Roman"/>
      </w:rPr>
    </w:lvl>
    <w:lvl w:ilvl="2" w:tplc="0415001B" w:tentative="1">
      <w:start w:val="1"/>
      <w:numFmt w:val="lowerRoman"/>
      <w:lvlText w:val="%3."/>
      <w:lvlJc w:val="right"/>
      <w:pPr>
        <w:ind w:left="3876" w:hanging="180"/>
      </w:pPr>
      <w:rPr>
        <w:rFonts w:cs="Times New Roman"/>
      </w:rPr>
    </w:lvl>
    <w:lvl w:ilvl="3" w:tplc="0415000F" w:tentative="1">
      <w:start w:val="1"/>
      <w:numFmt w:val="decimal"/>
      <w:lvlText w:val="%4."/>
      <w:lvlJc w:val="left"/>
      <w:pPr>
        <w:ind w:left="4596" w:hanging="360"/>
      </w:pPr>
      <w:rPr>
        <w:rFonts w:cs="Times New Roman"/>
      </w:rPr>
    </w:lvl>
    <w:lvl w:ilvl="4" w:tplc="04150019" w:tentative="1">
      <w:start w:val="1"/>
      <w:numFmt w:val="lowerLetter"/>
      <w:lvlText w:val="%5."/>
      <w:lvlJc w:val="left"/>
      <w:pPr>
        <w:ind w:left="5316" w:hanging="360"/>
      </w:pPr>
      <w:rPr>
        <w:rFonts w:cs="Times New Roman"/>
      </w:rPr>
    </w:lvl>
    <w:lvl w:ilvl="5" w:tplc="0415001B" w:tentative="1">
      <w:start w:val="1"/>
      <w:numFmt w:val="lowerRoman"/>
      <w:lvlText w:val="%6."/>
      <w:lvlJc w:val="right"/>
      <w:pPr>
        <w:ind w:left="6036" w:hanging="180"/>
      </w:pPr>
      <w:rPr>
        <w:rFonts w:cs="Times New Roman"/>
      </w:rPr>
    </w:lvl>
    <w:lvl w:ilvl="6" w:tplc="0415000F" w:tentative="1">
      <w:start w:val="1"/>
      <w:numFmt w:val="decimal"/>
      <w:lvlText w:val="%7."/>
      <w:lvlJc w:val="left"/>
      <w:pPr>
        <w:ind w:left="6756" w:hanging="360"/>
      </w:pPr>
      <w:rPr>
        <w:rFonts w:cs="Times New Roman"/>
      </w:rPr>
    </w:lvl>
    <w:lvl w:ilvl="7" w:tplc="04150019" w:tentative="1">
      <w:start w:val="1"/>
      <w:numFmt w:val="lowerLetter"/>
      <w:lvlText w:val="%8."/>
      <w:lvlJc w:val="left"/>
      <w:pPr>
        <w:ind w:left="7476" w:hanging="360"/>
      </w:pPr>
      <w:rPr>
        <w:rFonts w:cs="Times New Roman"/>
      </w:rPr>
    </w:lvl>
    <w:lvl w:ilvl="8" w:tplc="0415001B" w:tentative="1">
      <w:start w:val="1"/>
      <w:numFmt w:val="lowerRoman"/>
      <w:lvlText w:val="%9."/>
      <w:lvlJc w:val="right"/>
      <w:pPr>
        <w:ind w:left="8196" w:hanging="180"/>
      </w:pPr>
      <w:rPr>
        <w:rFonts w:cs="Times New Roman"/>
      </w:rPr>
    </w:lvl>
  </w:abstractNum>
  <w:abstractNum w:abstractNumId="29">
    <w:nsid w:val="2DF96DC0"/>
    <w:multiLevelType w:val="multilevel"/>
    <w:tmpl w:val="5AF856C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4"/>
        <w:szCs w:val="24"/>
      </w:rPr>
    </w:lvl>
    <w:lvl w:ilvl="2">
      <w:start w:val="1"/>
      <w:numFmt w:val="lowerLetter"/>
      <w:lvlText w:val="%3)"/>
      <w:lvlJc w:val="left"/>
      <w:pPr>
        <w:ind w:left="1080" w:hanging="360"/>
      </w:pPr>
      <w:rPr>
        <w:rFonts w:cs="Times New Roman" w:hint="default"/>
        <w:b/>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2E0C4618"/>
    <w:multiLevelType w:val="multilevel"/>
    <w:tmpl w:val="AD40F8BC"/>
    <w:lvl w:ilvl="0">
      <w:start w:val="2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303D5E89"/>
    <w:multiLevelType w:val="hybridMultilevel"/>
    <w:tmpl w:val="43E88430"/>
    <w:lvl w:ilvl="0" w:tplc="04150017">
      <w:start w:val="1"/>
      <w:numFmt w:val="lowerLetter"/>
      <w:lvlText w:val="%1)"/>
      <w:lvlJc w:val="left"/>
      <w:pPr>
        <w:ind w:left="1428" w:hanging="360"/>
      </w:pPr>
      <w:rPr>
        <w:rFonts w:cs="Times New Roman"/>
      </w:rPr>
    </w:lvl>
    <w:lvl w:ilvl="1" w:tplc="04150017">
      <w:start w:val="1"/>
      <w:numFmt w:val="lowerLetter"/>
      <w:lvlText w:val="%2)"/>
      <w:lvlJc w:val="left"/>
      <w:pPr>
        <w:ind w:left="2148" w:hanging="360"/>
      </w:pPr>
      <w:rPr>
        <w:rFonts w:cs="Times New Roman"/>
      </w:rPr>
    </w:lvl>
    <w:lvl w:ilvl="2" w:tplc="9EC8DDD6">
      <w:start w:val="1"/>
      <w:numFmt w:val="decimal"/>
      <w:lvlText w:val="%3."/>
      <w:lvlJc w:val="left"/>
      <w:pPr>
        <w:ind w:left="3048" w:hanging="360"/>
      </w:pPr>
      <w:rPr>
        <w:rFonts w:cs="Times New Roman" w:hint="default"/>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2">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385C5C02"/>
    <w:multiLevelType w:val="hybridMultilevel"/>
    <w:tmpl w:val="E2D4A41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nsid w:val="38834275"/>
    <w:multiLevelType w:val="hybridMultilevel"/>
    <w:tmpl w:val="9550BE60"/>
    <w:lvl w:ilvl="0" w:tplc="04150017">
      <w:start w:val="1"/>
      <w:numFmt w:val="lowerLetter"/>
      <w:lvlText w:val="%1)"/>
      <w:lvlJc w:val="left"/>
      <w:pPr>
        <w:ind w:left="768" w:hanging="360"/>
      </w:pPr>
      <w:rPr>
        <w:rFonts w:cs="Times New Roman"/>
      </w:rPr>
    </w:lvl>
    <w:lvl w:ilvl="1" w:tplc="04150019" w:tentative="1">
      <w:start w:val="1"/>
      <w:numFmt w:val="lowerLetter"/>
      <w:lvlText w:val="%2."/>
      <w:lvlJc w:val="left"/>
      <w:pPr>
        <w:ind w:left="1488" w:hanging="360"/>
      </w:pPr>
      <w:rPr>
        <w:rFonts w:cs="Times New Roman"/>
      </w:rPr>
    </w:lvl>
    <w:lvl w:ilvl="2" w:tplc="0415001B" w:tentative="1">
      <w:start w:val="1"/>
      <w:numFmt w:val="lowerRoman"/>
      <w:lvlText w:val="%3."/>
      <w:lvlJc w:val="right"/>
      <w:pPr>
        <w:ind w:left="2208" w:hanging="180"/>
      </w:pPr>
      <w:rPr>
        <w:rFonts w:cs="Times New Roman"/>
      </w:rPr>
    </w:lvl>
    <w:lvl w:ilvl="3" w:tplc="0415000F" w:tentative="1">
      <w:start w:val="1"/>
      <w:numFmt w:val="decimal"/>
      <w:lvlText w:val="%4."/>
      <w:lvlJc w:val="left"/>
      <w:pPr>
        <w:ind w:left="2928" w:hanging="360"/>
      </w:pPr>
      <w:rPr>
        <w:rFonts w:cs="Times New Roman"/>
      </w:rPr>
    </w:lvl>
    <w:lvl w:ilvl="4" w:tplc="04150019" w:tentative="1">
      <w:start w:val="1"/>
      <w:numFmt w:val="lowerLetter"/>
      <w:lvlText w:val="%5."/>
      <w:lvlJc w:val="left"/>
      <w:pPr>
        <w:ind w:left="3648" w:hanging="360"/>
      </w:pPr>
      <w:rPr>
        <w:rFonts w:cs="Times New Roman"/>
      </w:rPr>
    </w:lvl>
    <w:lvl w:ilvl="5" w:tplc="0415001B" w:tentative="1">
      <w:start w:val="1"/>
      <w:numFmt w:val="lowerRoman"/>
      <w:lvlText w:val="%6."/>
      <w:lvlJc w:val="right"/>
      <w:pPr>
        <w:ind w:left="4368" w:hanging="180"/>
      </w:pPr>
      <w:rPr>
        <w:rFonts w:cs="Times New Roman"/>
      </w:rPr>
    </w:lvl>
    <w:lvl w:ilvl="6" w:tplc="0415000F" w:tentative="1">
      <w:start w:val="1"/>
      <w:numFmt w:val="decimal"/>
      <w:lvlText w:val="%7."/>
      <w:lvlJc w:val="left"/>
      <w:pPr>
        <w:ind w:left="5088" w:hanging="360"/>
      </w:pPr>
      <w:rPr>
        <w:rFonts w:cs="Times New Roman"/>
      </w:rPr>
    </w:lvl>
    <w:lvl w:ilvl="7" w:tplc="04150019" w:tentative="1">
      <w:start w:val="1"/>
      <w:numFmt w:val="lowerLetter"/>
      <w:lvlText w:val="%8."/>
      <w:lvlJc w:val="left"/>
      <w:pPr>
        <w:ind w:left="5808" w:hanging="360"/>
      </w:pPr>
      <w:rPr>
        <w:rFonts w:cs="Times New Roman"/>
      </w:rPr>
    </w:lvl>
    <w:lvl w:ilvl="8" w:tplc="0415001B" w:tentative="1">
      <w:start w:val="1"/>
      <w:numFmt w:val="lowerRoman"/>
      <w:lvlText w:val="%9."/>
      <w:lvlJc w:val="right"/>
      <w:pPr>
        <w:ind w:left="6528" w:hanging="180"/>
      </w:pPr>
      <w:rPr>
        <w:rFonts w:cs="Times New Roman"/>
      </w:rPr>
    </w:lvl>
  </w:abstractNum>
  <w:abstractNum w:abstractNumId="35">
    <w:nsid w:val="3BA61A2E"/>
    <w:multiLevelType w:val="hybridMultilevel"/>
    <w:tmpl w:val="070CDC30"/>
    <w:lvl w:ilvl="0" w:tplc="DD5251B6">
      <w:start w:val="1"/>
      <w:numFmt w:val="lowerLetter"/>
      <w:lvlText w:val="%1)"/>
      <w:lvlJc w:val="left"/>
      <w:pPr>
        <w:ind w:left="1429" w:hanging="360"/>
      </w:pPr>
      <w:rPr>
        <w:rFonts w:cs="Times New Roman"/>
        <w:b/>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6">
    <w:nsid w:val="401945E4"/>
    <w:multiLevelType w:val="multilevel"/>
    <w:tmpl w:val="FB2C53F6"/>
    <w:lvl w:ilvl="0">
      <w:start w:val="15"/>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8">
    <w:nsid w:val="42D47749"/>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nsid w:val="45ED5F47"/>
    <w:multiLevelType w:val="multilevel"/>
    <w:tmpl w:val="660AE6C8"/>
    <w:lvl w:ilvl="0">
      <w:start w:val="2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472E72BB"/>
    <w:multiLevelType w:val="multilevel"/>
    <w:tmpl w:val="2494ABD4"/>
    <w:lvl w:ilvl="0">
      <w:start w:val="17"/>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nsid w:val="48620EC5"/>
    <w:multiLevelType w:val="hybridMultilevel"/>
    <w:tmpl w:val="BD72786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3">
    <w:nsid w:val="4E70638B"/>
    <w:multiLevelType w:val="hybridMultilevel"/>
    <w:tmpl w:val="0C2437D4"/>
    <w:lvl w:ilvl="0" w:tplc="04150017">
      <w:start w:val="1"/>
      <w:numFmt w:val="lowerLetter"/>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4">
    <w:nsid w:val="4E933010"/>
    <w:multiLevelType w:val="hybridMultilevel"/>
    <w:tmpl w:val="2A7C435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5">
    <w:nsid w:val="535D65F4"/>
    <w:multiLevelType w:val="multilevel"/>
    <w:tmpl w:val="AB8CBCB8"/>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nsid w:val="53A51BEE"/>
    <w:multiLevelType w:val="multilevel"/>
    <w:tmpl w:val="574A1B0C"/>
    <w:lvl w:ilvl="0">
      <w:start w:val="23"/>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nsid w:val="5759416A"/>
    <w:multiLevelType w:val="hybridMultilevel"/>
    <w:tmpl w:val="64C66A1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58836790"/>
    <w:multiLevelType w:val="hybridMultilevel"/>
    <w:tmpl w:val="BE2419C0"/>
    <w:lvl w:ilvl="0" w:tplc="04150017">
      <w:start w:val="1"/>
      <w:numFmt w:val="lowerLetter"/>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9">
    <w:nsid w:val="5A9B240F"/>
    <w:multiLevelType w:val="hybridMultilevel"/>
    <w:tmpl w:val="5D445340"/>
    <w:lvl w:ilvl="0" w:tplc="04150017">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7">
      <w:start w:val="1"/>
      <w:numFmt w:val="lowerLetter"/>
      <w:lvlText w:val="%3)"/>
      <w:lvlJc w:val="left"/>
      <w:pPr>
        <w:ind w:left="2149" w:hanging="360"/>
      </w:pPr>
      <w:rPr>
        <w:rFonts w:cs="Times New Roman"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0">
    <w:nsid w:val="5AD14B3B"/>
    <w:multiLevelType w:val="multilevel"/>
    <w:tmpl w:val="5AD14B3B"/>
    <w:lvl w:ilvl="0">
      <w:start w:val="1"/>
      <w:numFmt w:val="decimal"/>
      <w:lvlText w:val="%1."/>
      <w:lvlJc w:val="left"/>
      <w:pPr>
        <w:ind w:left="360" w:hanging="360"/>
      </w:pPr>
      <w:rPr>
        <w:rFonts w:ascii="Times New Roman" w:eastAsia="Times New Roman" w:hAnsi="Times New Roman" w:cs="Times New Roman"/>
        <w:b/>
        <w:i/>
        <w:sz w:val="28"/>
        <w:szCs w:val="28"/>
      </w:rPr>
    </w:lvl>
    <w:lvl w:ilvl="1">
      <w:start w:val="1"/>
      <w:numFmt w:val="decimal"/>
      <w:lvlText w:val="%1.%2."/>
      <w:lvlJc w:val="left"/>
      <w:pPr>
        <w:ind w:left="432" w:hanging="432"/>
      </w:pPr>
      <w:rPr>
        <w:rFonts w:cs="Times New Roman"/>
      </w:rPr>
    </w:lvl>
    <w:lvl w:ilvl="2">
      <w:start w:val="1"/>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nsid w:val="5D530533"/>
    <w:multiLevelType w:val="multilevel"/>
    <w:tmpl w:val="BFF0FC14"/>
    <w:lvl w:ilvl="0">
      <w:start w:val="16"/>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nsid w:val="5E3730AB"/>
    <w:multiLevelType w:val="multilevel"/>
    <w:tmpl w:val="B5225E3C"/>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3">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4FD0EE8"/>
    <w:multiLevelType w:val="hybridMultilevel"/>
    <w:tmpl w:val="0DB08EA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6">
    <w:nsid w:val="6BF5730E"/>
    <w:multiLevelType w:val="hybridMultilevel"/>
    <w:tmpl w:val="7A3A8DC2"/>
    <w:lvl w:ilvl="0" w:tplc="3BE2C49C">
      <w:start w:val="1"/>
      <w:numFmt w:val="bullet"/>
      <w:lvlText w:val=""/>
      <w:lvlJc w:val="left"/>
      <w:pPr>
        <w:ind w:left="2421" w:hanging="360"/>
      </w:pPr>
      <w:rPr>
        <w:rFonts w:ascii="Symbol" w:hAnsi="Symbol" w:hint="default"/>
        <w:color w:val="000000"/>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nsid w:val="6C540F82"/>
    <w:multiLevelType w:val="hybridMultilevel"/>
    <w:tmpl w:val="4BFC5A6E"/>
    <w:lvl w:ilvl="0" w:tplc="04150011">
      <w:start w:val="1"/>
      <w:numFmt w:val="decimal"/>
      <w:lvlText w:val="%1)"/>
      <w:lvlJc w:val="left"/>
      <w:pPr>
        <w:ind w:left="1429"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95A2F7A0">
      <w:start w:val="1"/>
      <w:numFmt w:val="decimal"/>
      <w:lvlText w:val="%4."/>
      <w:lvlJc w:val="left"/>
      <w:pPr>
        <w:ind w:left="3589" w:hanging="360"/>
      </w:pPr>
      <w:rPr>
        <w:rFonts w:cs="Times New Roman" w:hint="default"/>
        <w:b/>
        <w:i w:val="0"/>
      </w:rPr>
    </w:lvl>
    <w:lvl w:ilvl="4" w:tplc="332EBDD0">
      <w:start w:val="1"/>
      <w:numFmt w:val="lowerLetter"/>
      <w:lvlText w:val="%5."/>
      <w:lvlJc w:val="left"/>
      <w:pPr>
        <w:ind w:left="4309" w:hanging="360"/>
      </w:pPr>
      <w:rPr>
        <w:rFonts w:cs="Times New Roman"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8">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9">
    <w:nsid w:val="6C6E114A"/>
    <w:multiLevelType w:val="hybridMultilevel"/>
    <w:tmpl w:val="BF18B076"/>
    <w:lvl w:ilvl="0" w:tplc="4BDA546A">
      <w:start w:val="1"/>
      <w:numFmt w:val="decimal"/>
      <w:lvlText w:val="%1)"/>
      <w:lvlJc w:val="left"/>
      <w:pPr>
        <w:ind w:left="786" w:hanging="360"/>
      </w:pPr>
      <w:rPr>
        <w:rFonts w:cs="Times New Roman" w:hint="default"/>
        <w:i w:val="0"/>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1">
    <w:nsid w:val="73DD2D38"/>
    <w:multiLevelType w:val="hybridMultilevel"/>
    <w:tmpl w:val="525AB93C"/>
    <w:lvl w:ilvl="0" w:tplc="04150011">
      <w:start w:val="1"/>
      <w:numFmt w:val="decimal"/>
      <w:lvlText w:val="%1)"/>
      <w:lvlJc w:val="left"/>
      <w:pPr>
        <w:ind w:left="3060"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2">
    <w:nsid w:val="74B04FCA"/>
    <w:multiLevelType w:val="multilevel"/>
    <w:tmpl w:val="0F2A16CA"/>
    <w:lvl w:ilvl="0">
      <w:start w:val="2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nsid w:val="77DF720A"/>
    <w:multiLevelType w:val="multilevel"/>
    <w:tmpl w:val="964A22F6"/>
    <w:lvl w:ilvl="0">
      <w:start w:val="18"/>
      <w:numFmt w:val="decimal"/>
      <w:lvlText w:val="%1."/>
      <w:lvlJc w:val="left"/>
      <w:pPr>
        <w:ind w:left="500" w:hanging="500"/>
      </w:pPr>
      <w:rPr>
        <w:rFonts w:cs="Times New Roman" w:hint="default"/>
      </w:rPr>
    </w:lvl>
    <w:lvl w:ilvl="1">
      <w:start w:val="1"/>
      <w:numFmt w:val="decimal"/>
      <w:lvlText w:val="%1.%2."/>
      <w:lvlJc w:val="left"/>
      <w:pPr>
        <w:ind w:left="1145" w:hanging="720"/>
      </w:pPr>
      <w:rPr>
        <w:rFonts w:cs="Times New Roman" w:hint="default"/>
        <w:b/>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200" w:hanging="1800"/>
      </w:pPr>
      <w:rPr>
        <w:rFonts w:cs="Times New Roman" w:hint="default"/>
      </w:rPr>
    </w:lvl>
  </w:abstractNum>
  <w:abstractNum w:abstractNumId="64">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5">
    <w:nsid w:val="7B460EB3"/>
    <w:multiLevelType w:val="hybridMultilevel"/>
    <w:tmpl w:val="BC62904A"/>
    <w:lvl w:ilvl="0" w:tplc="F0D0EFC4">
      <w:start w:val="1"/>
      <w:numFmt w:val="decimal"/>
      <w:pStyle w:val="ListNumber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6">
    <w:nsid w:val="7DC07B1B"/>
    <w:multiLevelType w:val="multilevel"/>
    <w:tmpl w:val="20666FB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1320" w:hanging="720"/>
      </w:pPr>
      <w:rPr>
        <w:rFonts w:cs="Times New Roman" w:hint="default"/>
        <w:b/>
        <w:color w:val="auto"/>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7">
    <w:nsid w:val="7FEB20BD"/>
    <w:multiLevelType w:val="multilevel"/>
    <w:tmpl w:val="05BE9DA0"/>
    <w:lvl w:ilvl="0">
      <w:start w:val="2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52"/>
  </w:num>
  <w:num w:numId="17">
    <w:abstractNumId w:val="37"/>
  </w:num>
  <w:num w:numId="18">
    <w:abstractNumId w:val="29"/>
  </w:num>
  <w:num w:numId="19">
    <w:abstractNumId w:val="13"/>
  </w:num>
  <w:num w:numId="20">
    <w:abstractNumId w:val="8"/>
  </w:num>
  <w:num w:numId="21">
    <w:abstractNumId w:val="65"/>
  </w:num>
  <w:num w:numId="22">
    <w:abstractNumId w:val="57"/>
  </w:num>
  <w:num w:numId="23">
    <w:abstractNumId w:val="58"/>
  </w:num>
  <w:num w:numId="24">
    <w:abstractNumId w:val="31"/>
  </w:num>
  <w:num w:numId="25">
    <w:abstractNumId w:val="16"/>
  </w:num>
  <w:num w:numId="26">
    <w:abstractNumId w:val="61"/>
  </w:num>
  <w:num w:numId="27">
    <w:abstractNumId w:val="11"/>
  </w:num>
  <w:num w:numId="28">
    <w:abstractNumId w:val="41"/>
  </w:num>
  <w:num w:numId="29">
    <w:abstractNumId w:val="43"/>
  </w:num>
  <w:num w:numId="30">
    <w:abstractNumId w:val="53"/>
  </w:num>
  <w:num w:numId="31">
    <w:abstractNumId w:val="60"/>
  </w:num>
  <w:num w:numId="32">
    <w:abstractNumId w:val="55"/>
  </w:num>
  <w:num w:numId="33">
    <w:abstractNumId w:val="24"/>
  </w:num>
  <w:num w:numId="34">
    <w:abstractNumId w:val="22"/>
  </w:num>
  <w:num w:numId="35">
    <w:abstractNumId w:val="48"/>
  </w:num>
  <w:num w:numId="36">
    <w:abstractNumId w:val="18"/>
  </w:num>
  <w:num w:numId="37">
    <w:abstractNumId w:val="20"/>
  </w:num>
  <w:num w:numId="38">
    <w:abstractNumId w:val="56"/>
  </w:num>
  <w:num w:numId="39">
    <w:abstractNumId w:val="47"/>
  </w:num>
  <w:num w:numId="40">
    <w:abstractNumId w:val="49"/>
  </w:num>
  <w:num w:numId="41">
    <w:abstractNumId w:val="34"/>
  </w:num>
  <w:num w:numId="42">
    <w:abstractNumId w:val="54"/>
  </w:num>
  <w:num w:numId="43">
    <w:abstractNumId w:val="42"/>
  </w:num>
  <w:num w:numId="44">
    <w:abstractNumId w:val="14"/>
  </w:num>
  <w:num w:numId="45">
    <w:abstractNumId w:val="12"/>
  </w:num>
  <w:num w:numId="46">
    <w:abstractNumId w:val="21"/>
  </w:num>
  <w:num w:numId="47">
    <w:abstractNumId w:val="15"/>
  </w:num>
  <w:num w:numId="48">
    <w:abstractNumId w:val="25"/>
  </w:num>
  <w:num w:numId="49">
    <w:abstractNumId w:val="64"/>
  </w:num>
  <w:num w:numId="50">
    <w:abstractNumId w:val="66"/>
  </w:num>
  <w:num w:numId="51">
    <w:abstractNumId w:val="9"/>
  </w:num>
  <w:num w:numId="52">
    <w:abstractNumId w:val="6"/>
  </w:num>
  <w:num w:numId="53">
    <w:abstractNumId w:val="45"/>
  </w:num>
  <w:num w:numId="54">
    <w:abstractNumId w:val="7"/>
  </w:num>
  <w:num w:numId="55">
    <w:abstractNumId w:val="63"/>
  </w:num>
  <w:num w:numId="56">
    <w:abstractNumId w:val="67"/>
  </w:num>
  <w:num w:numId="57">
    <w:abstractNumId w:val="30"/>
  </w:num>
  <w:num w:numId="58">
    <w:abstractNumId w:val="44"/>
  </w:num>
  <w:num w:numId="59">
    <w:abstractNumId w:val="23"/>
  </w:num>
  <w:num w:numId="60">
    <w:abstractNumId w:val="26"/>
  </w:num>
  <w:num w:numId="61">
    <w:abstractNumId w:val="36"/>
  </w:num>
  <w:num w:numId="62">
    <w:abstractNumId w:val="51"/>
  </w:num>
  <w:num w:numId="63">
    <w:abstractNumId w:val="40"/>
  </w:num>
  <w:num w:numId="64">
    <w:abstractNumId w:val="19"/>
  </w:num>
  <w:num w:numId="65">
    <w:abstractNumId w:val="39"/>
  </w:num>
  <w:num w:numId="66">
    <w:abstractNumId w:val="46"/>
  </w:num>
  <w:num w:numId="67">
    <w:abstractNumId w:val="62"/>
  </w:num>
  <w:num w:numId="68">
    <w:abstractNumId w:val="33"/>
  </w:num>
  <w:num w:numId="69">
    <w:abstractNumId w:val="35"/>
  </w:num>
  <w:num w:numId="70">
    <w:abstractNumId w:val="10"/>
  </w:num>
  <w:num w:numId="71">
    <w:abstractNumId w:val="38"/>
  </w:num>
  <w:num w:numId="72">
    <w:abstractNumId w:val="50"/>
  </w:num>
  <w:num w:numId="73">
    <w:abstractNumId w:val="27"/>
  </w:num>
  <w:num w:numId="74">
    <w:abstractNumId w:val="28"/>
  </w:num>
  <w:num w:numId="75">
    <w:abstractNumId w:val="5"/>
  </w:num>
  <w:num w:numId="76">
    <w:abstractNumId w:val="17"/>
  </w:num>
  <w:num w:numId="77">
    <w:abstractNumId w:val="32"/>
  </w:num>
  <w:num w:numId="78">
    <w:abstractNumId w:val="59"/>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1203"/>
    <w:rsid w:val="00000A19"/>
    <w:rsid w:val="00001063"/>
    <w:rsid w:val="000020EC"/>
    <w:rsid w:val="000029A8"/>
    <w:rsid w:val="00003D4E"/>
    <w:rsid w:val="00004C0C"/>
    <w:rsid w:val="0000536E"/>
    <w:rsid w:val="0001078C"/>
    <w:rsid w:val="00010EE1"/>
    <w:rsid w:val="0001154E"/>
    <w:rsid w:val="00011F27"/>
    <w:rsid w:val="00012CFB"/>
    <w:rsid w:val="00013A6C"/>
    <w:rsid w:val="00013FC0"/>
    <w:rsid w:val="0001434D"/>
    <w:rsid w:val="00014638"/>
    <w:rsid w:val="00015284"/>
    <w:rsid w:val="00016924"/>
    <w:rsid w:val="0002090A"/>
    <w:rsid w:val="00022109"/>
    <w:rsid w:val="0002282B"/>
    <w:rsid w:val="00023085"/>
    <w:rsid w:val="0002415B"/>
    <w:rsid w:val="00024CCF"/>
    <w:rsid w:val="00026672"/>
    <w:rsid w:val="00034691"/>
    <w:rsid w:val="00036781"/>
    <w:rsid w:val="000367B8"/>
    <w:rsid w:val="0004152D"/>
    <w:rsid w:val="00041821"/>
    <w:rsid w:val="00042459"/>
    <w:rsid w:val="0004247C"/>
    <w:rsid w:val="000433DF"/>
    <w:rsid w:val="00043E66"/>
    <w:rsid w:val="00046DB7"/>
    <w:rsid w:val="00046E0F"/>
    <w:rsid w:val="000471DF"/>
    <w:rsid w:val="00050901"/>
    <w:rsid w:val="00050991"/>
    <w:rsid w:val="00052486"/>
    <w:rsid w:val="00052812"/>
    <w:rsid w:val="00053E0E"/>
    <w:rsid w:val="00054615"/>
    <w:rsid w:val="000557E0"/>
    <w:rsid w:val="000558BE"/>
    <w:rsid w:val="0005658F"/>
    <w:rsid w:val="00056F72"/>
    <w:rsid w:val="00057406"/>
    <w:rsid w:val="00057796"/>
    <w:rsid w:val="00061BAD"/>
    <w:rsid w:val="000624CC"/>
    <w:rsid w:val="000626CC"/>
    <w:rsid w:val="00063219"/>
    <w:rsid w:val="00063B67"/>
    <w:rsid w:val="00064717"/>
    <w:rsid w:val="00065759"/>
    <w:rsid w:val="00066A4A"/>
    <w:rsid w:val="00066C26"/>
    <w:rsid w:val="00067D44"/>
    <w:rsid w:val="00072814"/>
    <w:rsid w:val="00073A59"/>
    <w:rsid w:val="000742E3"/>
    <w:rsid w:val="0007511B"/>
    <w:rsid w:val="000771DC"/>
    <w:rsid w:val="00077C95"/>
    <w:rsid w:val="00080330"/>
    <w:rsid w:val="00080D3C"/>
    <w:rsid w:val="000817E2"/>
    <w:rsid w:val="000826CD"/>
    <w:rsid w:val="00083A4D"/>
    <w:rsid w:val="0008785F"/>
    <w:rsid w:val="000879D1"/>
    <w:rsid w:val="00090268"/>
    <w:rsid w:val="00090F86"/>
    <w:rsid w:val="0009135E"/>
    <w:rsid w:val="00091F8D"/>
    <w:rsid w:val="000924B9"/>
    <w:rsid w:val="00094AC6"/>
    <w:rsid w:val="00094BFF"/>
    <w:rsid w:val="00095F99"/>
    <w:rsid w:val="0009640C"/>
    <w:rsid w:val="000976ED"/>
    <w:rsid w:val="00097AA2"/>
    <w:rsid w:val="000A118C"/>
    <w:rsid w:val="000A249F"/>
    <w:rsid w:val="000A2BBF"/>
    <w:rsid w:val="000A2D89"/>
    <w:rsid w:val="000A4845"/>
    <w:rsid w:val="000A4EC1"/>
    <w:rsid w:val="000A554D"/>
    <w:rsid w:val="000A5607"/>
    <w:rsid w:val="000A5E2F"/>
    <w:rsid w:val="000A5E41"/>
    <w:rsid w:val="000B16F3"/>
    <w:rsid w:val="000B3E57"/>
    <w:rsid w:val="000B4084"/>
    <w:rsid w:val="000B4383"/>
    <w:rsid w:val="000B59CC"/>
    <w:rsid w:val="000B6E32"/>
    <w:rsid w:val="000B76D0"/>
    <w:rsid w:val="000B7955"/>
    <w:rsid w:val="000C0949"/>
    <w:rsid w:val="000C0E09"/>
    <w:rsid w:val="000C0FAF"/>
    <w:rsid w:val="000C1FB1"/>
    <w:rsid w:val="000C2EFD"/>
    <w:rsid w:val="000C3366"/>
    <w:rsid w:val="000C4D0C"/>
    <w:rsid w:val="000C56E4"/>
    <w:rsid w:val="000C751D"/>
    <w:rsid w:val="000D07BA"/>
    <w:rsid w:val="000D2279"/>
    <w:rsid w:val="000D22C1"/>
    <w:rsid w:val="000D3118"/>
    <w:rsid w:val="000D34BD"/>
    <w:rsid w:val="000D37A6"/>
    <w:rsid w:val="000D53D0"/>
    <w:rsid w:val="000D6A1C"/>
    <w:rsid w:val="000D6B5E"/>
    <w:rsid w:val="000E221B"/>
    <w:rsid w:val="000E35EC"/>
    <w:rsid w:val="000E4058"/>
    <w:rsid w:val="000E44FB"/>
    <w:rsid w:val="000E46E9"/>
    <w:rsid w:val="000E63A8"/>
    <w:rsid w:val="000E733D"/>
    <w:rsid w:val="000E7DB0"/>
    <w:rsid w:val="000F355C"/>
    <w:rsid w:val="000F3AE1"/>
    <w:rsid w:val="000F3D1D"/>
    <w:rsid w:val="000F4211"/>
    <w:rsid w:val="000F5226"/>
    <w:rsid w:val="000F6C76"/>
    <w:rsid w:val="00100D42"/>
    <w:rsid w:val="0010337A"/>
    <w:rsid w:val="00103BA7"/>
    <w:rsid w:val="00104EAC"/>
    <w:rsid w:val="0010741D"/>
    <w:rsid w:val="00110728"/>
    <w:rsid w:val="00110FB8"/>
    <w:rsid w:val="00112382"/>
    <w:rsid w:val="00114C02"/>
    <w:rsid w:val="0011527E"/>
    <w:rsid w:val="00115576"/>
    <w:rsid w:val="00116AD5"/>
    <w:rsid w:val="00121099"/>
    <w:rsid w:val="00122A7E"/>
    <w:rsid w:val="00122BA5"/>
    <w:rsid w:val="0012448E"/>
    <w:rsid w:val="00125BC0"/>
    <w:rsid w:val="00125BD6"/>
    <w:rsid w:val="00126765"/>
    <w:rsid w:val="00130BA8"/>
    <w:rsid w:val="0013337D"/>
    <w:rsid w:val="00133C8C"/>
    <w:rsid w:val="00134D9A"/>
    <w:rsid w:val="00136084"/>
    <w:rsid w:val="001377D9"/>
    <w:rsid w:val="001378BC"/>
    <w:rsid w:val="00140A71"/>
    <w:rsid w:val="0014209D"/>
    <w:rsid w:val="00143282"/>
    <w:rsid w:val="0014392E"/>
    <w:rsid w:val="00145C3D"/>
    <w:rsid w:val="001476A3"/>
    <w:rsid w:val="001506EA"/>
    <w:rsid w:val="00151A3A"/>
    <w:rsid w:val="001521B5"/>
    <w:rsid w:val="001527C7"/>
    <w:rsid w:val="00153D26"/>
    <w:rsid w:val="001564A7"/>
    <w:rsid w:val="0015687D"/>
    <w:rsid w:val="00160FC7"/>
    <w:rsid w:val="0016204C"/>
    <w:rsid w:val="00163858"/>
    <w:rsid w:val="0016422B"/>
    <w:rsid w:val="00164463"/>
    <w:rsid w:val="00165095"/>
    <w:rsid w:val="0016527D"/>
    <w:rsid w:val="00165331"/>
    <w:rsid w:val="001660E7"/>
    <w:rsid w:val="00166123"/>
    <w:rsid w:val="00174343"/>
    <w:rsid w:val="001745DC"/>
    <w:rsid w:val="00176A36"/>
    <w:rsid w:val="00181C89"/>
    <w:rsid w:val="00182D5C"/>
    <w:rsid w:val="001830C6"/>
    <w:rsid w:val="001840EC"/>
    <w:rsid w:val="001845B8"/>
    <w:rsid w:val="00184A06"/>
    <w:rsid w:val="00184B07"/>
    <w:rsid w:val="00187EDA"/>
    <w:rsid w:val="0019107B"/>
    <w:rsid w:val="0019170A"/>
    <w:rsid w:val="00192457"/>
    <w:rsid w:val="001934A4"/>
    <w:rsid w:val="00193888"/>
    <w:rsid w:val="00193B5D"/>
    <w:rsid w:val="00194A55"/>
    <w:rsid w:val="00194E13"/>
    <w:rsid w:val="00194EC3"/>
    <w:rsid w:val="0019619B"/>
    <w:rsid w:val="001976B8"/>
    <w:rsid w:val="001A0CC5"/>
    <w:rsid w:val="001A128B"/>
    <w:rsid w:val="001A135B"/>
    <w:rsid w:val="001A198E"/>
    <w:rsid w:val="001A3A6E"/>
    <w:rsid w:val="001A5CF8"/>
    <w:rsid w:val="001B3DBD"/>
    <w:rsid w:val="001B7FE5"/>
    <w:rsid w:val="001C1E42"/>
    <w:rsid w:val="001C201A"/>
    <w:rsid w:val="001C286C"/>
    <w:rsid w:val="001C2A55"/>
    <w:rsid w:val="001C2EC4"/>
    <w:rsid w:val="001C4D71"/>
    <w:rsid w:val="001C54E7"/>
    <w:rsid w:val="001C562C"/>
    <w:rsid w:val="001C5A00"/>
    <w:rsid w:val="001C64C9"/>
    <w:rsid w:val="001C6B31"/>
    <w:rsid w:val="001C704F"/>
    <w:rsid w:val="001C7941"/>
    <w:rsid w:val="001D08B6"/>
    <w:rsid w:val="001D1089"/>
    <w:rsid w:val="001D14C9"/>
    <w:rsid w:val="001D2D18"/>
    <w:rsid w:val="001D5CE3"/>
    <w:rsid w:val="001D5DB3"/>
    <w:rsid w:val="001E0717"/>
    <w:rsid w:val="001E199B"/>
    <w:rsid w:val="001E20F7"/>
    <w:rsid w:val="001E2E8D"/>
    <w:rsid w:val="001E3842"/>
    <w:rsid w:val="001E4431"/>
    <w:rsid w:val="001E64A2"/>
    <w:rsid w:val="001E77FD"/>
    <w:rsid w:val="001F00BB"/>
    <w:rsid w:val="001F1033"/>
    <w:rsid w:val="001F16C4"/>
    <w:rsid w:val="001F222D"/>
    <w:rsid w:val="001F2BE2"/>
    <w:rsid w:val="001F439F"/>
    <w:rsid w:val="001F584D"/>
    <w:rsid w:val="001F593B"/>
    <w:rsid w:val="001F6C85"/>
    <w:rsid w:val="001F79C9"/>
    <w:rsid w:val="00201114"/>
    <w:rsid w:val="002014AB"/>
    <w:rsid w:val="00201636"/>
    <w:rsid w:val="00202E8F"/>
    <w:rsid w:val="0020312D"/>
    <w:rsid w:val="002049F1"/>
    <w:rsid w:val="00204C4B"/>
    <w:rsid w:val="00204F68"/>
    <w:rsid w:val="00207034"/>
    <w:rsid w:val="002100E8"/>
    <w:rsid w:val="00212818"/>
    <w:rsid w:val="00212930"/>
    <w:rsid w:val="0021555A"/>
    <w:rsid w:val="00215749"/>
    <w:rsid w:val="0021574B"/>
    <w:rsid w:val="0021699A"/>
    <w:rsid w:val="00216C86"/>
    <w:rsid w:val="002175D0"/>
    <w:rsid w:val="00220A8A"/>
    <w:rsid w:val="00222758"/>
    <w:rsid w:val="00223B86"/>
    <w:rsid w:val="002275D2"/>
    <w:rsid w:val="002309DE"/>
    <w:rsid w:val="002315FD"/>
    <w:rsid w:val="0023336F"/>
    <w:rsid w:val="00235958"/>
    <w:rsid w:val="00236081"/>
    <w:rsid w:val="00236881"/>
    <w:rsid w:val="00240255"/>
    <w:rsid w:val="00241442"/>
    <w:rsid w:val="00241681"/>
    <w:rsid w:val="002416AC"/>
    <w:rsid w:val="0024228A"/>
    <w:rsid w:val="002426E2"/>
    <w:rsid w:val="00243930"/>
    <w:rsid w:val="00243DFC"/>
    <w:rsid w:val="00244AFC"/>
    <w:rsid w:val="00244F58"/>
    <w:rsid w:val="00246CE7"/>
    <w:rsid w:val="00246E0B"/>
    <w:rsid w:val="0024782A"/>
    <w:rsid w:val="00247BE4"/>
    <w:rsid w:val="00247C36"/>
    <w:rsid w:val="00250E3C"/>
    <w:rsid w:val="002517E2"/>
    <w:rsid w:val="00251884"/>
    <w:rsid w:val="002518A9"/>
    <w:rsid w:val="00251FF6"/>
    <w:rsid w:val="00252B07"/>
    <w:rsid w:val="00253817"/>
    <w:rsid w:val="0025542C"/>
    <w:rsid w:val="0025576F"/>
    <w:rsid w:val="00257C5A"/>
    <w:rsid w:val="00257ECB"/>
    <w:rsid w:val="00260EBE"/>
    <w:rsid w:val="00261528"/>
    <w:rsid w:val="00261758"/>
    <w:rsid w:val="002630B9"/>
    <w:rsid w:val="00263E1E"/>
    <w:rsid w:val="00263F9D"/>
    <w:rsid w:val="00264443"/>
    <w:rsid w:val="00266BB3"/>
    <w:rsid w:val="00266C1C"/>
    <w:rsid w:val="002673B6"/>
    <w:rsid w:val="002706BB"/>
    <w:rsid w:val="00271C5A"/>
    <w:rsid w:val="002725FC"/>
    <w:rsid w:val="00272A55"/>
    <w:rsid w:val="00272DCC"/>
    <w:rsid w:val="00273D74"/>
    <w:rsid w:val="00273FB4"/>
    <w:rsid w:val="00274E01"/>
    <w:rsid w:val="00275567"/>
    <w:rsid w:val="002759BF"/>
    <w:rsid w:val="002768F1"/>
    <w:rsid w:val="00276A13"/>
    <w:rsid w:val="00276DC7"/>
    <w:rsid w:val="00283F99"/>
    <w:rsid w:val="00284CDC"/>
    <w:rsid w:val="00286D71"/>
    <w:rsid w:val="00287CE8"/>
    <w:rsid w:val="00287D61"/>
    <w:rsid w:val="002914C3"/>
    <w:rsid w:val="00291B56"/>
    <w:rsid w:val="00292400"/>
    <w:rsid w:val="002929D5"/>
    <w:rsid w:val="00293E99"/>
    <w:rsid w:val="00295461"/>
    <w:rsid w:val="002970DC"/>
    <w:rsid w:val="00297961"/>
    <w:rsid w:val="00297E5B"/>
    <w:rsid w:val="002A3C67"/>
    <w:rsid w:val="002A3E58"/>
    <w:rsid w:val="002A4E11"/>
    <w:rsid w:val="002A6D1B"/>
    <w:rsid w:val="002A7B60"/>
    <w:rsid w:val="002B0245"/>
    <w:rsid w:val="002B29AE"/>
    <w:rsid w:val="002B431E"/>
    <w:rsid w:val="002B43E8"/>
    <w:rsid w:val="002B5B76"/>
    <w:rsid w:val="002B7294"/>
    <w:rsid w:val="002C04AE"/>
    <w:rsid w:val="002C23A8"/>
    <w:rsid w:val="002C2B3F"/>
    <w:rsid w:val="002C300E"/>
    <w:rsid w:val="002C3C4B"/>
    <w:rsid w:val="002C3C5B"/>
    <w:rsid w:val="002C7B13"/>
    <w:rsid w:val="002C7CFF"/>
    <w:rsid w:val="002C7F8F"/>
    <w:rsid w:val="002D0127"/>
    <w:rsid w:val="002D3445"/>
    <w:rsid w:val="002E07DC"/>
    <w:rsid w:val="002E0C50"/>
    <w:rsid w:val="002E0EC3"/>
    <w:rsid w:val="002E14F3"/>
    <w:rsid w:val="002E48F4"/>
    <w:rsid w:val="002E56D8"/>
    <w:rsid w:val="002E6842"/>
    <w:rsid w:val="002E74E7"/>
    <w:rsid w:val="002E7ED1"/>
    <w:rsid w:val="002F0387"/>
    <w:rsid w:val="002F0909"/>
    <w:rsid w:val="002F1B2E"/>
    <w:rsid w:val="002F1DCA"/>
    <w:rsid w:val="002F1E50"/>
    <w:rsid w:val="002F2967"/>
    <w:rsid w:val="002F3892"/>
    <w:rsid w:val="002F523F"/>
    <w:rsid w:val="002F6489"/>
    <w:rsid w:val="002F754A"/>
    <w:rsid w:val="00300950"/>
    <w:rsid w:val="00300FFB"/>
    <w:rsid w:val="003020F9"/>
    <w:rsid w:val="00302D23"/>
    <w:rsid w:val="00302D25"/>
    <w:rsid w:val="00302EB9"/>
    <w:rsid w:val="00305721"/>
    <w:rsid w:val="0030679B"/>
    <w:rsid w:val="00306DC3"/>
    <w:rsid w:val="0030726C"/>
    <w:rsid w:val="003074FC"/>
    <w:rsid w:val="003076D1"/>
    <w:rsid w:val="0030785E"/>
    <w:rsid w:val="003104C7"/>
    <w:rsid w:val="00310B45"/>
    <w:rsid w:val="00311036"/>
    <w:rsid w:val="003113CE"/>
    <w:rsid w:val="00311881"/>
    <w:rsid w:val="00311A9F"/>
    <w:rsid w:val="00311D0B"/>
    <w:rsid w:val="00311E33"/>
    <w:rsid w:val="0031768E"/>
    <w:rsid w:val="003179BE"/>
    <w:rsid w:val="00317A54"/>
    <w:rsid w:val="00317B41"/>
    <w:rsid w:val="00320C47"/>
    <w:rsid w:val="00326B65"/>
    <w:rsid w:val="00326C83"/>
    <w:rsid w:val="0032741B"/>
    <w:rsid w:val="0033006F"/>
    <w:rsid w:val="003301F0"/>
    <w:rsid w:val="00330417"/>
    <w:rsid w:val="00330540"/>
    <w:rsid w:val="00333EA8"/>
    <w:rsid w:val="00336025"/>
    <w:rsid w:val="0033611B"/>
    <w:rsid w:val="003377CD"/>
    <w:rsid w:val="0034047D"/>
    <w:rsid w:val="003429C2"/>
    <w:rsid w:val="00342B46"/>
    <w:rsid w:val="0034455D"/>
    <w:rsid w:val="0034520F"/>
    <w:rsid w:val="003455D2"/>
    <w:rsid w:val="0034639C"/>
    <w:rsid w:val="003466E3"/>
    <w:rsid w:val="0035214F"/>
    <w:rsid w:val="00352BAD"/>
    <w:rsid w:val="0035750D"/>
    <w:rsid w:val="0036076E"/>
    <w:rsid w:val="003612E4"/>
    <w:rsid w:val="00363FFC"/>
    <w:rsid w:val="003655D1"/>
    <w:rsid w:val="00370E0C"/>
    <w:rsid w:val="003712FC"/>
    <w:rsid w:val="0037253D"/>
    <w:rsid w:val="003730F4"/>
    <w:rsid w:val="00373157"/>
    <w:rsid w:val="0037376C"/>
    <w:rsid w:val="0037399B"/>
    <w:rsid w:val="00380F59"/>
    <w:rsid w:val="00382010"/>
    <w:rsid w:val="00382997"/>
    <w:rsid w:val="00382FA4"/>
    <w:rsid w:val="00383482"/>
    <w:rsid w:val="00386C37"/>
    <w:rsid w:val="00387E8E"/>
    <w:rsid w:val="00391FF7"/>
    <w:rsid w:val="00394958"/>
    <w:rsid w:val="00396D46"/>
    <w:rsid w:val="003A13A1"/>
    <w:rsid w:val="003A1F7D"/>
    <w:rsid w:val="003A2186"/>
    <w:rsid w:val="003A307B"/>
    <w:rsid w:val="003A38AC"/>
    <w:rsid w:val="003A4012"/>
    <w:rsid w:val="003A4D4A"/>
    <w:rsid w:val="003A7132"/>
    <w:rsid w:val="003B0193"/>
    <w:rsid w:val="003B07E9"/>
    <w:rsid w:val="003B24C5"/>
    <w:rsid w:val="003B28AA"/>
    <w:rsid w:val="003B3BA4"/>
    <w:rsid w:val="003B435A"/>
    <w:rsid w:val="003B4746"/>
    <w:rsid w:val="003B4F63"/>
    <w:rsid w:val="003B5A36"/>
    <w:rsid w:val="003B5FDA"/>
    <w:rsid w:val="003B6176"/>
    <w:rsid w:val="003B689F"/>
    <w:rsid w:val="003C00AE"/>
    <w:rsid w:val="003C0148"/>
    <w:rsid w:val="003C02E5"/>
    <w:rsid w:val="003C11B8"/>
    <w:rsid w:val="003C29F7"/>
    <w:rsid w:val="003C2A5B"/>
    <w:rsid w:val="003C47AB"/>
    <w:rsid w:val="003C4A94"/>
    <w:rsid w:val="003C5456"/>
    <w:rsid w:val="003C5A8C"/>
    <w:rsid w:val="003C72EB"/>
    <w:rsid w:val="003C7669"/>
    <w:rsid w:val="003C7BFB"/>
    <w:rsid w:val="003C7E2E"/>
    <w:rsid w:val="003D15D6"/>
    <w:rsid w:val="003D1C48"/>
    <w:rsid w:val="003D1DD2"/>
    <w:rsid w:val="003D286E"/>
    <w:rsid w:val="003D2C5B"/>
    <w:rsid w:val="003D2DD8"/>
    <w:rsid w:val="003D3870"/>
    <w:rsid w:val="003D4294"/>
    <w:rsid w:val="003D44C5"/>
    <w:rsid w:val="003D4F98"/>
    <w:rsid w:val="003D522D"/>
    <w:rsid w:val="003D60C1"/>
    <w:rsid w:val="003D7C04"/>
    <w:rsid w:val="003E0259"/>
    <w:rsid w:val="003E05CF"/>
    <w:rsid w:val="003E2E7A"/>
    <w:rsid w:val="003E493F"/>
    <w:rsid w:val="003E6D24"/>
    <w:rsid w:val="003F1FA2"/>
    <w:rsid w:val="003F27C9"/>
    <w:rsid w:val="003F2F49"/>
    <w:rsid w:val="003F3727"/>
    <w:rsid w:val="003F418B"/>
    <w:rsid w:val="003F4C5C"/>
    <w:rsid w:val="003F53F5"/>
    <w:rsid w:val="003F5FD7"/>
    <w:rsid w:val="003F6D10"/>
    <w:rsid w:val="003F6F44"/>
    <w:rsid w:val="00400598"/>
    <w:rsid w:val="00400B7D"/>
    <w:rsid w:val="00400FB9"/>
    <w:rsid w:val="00401E5F"/>
    <w:rsid w:val="00401E82"/>
    <w:rsid w:val="00402427"/>
    <w:rsid w:val="00403C39"/>
    <w:rsid w:val="0040417B"/>
    <w:rsid w:val="00404B07"/>
    <w:rsid w:val="00404CB1"/>
    <w:rsid w:val="00405727"/>
    <w:rsid w:val="004113DA"/>
    <w:rsid w:val="00411462"/>
    <w:rsid w:val="00411B75"/>
    <w:rsid w:val="00412293"/>
    <w:rsid w:val="0041696C"/>
    <w:rsid w:val="00417BFE"/>
    <w:rsid w:val="00420E02"/>
    <w:rsid w:val="004210A7"/>
    <w:rsid w:val="00422C7F"/>
    <w:rsid w:val="00422E04"/>
    <w:rsid w:val="004243AE"/>
    <w:rsid w:val="00424A95"/>
    <w:rsid w:val="00424D22"/>
    <w:rsid w:val="0042571A"/>
    <w:rsid w:val="00425A73"/>
    <w:rsid w:val="0042657A"/>
    <w:rsid w:val="00427C33"/>
    <w:rsid w:val="004324F3"/>
    <w:rsid w:val="00433337"/>
    <w:rsid w:val="00435C19"/>
    <w:rsid w:val="00435E9D"/>
    <w:rsid w:val="004371ED"/>
    <w:rsid w:val="00440CE3"/>
    <w:rsid w:val="00441752"/>
    <w:rsid w:val="00444663"/>
    <w:rsid w:val="00444DEA"/>
    <w:rsid w:val="00445D75"/>
    <w:rsid w:val="004463F7"/>
    <w:rsid w:val="00447938"/>
    <w:rsid w:val="00450894"/>
    <w:rsid w:val="0045187B"/>
    <w:rsid w:val="00452250"/>
    <w:rsid w:val="004524C1"/>
    <w:rsid w:val="00452B0B"/>
    <w:rsid w:val="00460CE2"/>
    <w:rsid w:val="00462181"/>
    <w:rsid w:val="0046223B"/>
    <w:rsid w:val="004625A4"/>
    <w:rsid w:val="004636A7"/>
    <w:rsid w:val="004636BB"/>
    <w:rsid w:val="004651D0"/>
    <w:rsid w:val="004658D4"/>
    <w:rsid w:val="00465B4C"/>
    <w:rsid w:val="00465E7D"/>
    <w:rsid w:val="00466832"/>
    <w:rsid w:val="00467345"/>
    <w:rsid w:val="0046791F"/>
    <w:rsid w:val="00467FA9"/>
    <w:rsid w:val="00474D7B"/>
    <w:rsid w:val="004767F3"/>
    <w:rsid w:val="00476A8A"/>
    <w:rsid w:val="0047717A"/>
    <w:rsid w:val="00477FE7"/>
    <w:rsid w:val="00481081"/>
    <w:rsid w:val="00481E73"/>
    <w:rsid w:val="0048410C"/>
    <w:rsid w:val="0048510B"/>
    <w:rsid w:val="0048592D"/>
    <w:rsid w:val="00485F2D"/>
    <w:rsid w:val="004865DC"/>
    <w:rsid w:val="00486CB9"/>
    <w:rsid w:val="00490522"/>
    <w:rsid w:val="00491F7A"/>
    <w:rsid w:val="004942E1"/>
    <w:rsid w:val="00494EAA"/>
    <w:rsid w:val="00495101"/>
    <w:rsid w:val="00496A2A"/>
    <w:rsid w:val="00496B0E"/>
    <w:rsid w:val="004A0163"/>
    <w:rsid w:val="004A0C68"/>
    <w:rsid w:val="004A1C4A"/>
    <w:rsid w:val="004A2112"/>
    <w:rsid w:val="004A30E4"/>
    <w:rsid w:val="004A7C53"/>
    <w:rsid w:val="004A7CF3"/>
    <w:rsid w:val="004B1890"/>
    <w:rsid w:val="004B2605"/>
    <w:rsid w:val="004B2664"/>
    <w:rsid w:val="004B2667"/>
    <w:rsid w:val="004B2721"/>
    <w:rsid w:val="004B3A49"/>
    <w:rsid w:val="004B3B5C"/>
    <w:rsid w:val="004B51F0"/>
    <w:rsid w:val="004B73DF"/>
    <w:rsid w:val="004C1103"/>
    <w:rsid w:val="004C1775"/>
    <w:rsid w:val="004C236B"/>
    <w:rsid w:val="004C2387"/>
    <w:rsid w:val="004C4356"/>
    <w:rsid w:val="004C43B0"/>
    <w:rsid w:val="004C4A3B"/>
    <w:rsid w:val="004C4AF6"/>
    <w:rsid w:val="004C5461"/>
    <w:rsid w:val="004D0434"/>
    <w:rsid w:val="004D0FEF"/>
    <w:rsid w:val="004D1C18"/>
    <w:rsid w:val="004D1C6B"/>
    <w:rsid w:val="004D1EF2"/>
    <w:rsid w:val="004D2F42"/>
    <w:rsid w:val="004D5ADD"/>
    <w:rsid w:val="004D6707"/>
    <w:rsid w:val="004D68C3"/>
    <w:rsid w:val="004E0318"/>
    <w:rsid w:val="004E15E2"/>
    <w:rsid w:val="004E4EF4"/>
    <w:rsid w:val="004E59DD"/>
    <w:rsid w:val="004E5BAB"/>
    <w:rsid w:val="004E6CBD"/>
    <w:rsid w:val="004F012D"/>
    <w:rsid w:val="004F2E1A"/>
    <w:rsid w:val="004F3AC3"/>
    <w:rsid w:val="004F3F35"/>
    <w:rsid w:val="004F4319"/>
    <w:rsid w:val="004F457E"/>
    <w:rsid w:val="004F4DBD"/>
    <w:rsid w:val="004F4E83"/>
    <w:rsid w:val="004F59DF"/>
    <w:rsid w:val="004F7871"/>
    <w:rsid w:val="00500CF6"/>
    <w:rsid w:val="00504A33"/>
    <w:rsid w:val="005056EE"/>
    <w:rsid w:val="00505D02"/>
    <w:rsid w:val="00507C91"/>
    <w:rsid w:val="00507F6F"/>
    <w:rsid w:val="00512B7B"/>
    <w:rsid w:val="005223C3"/>
    <w:rsid w:val="00522FD7"/>
    <w:rsid w:val="00525681"/>
    <w:rsid w:val="005266BE"/>
    <w:rsid w:val="00526D11"/>
    <w:rsid w:val="00527CD2"/>
    <w:rsid w:val="00527E8A"/>
    <w:rsid w:val="00532854"/>
    <w:rsid w:val="00532D12"/>
    <w:rsid w:val="005340E8"/>
    <w:rsid w:val="00535FB3"/>
    <w:rsid w:val="0053734C"/>
    <w:rsid w:val="005403AE"/>
    <w:rsid w:val="00541B28"/>
    <w:rsid w:val="005422A5"/>
    <w:rsid w:val="00542A98"/>
    <w:rsid w:val="0054370B"/>
    <w:rsid w:val="00543C6A"/>
    <w:rsid w:val="0054488F"/>
    <w:rsid w:val="00545887"/>
    <w:rsid w:val="00545F51"/>
    <w:rsid w:val="0055188C"/>
    <w:rsid w:val="00554350"/>
    <w:rsid w:val="00555501"/>
    <w:rsid w:val="00555CDD"/>
    <w:rsid w:val="00556196"/>
    <w:rsid w:val="00556802"/>
    <w:rsid w:val="00557F91"/>
    <w:rsid w:val="00560047"/>
    <w:rsid w:val="0056066F"/>
    <w:rsid w:val="005618EF"/>
    <w:rsid w:val="00561FFB"/>
    <w:rsid w:val="005629D7"/>
    <w:rsid w:val="00566F23"/>
    <w:rsid w:val="00567493"/>
    <w:rsid w:val="00567CD4"/>
    <w:rsid w:val="00572F2B"/>
    <w:rsid w:val="005771A0"/>
    <w:rsid w:val="005772F3"/>
    <w:rsid w:val="00577DC2"/>
    <w:rsid w:val="00580947"/>
    <w:rsid w:val="00581A23"/>
    <w:rsid w:val="00582775"/>
    <w:rsid w:val="00582B24"/>
    <w:rsid w:val="00583D1B"/>
    <w:rsid w:val="00583E66"/>
    <w:rsid w:val="00584DEB"/>
    <w:rsid w:val="005859B2"/>
    <w:rsid w:val="0058659A"/>
    <w:rsid w:val="00586E5A"/>
    <w:rsid w:val="00587F8D"/>
    <w:rsid w:val="005900E8"/>
    <w:rsid w:val="00591353"/>
    <w:rsid w:val="00594574"/>
    <w:rsid w:val="00594A6C"/>
    <w:rsid w:val="00594EC4"/>
    <w:rsid w:val="0059533E"/>
    <w:rsid w:val="00595C9E"/>
    <w:rsid w:val="00596F26"/>
    <w:rsid w:val="005973BF"/>
    <w:rsid w:val="00597734"/>
    <w:rsid w:val="005A0344"/>
    <w:rsid w:val="005A3277"/>
    <w:rsid w:val="005A34E2"/>
    <w:rsid w:val="005A38C0"/>
    <w:rsid w:val="005A468A"/>
    <w:rsid w:val="005A51DE"/>
    <w:rsid w:val="005A68B9"/>
    <w:rsid w:val="005A769B"/>
    <w:rsid w:val="005A79A6"/>
    <w:rsid w:val="005B3066"/>
    <w:rsid w:val="005B4F5E"/>
    <w:rsid w:val="005B535A"/>
    <w:rsid w:val="005B6E33"/>
    <w:rsid w:val="005B6E73"/>
    <w:rsid w:val="005B705B"/>
    <w:rsid w:val="005B7BD7"/>
    <w:rsid w:val="005C0C85"/>
    <w:rsid w:val="005C0FB1"/>
    <w:rsid w:val="005C1A5C"/>
    <w:rsid w:val="005C31F3"/>
    <w:rsid w:val="005C5937"/>
    <w:rsid w:val="005D2EB0"/>
    <w:rsid w:val="005D3557"/>
    <w:rsid w:val="005D3BC1"/>
    <w:rsid w:val="005D40CE"/>
    <w:rsid w:val="005D46AC"/>
    <w:rsid w:val="005D502A"/>
    <w:rsid w:val="005D6A02"/>
    <w:rsid w:val="005D6B1E"/>
    <w:rsid w:val="005D77CE"/>
    <w:rsid w:val="005D7C60"/>
    <w:rsid w:val="005E014D"/>
    <w:rsid w:val="005E27D4"/>
    <w:rsid w:val="005E28F7"/>
    <w:rsid w:val="005E2B60"/>
    <w:rsid w:val="005E3344"/>
    <w:rsid w:val="005E659F"/>
    <w:rsid w:val="005E78B1"/>
    <w:rsid w:val="005E7A4B"/>
    <w:rsid w:val="005E7E30"/>
    <w:rsid w:val="005F1B8D"/>
    <w:rsid w:val="005F216B"/>
    <w:rsid w:val="005F24E7"/>
    <w:rsid w:val="005F265D"/>
    <w:rsid w:val="005F2CBB"/>
    <w:rsid w:val="005F39B0"/>
    <w:rsid w:val="005F3AAC"/>
    <w:rsid w:val="005F5551"/>
    <w:rsid w:val="0060140C"/>
    <w:rsid w:val="00601D9C"/>
    <w:rsid w:val="00603C18"/>
    <w:rsid w:val="00604869"/>
    <w:rsid w:val="00605CA5"/>
    <w:rsid w:val="006069DE"/>
    <w:rsid w:val="00611B06"/>
    <w:rsid w:val="0061235E"/>
    <w:rsid w:val="00612605"/>
    <w:rsid w:val="00612E2C"/>
    <w:rsid w:val="006148E2"/>
    <w:rsid w:val="00615898"/>
    <w:rsid w:val="0061695C"/>
    <w:rsid w:val="006172C9"/>
    <w:rsid w:val="00620DBA"/>
    <w:rsid w:val="0062156A"/>
    <w:rsid w:val="00622915"/>
    <w:rsid w:val="00623CCA"/>
    <w:rsid w:val="006242D4"/>
    <w:rsid w:val="00625DAA"/>
    <w:rsid w:val="00632252"/>
    <w:rsid w:val="006348B5"/>
    <w:rsid w:val="00634CDB"/>
    <w:rsid w:val="00637442"/>
    <w:rsid w:val="00641DA9"/>
    <w:rsid w:val="00642C61"/>
    <w:rsid w:val="00645625"/>
    <w:rsid w:val="00646D6A"/>
    <w:rsid w:val="00647829"/>
    <w:rsid w:val="006504D2"/>
    <w:rsid w:val="0065100D"/>
    <w:rsid w:val="00651245"/>
    <w:rsid w:val="00652FD4"/>
    <w:rsid w:val="0065340D"/>
    <w:rsid w:val="00654A3D"/>
    <w:rsid w:val="00656829"/>
    <w:rsid w:val="00656F64"/>
    <w:rsid w:val="00657204"/>
    <w:rsid w:val="006606E0"/>
    <w:rsid w:val="006608D3"/>
    <w:rsid w:val="00661AD3"/>
    <w:rsid w:val="006630F6"/>
    <w:rsid w:val="00663720"/>
    <w:rsid w:val="00663EC4"/>
    <w:rsid w:val="00663F15"/>
    <w:rsid w:val="00664BF7"/>
    <w:rsid w:val="00665F5D"/>
    <w:rsid w:val="006674F5"/>
    <w:rsid w:val="006679A8"/>
    <w:rsid w:val="00672BA9"/>
    <w:rsid w:val="00674672"/>
    <w:rsid w:val="00674E94"/>
    <w:rsid w:val="00675280"/>
    <w:rsid w:val="00675525"/>
    <w:rsid w:val="006760E8"/>
    <w:rsid w:val="00676342"/>
    <w:rsid w:val="0067660A"/>
    <w:rsid w:val="006771A6"/>
    <w:rsid w:val="006773CD"/>
    <w:rsid w:val="0068253F"/>
    <w:rsid w:val="00682779"/>
    <w:rsid w:val="00682FBB"/>
    <w:rsid w:val="006843FD"/>
    <w:rsid w:val="0068549F"/>
    <w:rsid w:val="0068550E"/>
    <w:rsid w:val="00687376"/>
    <w:rsid w:val="0068739D"/>
    <w:rsid w:val="006874BC"/>
    <w:rsid w:val="00687671"/>
    <w:rsid w:val="00687C04"/>
    <w:rsid w:val="00690095"/>
    <w:rsid w:val="00690A62"/>
    <w:rsid w:val="00692FBC"/>
    <w:rsid w:val="00693481"/>
    <w:rsid w:val="00694082"/>
    <w:rsid w:val="00694BCD"/>
    <w:rsid w:val="00695545"/>
    <w:rsid w:val="006969BB"/>
    <w:rsid w:val="006A04EF"/>
    <w:rsid w:val="006A1749"/>
    <w:rsid w:val="006A192B"/>
    <w:rsid w:val="006A2389"/>
    <w:rsid w:val="006A3662"/>
    <w:rsid w:val="006A3D95"/>
    <w:rsid w:val="006A3E0C"/>
    <w:rsid w:val="006A41E2"/>
    <w:rsid w:val="006A4482"/>
    <w:rsid w:val="006A5FC6"/>
    <w:rsid w:val="006A6896"/>
    <w:rsid w:val="006B0DA7"/>
    <w:rsid w:val="006B4D42"/>
    <w:rsid w:val="006B590B"/>
    <w:rsid w:val="006B5C7B"/>
    <w:rsid w:val="006B5CD6"/>
    <w:rsid w:val="006B618A"/>
    <w:rsid w:val="006B618E"/>
    <w:rsid w:val="006B672D"/>
    <w:rsid w:val="006B783F"/>
    <w:rsid w:val="006C14A6"/>
    <w:rsid w:val="006C2548"/>
    <w:rsid w:val="006C259B"/>
    <w:rsid w:val="006C2D9A"/>
    <w:rsid w:val="006C3449"/>
    <w:rsid w:val="006C4690"/>
    <w:rsid w:val="006C4E0B"/>
    <w:rsid w:val="006C601D"/>
    <w:rsid w:val="006C6BFF"/>
    <w:rsid w:val="006C73B4"/>
    <w:rsid w:val="006D2729"/>
    <w:rsid w:val="006D3737"/>
    <w:rsid w:val="006D3A38"/>
    <w:rsid w:val="006D43D8"/>
    <w:rsid w:val="006D44F9"/>
    <w:rsid w:val="006D6FA1"/>
    <w:rsid w:val="006D7EF9"/>
    <w:rsid w:val="006E0C93"/>
    <w:rsid w:val="006E1470"/>
    <w:rsid w:val="006E21D2"/>
    <w:rsid w:val="006E2523"/>
    <w:rsid w:val="006E2B96"/>
    <w:rsid w:val="006E48E7"/>
    <w:rsid w:val="006E5F5C"/>
    <w:rsid w:val="006E6AF2"/>
    <w:rsid w:val="006E7E90"/>
    <w:rsid w:val="006F000F"/>
    <w:rsid w:val="006F058E"/>
    <w:rsid w:val="006F1550"/>
    <w:rsid w:val="006F2345"/>
    <w:rsid w:val="006F23C1"/>
    <w:rsid w:val="006F3B4F"/>
    <w:rsid w:val="006F4726"/>
    <w:rsid w:val="006F4B1F"/>
    <w:rsid w:val="006F5199"/>
    <w:rsid w:val="006F6CD6"/>
    <w:rsid w:val="006F6FBC"/>
    <w:rsid w:val="006F705B"/>
    <w:rsid w:val="006F7E29"/>
    <w:rsid w:val="007003CE"/>
    <w:rsid w:val="007021E5"/>
    <w:rsid w:val="00703406"/>
    <w:rsid w:val="0070429A"/>
    <w:rsid w:val="007061EE"/>
    <w:rsid w:val="00707246"/>
    <w:rsid w:val="007103FD"/>
    <w:rsid w:val="00710C60"/>
    <w:rsid w:val="00711631"/>
    <w:rsid w:val="007124DC"/>
    <w:rsid w:val="007157E3"/>
    <w:rsid w:val="00716193"/>
    <w:rsid w:val="007168AF"/>
    <w:rsid w:val="007168D7"/>
    <w:rsid w:val="00716996"/>
    <w:rsid w:val="007178AB"/>
    <w:rsid w:val="00721BD3"/>
    <w:rsid w:val="00722041"/>
    <w:rsid w:val="007222C2"/>
    <w:rsid w:val="0072250E"/>
    <w:rsid w:val="007227BC"/>
    <w:rsid w:val="0072294A"/>
    <w:rsid w:val="00723361"/>
    <w:rsid w:val="0072472F"/>
    <w:rsid w:val="007254C4"/>
    <w:rsid w:val="0072567F"/>
    <w:rsid w:val="0072687E"/>
    <w:rsid w:val="00726C4C"/>
    <w:rsid w:val="007277B7"/>
    <w:rsid w:val="00727B7B"/>
    <w:rsid w:val="00733BFB"/>
    <w:rsid w:val="00734E7A"/>
    <w:rsid w:val="00735176"/>
    <w:rsid w:val="007365D6"/>
    <w:rsid w:val="00737583"/>
    <w:rsid w:val="00737F47"/>
    <w:rsid w:val="007403CF"/>
    <w:rsid w:val="00741DED"/>
    <w:rsid w:val="00742533"/>
    <w:rsid w:val="0074332F"/>
    <w:rsid w:val="007446E3"/>
    <w:rsid w:val="007458CD"/>
    <w:rsid w:val="0074594F"/>
    <w:rsid w:val="00745EB9"/>
    <w:rsid w:val="00745FDA"/>
    <w:rsid w:val="00750836"/>
    <w:rsid w:val="007513F9"/>
    <w:rsid w:val="00751C0B"/>
    <w:rsid w:val="00752ACA"/>
    <w:rsid w:val="0075349D"/>
    <w:rsid w:val="0075512B"/>
    <w:rsid w:val="007557F9"/>
    <w:rsid w:val="00757297"/>
    <w:rsid w:val="007617C5"/>
    <w:rsid w:val="00761D1C"/>
    <w:rsid w:val="00766554"/>
    <w:rsid w:val="00767B63"/>
    <w:rsid w:val="00767D80"/>
    <w:rsid w:val="0077000C"/>
    <w:rsid w:val="0077001B"/>
    <w:rsid w:val="00772150"/>
    <w:rsid w:val="00773388"/>
    <w:rsid w:val="00773739"/>
    <w:rsid w:val="00774506"/>
    <w:rsid w:val="0077592D"/>
    <w:rsid w:val="00775D28"/>
    <w:rsid w:val="00777A7C"/>
    <w:rsid w:val="00777B94"/>
    <w:rsid w:val="00777F86"/>
    <w:rsid w:val="0078156B"/>
    <w:rsid w:val="00783D35"/>
    <w:rsid w:val="00784D4C"/>
    <w:rsid w:val="0078707B"/>
    <w:rsid w:val="00787C1B"/>
    <w:rsid w:val="007904B1"/>
    <w:rsid w:val="00790E9A"/>
    <w:rsid w:val="00791F9B"/>
    <w:rsid w:val="0079326D"/>
    <w:rsid w:val="00793613"/>
    <w:rsid w:val="00793FFA"/>
    <w:rsid w:val="00794377"/>
    <w:rsid w:val="00794A17"/>
    <w:rsid w:val="00796427"/>
    <w:rsid w:val="00796C49"/>
    <w:rsid w:val="007970C6"/>
    <w:rsid w:val="007A07EE"/>
    <w:rsid w:val="007A0901"/>
    <w:rsid w:val="007A15B8"/>
    <w:rsid w:val="007A20AD"/>
    <w:rsid w:val="007A2157"/>
    <w:rsid w:val="007A2B18"/>
    <w:rsid w:val="007A389A"/>
    <w:rsid w:val="007A54DE"/>
    <w:rsid w:val="007A58B1"/>
    <w:rsid w:val="007A5D70"/>
    <w:rsid w:val="007B26AB"/>
    <w:rsid w:val="007B2A56"/>
    <w:rsid w:val="007B3D46"/>
    <w:rsid w:val="007B4914"/>
    <w:rsid w:val="007B4C51"/>
    <w:rsid w:val="007B5EE6"/>
    <w:rsid w:val="007B6477"/>
    <w:rsid w:val="007C22C9"/>
    <w:rsid w:val="007C3A8C"/>
    <w:rsid w:val="007C40B5"/>
    <w:rsid w:val="007C4103"/>
    <w:rsid w:val="007C438C"/>
    <w:rsid w:val="007C6EC2"/>
    <w:rsid w:val="007D1C4E"/>
    <w:rsid w:val="007D24E2"/>
    <w:rsid w:val="007D3525"/>
    <w:rsid w:val="007D44E3"/>
    <w:rsid w:val="007D4F46"/>
    <w:rsid w:val="007D502A"/>
    <w:rsid w:val="007D519B"/>
    <w:rsid w:val="007D6222"/>
    <w:rsid w:val="007D6CC5"/>
    <w:rsid w:val="007D7B89"/>
    <w:rsid w:val="007D7DD7"/>
    <w:rsid w:val="007E0083"/>
    <w:rsid w:val="007E1CC3"/>
    <w:rsid w:val="007E2CD0"/>
    <w:rsid w:val="007E6482"/>
    <w:rsid w:val="007E71D9"/>
    <w:rsid w:val="007E76F6"/>
    <w:rsid w:val="007F0AEE"/>
    <w:rsid w:val="007F20B7"/>
    <w:rsid w:val="007F3E78"/>
    <w:rsid w:val="007F4508"/>
    <w:rsid w:val="007F5AC0"/>
    <w:rsid w:val="007F71F6"/>
    <w:rsid w:val="007F7336"/>
    <w:rsid w:val="008025AF"/>
    <w:rsid w:val="008036CD"/>
    <w:rsid w:val="0080390E"/>
    <w:rsid w:val="00803C80"/>
    <w:rsid w:val="0080447B"/>
    <w:rsid w:val="00804499"/>
    <w:rsid w:val="00811203"/>
    <w:rsid w:val="008113C0"/>
    <w:rsid w:val="00812397"/>
    <w:rsid w:val="0081273C"/>
    <w:rsid w:val="0081359B"/>
    <w:rsid w:val="0081362E"/>
    <w:rsid w:val="00813BCD"/>
    <w:rsid w:val="00813CA0"/>
    <w:rsid w:val="00813F64"/>
    <w:rsid w:val="0081495A"/>
    <w:rsid w:val="008149C0"/>
    <w:rsid w:val="008153DA"/>
    <w:rsid w:val="00815C1A"/>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54B7"/>
    <w:rsid w:val="00826B7D"/>
    <w:rsid w:val="00831C86"/>
    <w:rsid w:val="00832761"/>
    <w:rsid w:val="00833723"/>
    <w:rsid w:val="00833809"/>
    <w:rsid w:val="00833A76"/>
    <w:rsid w:val="00835151"/>
    <w:rsid w:val="00835268"/>
    <w:rsid w:val="00837694"/>
    <w:rsid w:val="008379BD"/>
    <w:rsid w:val="00837A65"/>
    <w:rsid w:val="00840C19"/>
    <w:rsid w:val="00841475"/>
    <w:rsid w:val="008437B4"/>
    <w:rsid w:val="00843849"/>
    <w:rsid w:val="008447F0"/>
    <w:rsid w:val="00845C46"/>
    <w:rsid w:val="00845CF0"/>
    <w:rsid w:val="008463C9"/>
    <w:rsid w:val="00846CEE"/>
    <w:rsid w:val="00847391"/>
    <w:rsid w:val="00847CCA"/>
    <w:rsid w:val="0085047F"/>
    <w:rsid w:val="00851087"/>
    <w:rsid w:val="0085344E"/>
    <w:rsid w:val="008559E2"/>
    <w:rsid w:val="00856394"/>
    <w:rsid w:val="00856D8D"/>
    <w:rsid w:val="00860406"/>
    <w:rsid w:val="00860620"/>
    <w:rsid w:val="00860E98"/>
    <w:rsid w:val="0086128D"/>
    <w:rsid w:val="00862025"/>
    <w:rsid w:val="00862192"/>
    <w:rsid w:val="00862F4C"/>
    <w:rsid w:val="00863669"/>
    <w:rsid w:val="00863A35"/>
    <w:rsid w:val="00863BE3"/>
    <w:rsid w:val="008651FA"/>
    <w:rsid w:val="00865769"/>
    <w:rsid w:val="008711E4"/>
    <w:rsid w:val="00872749"/>
    <w:rsid w:val="008729A0"/>
    <w:rsid w:val="008744FE"/>
    <w:rsid w:val="008800A3"/>
    <w:rsid w:val="0088047F"/>
    <w:rsid w:val="0088057B"/>
    <w:rsid w:val="00881FE9"/>
    <w:rsid w:val="008822AF"/>
    <w:rsid w:val="00882654"/>
    <w:rsid w:val="008829A8"/>
    <w:rsid w:val="00882B0E"/>
    <w:rsid w:val="008832FB"/>
    <w:rsid w:val="00884AF5"/>
    <w:rsid w:val="00885977"/>
    <w:rsid w:val="00885AE9"/>
    <w:rsid w:val="008870A8"/>
    <w:rsid w:val="00887F49"/>
    <w:rsid w:val="008911DD"/>
    <w:rsid w:val="00892693"/>
    <w:rsid w:val="00893829"/>
    <w:rsid w:val="00895D90"/>
    <w:rsid w:val="00896426"/>
    <w:rsid w:val="00896703"/>
    <w:rsid w:val="008A1591"/>
    <w:rsid w:val="008A16F4"/>
    <w:rsid w:val="008A2470"/>
    <w:rsid w:val="008A2EEC"/>
    <w:rsid w:val="008A31FA"/>
    <w:rsid w:val="008A3828"/>
    <w:rsid w:val="008A49FB"/>
    <w:rsid w:val="008A4AE4"/>
    <w:rsid w:val="008A67AF"/>
    <w:rsid w:val="008A7C08"/>
    <w:rsid w:val="008B188A"/>
    <w:rsid w:val="008B23FB"/>
    <w:rsid w:val="008B2E97"/>
    <w:rsid w:val="008B3F02"/>
    <w:rsid w:val="008B4B61"/>
    <w:rsid w:val="008B5B19"/>
    <w:rsid w:val="008B647D"/>
    <w:rsid w:val="008B7D0E"/>
    <w:rsid w:val="008B7E9D"/>
    <w:rsid w:val="008C0E1A"/>
    <w:rsid w:val="008C2DCB"/>
    <w:rsid w:val="008C48D4"/>
    <w:rsid w:val="008C4A5B"/>
    <w:rsid w:val="008C5232"/>
    <w:rsid w:val="008C5588"/>
    <w:rsid w:val="008C6E81"/>
    <w:rsid w:val="008D006E"/>
    <w:rsid w:val="008D245D"/>
    <w:rsid w:val="008D2AAF"/>
    <w:rsid w:val="008D403D"/>
    <w:rsid w:val="008D4F4A"/>
    <w:rsid w:val="008D61C0"/>
    <w:rsid w:val="008D631D"/>
    <w:rsid w:val="008D6707"/>
    <w:rsid w:val="008D6769"/>
    <w:rsid w:val="008D6E2B"/>
    <w:rsid w:val="008E0D2E"/>
    <w:rsid w:val="008E395F"/>
    <w:rsid w:val="008E4454"/>
    <w:rsid w:val="008E7BCB"/>
    <w:rsid w:val="008F0029"/>
    <w:rsid w:val="008F0404"/>
    <w:rsid w:val="008F12A6"/>
    <w:rsid w:val="008F2310"/>
    <w:rsid w:val="008F2B8E"/>
    <w:rsid w:val="008F3DD6"/>
    <w:rsid w:val="008F44EF"/>
    <w:rsid w:val="008F592E"/>
    <w:rsid w:val="008F5A35"/>
    <w:rsid w:val="008F6B46"/>
    <w:rsid w:val="008F77D2"/>
    <w:rsid w:val="008F78B9"/>
    <w:rsid w:val="008F7FF9"/>
    <w:rsid w:val="00900BC8"/>
    <w:rsid w:val="009014FB"/>
    <w:rsid w:val="00902600"/>
    <w:rsid w:val="0090511F"/>
    <w:rsid w:val="0090662F"/>
    <w:rsid w:val="00907FEC"/>
    <w:rsid w:val="00912EE3"/>
    <w:rsid w:val="00915665"/>
    <w:rsid w:val="009158AE"/>
    <w:rsid w:val="0091680B"/>
    <w:rsid w:val="00917330"/>
    <w:rsid w:val="0091788D"/>
    <w:rsid w:val="0091788F"/>
    <w:rsid w:val="00920BD7"/>
    <w:rsid w:val="00923A14"/>
    <w:rsid w:val="00923BAF"/>
    <w:rsid w:val="0092502E"/>
    <w:rsid w:val="009279CF"/>
    <w:rsid w:val="0093199B"/>
    <w:rsid w:val="009330EA"/>
    <w:rsid w:val="009344C8"/>
    <w:rsid w:val="00934904"/>
    <w:rsid w:val="009363A1"/>
    <w:rsid w:val="009373E9"/>
    <w:rsid w:val="00937D55"/>
    <w:rsid w:val="00942238"/>
    <w:rsid w:val="00943B68"/>
    <w:rsid w:val="00944E26"/>
    <w:rsid w:val="00945579"/>
    <w:rsid w:val="00946EC1"/>
    <w:rsid w:val="00951091"/>
    <w:rsid w:val="00951936"/>
    <w:rsid w:val="00952630"/>
    <w:rsid w:val="00952DDA"/>
    <w:rsid w:val="00953853"/>
    <w:rsid w:val="00953F43"/>
    <w:rsid w:val="00954DEB"/>
    <w:rsid w:val="009550FA"/>
    <w:rsid w:val="0095532C"/>
    <w:rsid w:val="00955D0C"/>
    <w:rsid w:val="00956346"/>
    <w:rsid w:val="00956DE8"/>
    <w:rsid w:val="00956E2E"/>
    <w:rsid w:val="00956E77"/>
    <w:rsid w:val="00957631"/>
    <w:rsid w:val="009577D7"/>
    <w:rsid w:val="00960235"/>
    <w:rsid w:val="00962CA4"/>
    <w:rsid w:val="00963242"/>
    <w:rsid w:val="00964ACD"/>
    <w:rsid w:val="0096673A"/>
    <w:rsid w:val="0096760E"/>
    <w:rsid w:val="00971939"/>
    <w:rsid w:val="00973640"/>
    <w:rsid w:val="0097544E"/>
    <w:rsid w:val="00983014"/>
    <w:rsid w:val="00983159"/>
    <w:rsid w:val="00983257"/>
    <w:rsid w:val="009839D3"/>
    <w:rsid w:val="009839F5"/>
    <w:rsid w:val="00983E8A"/>
    <w:rsid w:val="009845B2"/>
    <w:rsid w:val="0098595F"/>
    <w:rsid w:val="009860BA"/>
    <w:rsid w:val="0098695D"/>
    <w:rsid w:val="00987877"/>
    <w:rsid w:val="0099054E"/>
    <w:rsid w:val="00990F4E"/>
    <w:rsid w:val="0099196D"/>
    <w:rsid w:val="00992210"/>
    <w:rsid w:val="009948A0"/>
    <w:rsid w:val="0099547A"/>
    <w:rsid w:val="00995664"/>
    <w:rsid w:val="009957C1"/>
    <w:rsid w:val="00996441"/>
    <w:rsid w:val="00997574"/>
    <w:rsid w:val="009A0A25"/>
    <w:rsid w:val="009A0E72"/>
    <w:rsid w:val="009A159D"/>
    <w:rsid w:val="009A29E5"/>
    <w:rsid w:val="009A36A7"/>
    <w:rsid w:val="009A4323"/>
    <w:rsid w:val="009A4E0B"/>
    <w:rsid w:val="009A4F1A"/>
    <w:rsid w:val="009A67F1"/>
    <w:rsid w:val="009B017D"/>
    <w:rsid w:val="009B2BD3"/>
    <w:rsid w:val="009B3988"/>
    <w:rsid w:val="009B57FB"/>
    <w:rsid w:val="009B7B4D"/>
    <w:rsid w:val="009C05BC"/>
    <w:rsid w:val="009C193A"/>
    <w:rsid w:val="009C19E7"/>
    <w:rsid w:val="009C241E"/>
    <w:rsid w:val="009C3DD7"/>
    <w:rsid w:val="009C4303"/>
    <w:rsid w:val="009C4383"/>
    <w:rsid w:val="009C5D0B"/>
    <w:rsid w:val="009C6390"/>
    <w:rsid w:val="009C7204"/>
    <w:rsid w:val="009C7399"/>
    <w:rsid w:val="009C7447"/>
    <w:rsid w:val="009D221D"/>
    <w:rsid w:val="009D252E"/>
    <w:rsid w:val="009D25DA"/>
    <w:rsid w:val="009D4269"/>
    <w:rsid w:val="009D76CB"/>
    <w:rsid w:val="009D7766"/>
    <w:rsid w:val="009E054D"/>
    <w:rsid w:val="009E1214"/>
    <w:rsid w:val="009E121C"/>
    <w:rsid w:val="009E134E"/>
    <w:rsid w:val="009E17CE"/>
    <w:rsid w:val="009E26DE"/>
    <w:rsid w:val="009E29D1"/>
    <w:rsid w:val="009E4C74"/>
    <w:rsid w:val="009E54C6"/>
    <w:rsid w:val="009E5F07"/>
    <w:rsid w:val="009E668D"/>
    <w:rsid w:val="009E761F"/>
    <w:rsid w:val="009E7DF8"/>
    <w:rsid w:val="009F0595"/>
    <w:rsid w:val="009F087A"/>
    <w:rsid w:val="009F0D38"/>
    <w:rsid w:val="009F18BD"/>
    <w:rsid w:val="009F24A0"/>
    <w:rsid w:val="009F290E"/>
    <w:rsid w:val="009F4F3D"/>
    <w:rsid w:val="009F5508"/>
    <w:rsid w:val="009F5B51"/>
    <w:rsid w:val="009F6359"/>
    <w:rsid w:val="009F6511"/>
    <w:rsid w:val="009F7F01"/>
    <w:rsid w:val="00A01B90"/>
    <w:rsid w:val="00A020C3"/>
    <w:rsid w:val="00A02F2B"/>
    <w:rsid w:val="00A03F28"/>
    <w:rsid w:val="00A04E51"/>
    <w:rsid w:val="00A05BB6"/>
    <w:rsid w:val="00A06857"/>
    <w:rsid w:val="00A06FD8"/>
    <w:rsid w:val="00A07C5F"/>
    <w:rsid w:val="00A10261"/>
    <w:rsid w:val="00A11235"/>
    <w:rsid w:val="00A11BF7"/>
    <w:rsid w:val="00A120DC"/>
    <w:rsid w:val="00A13351"/>
    <w:rsid w:val="00A13F10"/>
    <w:rsid w:val="00A146BB"/>
    <w:rsid w:val="00A1563F"/>
    <w:rsid w:val="00A15763"/>
    <w:rsid w:val="00A16427"/>
    <w:rsid w:val="00A16888"/>
    <w:rsid w:val="00A16BEE"/>
    <w:rsid w:val="00A17476"/>
    <w:rsid w:val="00A176DE"/>
    <w:rsid w:val="00A20271"/>
    <w:rsid w:val="00A202BE"/>
    <w:rsid w:val="00A20C2F"/>
    <w:rsid w:val="00A21C1E"/>
    <w:rsid w:val="00A22620"/>
    <w:rsid w:val="00A237AB"/>
    <w:rsid w:val="00A24493"/>
    <w:rsid w:val="00A249AB"/>
    <w:rsid w:val="00A25984"/>
    <w:rsid w:val="00A25DD0"/>
    <w:rsid w:val="00A26244"/>
    <w:rsid w:val="00A26A12"/>
    <w:rsid w:val="00A270EA"/>
    <w:rsid w:val="00A27BAB"/>
    <w:rsid w:val="00A30451"/>
    <w:rsid w:val="00A30FE5"/>
    <w:rsid w:val="00A31048"/>
    <w:rsid w:val="00A315F5"/>
    <w:rsid w:val="00A316C4"/>
    <w:rsid w:val="00A32B96"/>
    <w:rsid w:val="00A33B6A"/>
    <w:rsid w:val="00A345B4"/>
    <w:rsid w:val="00A34C7D"/>
    <w:rsid w:val="00A360AE"/>
    <w:rsid w:val="00A36CCA"/>
    <w:rsid w:val="00A37072"/>
    <w:rsid w:val="00A413F5"/>
    <w:rsid w:val="00A4380B"/>
    <w:rsid w:val="00A454C8"/>
    <w:rsid w:val="00A47CC3"/>
    <w:rsid w:val="00A50BD1"/>
    <w:rsid w:val="00A50D41"/>
    <w:rsid w:val="00A51210"/>
    <w:rsid w:val="00A52830"/>
    <w:rsid w:val="00A52BF2"/>
    <w:rsid w:val="00A5353E"/>
    <w:rsid w:val="00A55FBC"/>
    <w:rsid w:val="00A56060"/>
    <w:rsid w:val="00A57068"/>
    <w:rsid w:val="00A57279"/>
    <w:rsid w:val="00A60112"/>
    <w:rsid w:val="00A60FAF"/>
    <w:rsid w:val="00A6103C"/>
    <w:rsid w:val="00A62D67"/>
    <w:rsid w:val="00A62E99"/>
    <w:rsid w:val="00A63869"/>
    <w:rsid w:val="00A6488F"/>
    <w:rsid w:val="00A6509B"/>
    <w:rsid w:val="00A65B0F"/>
    <w:rsid w:val="00A65B9F"/>
    <w:rsid w:val="00A65F7C"/>
    <w:rsid w:val="00A72100"/>
    <w:rsid w:val="00A731B0"/>
    <w:rsid w:val="00A732A4"/>
    <w:rsid w:val="00A73DDC"/>
    <w:rsid w:val="00A74386"/>
    <w:rsid w:val="00A74433"/>
    <w:rsid w:val="00A74698"/>
    <w:rsid w:val="00A75042"/>
    <w:rsid w:val="00A75183"/>
    <w:rsid w:val="00A76118"/>
    <w:rsid w:val="00A76B4A"/>
    <w:rsid w:val="00A77835"/>
    <w:rsid w:val="00A77CBA"/>
    <w:rsid w:val="00A77FD7"/>
    <w:rsid w:val="00A800D2"/>
    <w:rsid w:val="00A805B0"/>
    <w:rsid w:val="00A805FA"/>
    <w:rsid w:val="00A8078D"/>
    <w:rsid w:val="00A807DD"/>
    <w:rsid w:val="00A8271D"/>
    <w:rsid w:val="00A83D2F"/>
    <w:rsid w:val="00A85D89"/>
    <w:rsid w:val="00A86077"/>
    <w:rsid w:val="00A86CF6"/>
    <w:rsid w:val="00A86E03"/>
    <w:rsid w:val="00A8719B"/>
    <w:rsid w:val="00A8719E"/>
    <w:rsid w:val="00A90251"/>
    <w:rsid w:val="00A90352"/>
    <w:rsid w:val="00A90BD1"/>
    <w:rsid w:val="00A921AC"/>
    <w:rsid w:val="00A929DF"/>
    <w:rsid w:val="00AA0DDF"/>
    <w:rsid w:val="00AA0E68"/>
    <w:rsid w:val="00AA215B"/>
    <w:rsid w:val="00AA3339"/>
    <w:rsid w:val="00AA4775"/>
    <w:rsid w:val="00AA50A6"/>
    <w:rsid w:val="00AA5C64"/>
    <w:rsid w:val="00AA64BD"/>
    <w:rsid w:val="00AB0308"/>
    <w:rsid w:val="00AB11D3"/>
    <w:rsid w:val="00AB1B91"/>
    <w:rsid w:val="00AB2217"/>
    <w:rsid w:val="00AB2C38"/>
    <w:rsid w:val="00AB31B4"/>
    <w:rsid w:val="00AB4E43"/>
    <w:rsid w:val="00AB5FB0"/>
    <w:rsid w:val="00AC085D"/>
    <w:rsid w:val="00AC1BD3"/>
    <w:rsid w:val="00AC34F4"/>
    <w:rsid w:val="00AC42C4"/>
    <w:rsid w:val="00AC68B7"/>
    <w:rsid w:val="00AC723E"/>
    <w:rsid w:val="00AC752C"/>
    <w:rsid w:val="00AC7548"/>
    <w:rsid w:val="00AD1451"/>
    <w:rsid w:val="00AD15F7"/>
    <w:rsid w:val="00AD1CDB"/>
    <w:rsid w:val="00AD2400"/>
    <w:rsid w:val="00AD27BC"/>
    <w:rsid w:val="00AD3552"/>
    <w:rsid w:val="00AD36FB"/>
    <w:rsid w:val="00AD3B8F"/>
    <w:rsid w:val="00AD3E1C"/>
    <w:rsid w:val="00AD54A8"/>
    <w:rsid w:val="00AD5A41"/>
    <w:rsid w:val="00AD5B68"/>
    <w:rsid w:val="00AD5D0F"/>
    <w:rsid w:val="00AD68D8"/>
    <w:rsid w:val="00AD7228"/>
    <w:rsid w:val="00AD7A97"/>
    <w:rsid w:val="00AE1150"/>
    <w:rsid w:val="00AE21C6"/>
    <w:rsid w:val="00AE29D5"/>
    <w:rsid w:val="00AE2FA7"/>
    <w:rsid w:val="00AE3C87"/>
    <w:rsid w:val="00AE62D4"/>
    <w:rsid w:val="00AE6342"/>
    <w:rsid w:val="00AF102E"/>
    <w:rsid w:val="00AF16FB"/>
    <w:rsid w:val="00AF1BC4"/>
    <w:rsid w:val="00AF1BD7"/>
    <w:rsid w:val="00AF2CE1"/>
    <w:rsid w:val="00AF32AB"/>
    <w:rsid w:val="00AF412C"/>
    <w:rsid w:val="00AF5325"/>
    <w:rsid w:val="00AF551E"/>
    <w:rsid w:val="00AF5636"/>
    <w:rsid w:val="00AF76CB"/>
    <w:rsid w:val="00B004DE"/>
    <w:rsid w:val="00B00970"/>
    <w:rsid w:val="00B03895"/>
    <w:rsid w:val="00B04AFC"/>
    <w:rsid w:val="00B065F5"/>
    <w:rsid w:val="00B1014E"/>
    <w:rsid w:val="00B101BD"/>
    <w:rsid w:val="00B11290"/>
    <w:rsid w:val="00B11616"/>
    <w:rsid w:val="00B11921"/>
    <w:rsid w:val="00B12A7E"/>
    <w:rsid w:val="00B14410"/>
    <w:rsid w:val="00B14BA3"/>
    <w:rsid w:val="00B15EFF"/>
    <w:rsid w:val="00B16119"/>
    <w:rsid w:val="00B16A15"/>
    <w:rsid w:val="00B2040B"/>
    <w:rsid w:val="00B20729"/>
    <w:rsid w:val="00B22797"/>
    <w:rsid w:val="00B228A4"/>
    <w:rsid w:val="00B22C02"/>
    <w:rsid w:val="00B24261"/>
    <w:rsid w:val="00B24E09"/>
    <w:rsid w:val="00B2579F"/>
    <w:rsid w:val="00B25EF4"/>
    <w:rsid w:val="00B263B3"/>
    <w:rsid w:val="00B26A50"/>
    <w:rsid w:val="00B26E2B"/>
    <w:rsid w:val="00B27C5C"/>
    <w:rsid w:val="00B3077E"/>
    <w:rsid w:val="00B31341"/>
    <w:rsid w:val="00B32AEB"/>
    <w:rsid w:val="00B373CB"/>
    <w:rsid w:val="00B37AA4"/>
    <w:rsid w:val="00B40273"/>
    <w:rsid w:val="00B41EB7"/>
    <w:rsid w:val="00B41EF5"/>
    <w:rsid w:val="00B42F3F"/>
    <w:rsid w:val="00B436FC"/>
    <w:rsid w:val="00B43C80"/>
    <w:rsid w:val="00B43F9F"/>
    <w:rsid w:val="00B4413C"/>
    <w:rsid w:val="00B447B2"/>
    <w:rsid w:val="00B44BE2"/>
    <w:rsid w:val="00B450DA"/>
    <w:rsid w:val="00B455B5"/>
    <w:rsid w:val="00B47835"/>
    <w:rsid w:val="00B504D8"/>
    <w:rsid w:val="00B50503"/>
    <w:rsid w:val="00B50CD6"/>
    <w:rsid w:val="00B512B2"/>
    <w:rsid w:val="00B5397D"/>
    <w:rsid w:val="00B553CE"/>
    <w:rsid w:val="00B55712"/>
    <w:rsid w:val="00B55FD7"/>
    <w:rsid w:val="00B56106"/>
    <w:rsid w:val="00B56B36"/>
    <w:rsid w:val="00B575E3"/>
    <w:rsid w:val="00B577FB"/>
    <w:rsid w:val="00B57B7B"/>
    <w:rsid w:val="00B60873"/>
    <w:rsid w:val="00B60EFF"/>
    <w:rsid w:val="00B638E2"/>
    <w:rsid w:val="00B63E4A"/>
    <w:rsid w:val="00B63F7B"/>
    <w:rsid w:val="00B64F11"/>
    <w:rsid w:val="00B66028"/>
    <w:rsid w:val="00B66970"/>
    <w:rsid w:val="00B66A54"/>
    <w:rsid w:val="00B67087"/>
    <w:rsid w:val="00B67934"/>
    <w:rsid w:val="00B704D4"/>
    <w:rsid w:val="00B716CF"/>
    <w:rsid w:val="00B71824"/>
    <w:rsid w:val="00B71B66"/>
    <w:rsid w:val="00B7441C"/>
    <w:rsid w:val="00B74508"/>
    <w:rsid w:val="00B75D16"/>
    <w:rsid w:val="00B77862"/>
    <w:rsid w:val="00B80A8A"/>
    <w:rsid w:val="00B81E34"/>
    <w:rsid w:val="00B8236C"/>
    <w:rsid w:val="00B8266B"/>
    <w:rsid w:val="00B858F5"/>
    <w:rsid w:val="00B8688B"/>
    <w:rsid w:val="00B90D51"/>
    <w:rsid w:val="00B9109F"/>
    <w:rsid w:val="00B92771"/>
    <w:rsid w:val="00B9318E"/>
    <w:rsid w:val="00B94FA9"/>
    <w:rsid w:val="00B959FD"/>
    <w:rsid w:val="00BA2860"/>
    <w:rsid w:val="00BA2C26"/>
    <w:rsid w:val="00BA2FE2"/>
    <w:rsid w:val="00BA303A"/>
    <w:rsid w:val="00BA3EC9"/>
    <w:rsid w:val="00BA543D"/>
    <w:rsid w:val="00BA54C8"/>
    <w:rsid w:val="00BA5B87"/>
    <w:rsid w:val="00BA5E10"/>
    <w:rsid w:val="00BA619D"/>
    <w:rsid w:val="00BA69D6"/>
    <w:rsid w:val="00BB0960"/>
    <w:rsid w:val="00BB13D9"/>
    <w:rsid w:val="00BB1A1E"/>
    <w:rsid w:val="00BB2A55"/>
    <w:rsid w:val="00BB38D7"/>
    <w:rsid w:val="00BB42DD"/>
    <w:rsid w:val="00BB508C"/>
    <w:rsid w:val="00BB5199"/>
    <w:rsid w:val="00BB60E8"/>
    <w:rsid w:val="00BB60FF"/>
    <w:rsid w:val="00BB6326"/>
    <w:rsid w:val="00BB75F7"/>
    <w:rsid w:val="00BB7B27"/>
    <w:rsid w:val="00BC0929"/>
    <w:rsid w:val="00BC0E3F"/>
    <w:rsid w:val="00BC33E5"/>
    <w:rsid w:val="00BC4A99"/>
    <w:rsid w:val="00BC71DC"/>
    <w:rsid w:val="00BD02A1"/>
    <w:rsid w:val="00BD0627"/>
    <w:rsid w:val="00BD0A93"/>
    <w:rsid w:val="00BD1929"/>
    <w:rsid w:val="00BD4FF7"/>
    <w:rsid w:val="00BD68C7"/>
    <w:rsid w:val="00BD6C11"/>
    <w:rsid w:val="00BD736C"/>
    <w:rsid w:val="00BD739B"/>
    <w:rsid w:val="00BD772A"/>
    <w:rsid w:val="00BD7B22"/>
    <w:rsid w:val="00BE05E4"/>
    <w:rsid w:val="00BE1655"/>
    <w:rsid w:val="00BE2210"/>
    <w:rsid w:val="00BE2B58"/>
    <w:rsid w:val="00BE42AE"/>
    <w:rsid w:val="00BE4760"/>
    <w:rsid w:val="00BE4C89"/>
    <w:rsid w:val="00BE742D"/>
    <w:rsid w:val="00BF015F"/>
    <w:rsid w:val="00BF06C1"/>
    <w:rsid w:val="00BF0FA8"/>
    <w:rsid w:val="00BF14AE"/>
    <w:rsid w:val="00BF2321"/>
    <w:rsid w:val="00BF2694"/>
    <w:rsid w:val="00BF2AC4"/>
    <w:rsid w:val="00BF2B17"/>
    <w:rsid w:val="00BF40B7"/>
    <w:rsid w:val="00BF480C"/>
    <w:rsid w:val="00BF6376"/>
    <w:rsid w:val="00BF7445"/>
    <w:rsid w:val="00BF7565"/>
    <w:rsid w:val="00BF7CA5"/>
    <w:rsid w:val="00C0245D"/>
    <w:rsid w:val="00C02A95"/>
    <w:rsid w:val="00C03BF8"/>
    <w:rsid w:val="00C05E44"/>
    <w:rsid w:val="00C05EA4"/>
    <w:rsid w:val="00C104E6"/>
    <w:rsid w:val="00C12084"/>
    <w:rsid w:val="00C130F3"/>
    <w:rsid w:val="00C14D6B"/>
    <w:rsid w:val="00C16A70"/>
    <w:rsid w:val="00C16E80"/>
    <w:rsid w:val="00C17020"/>
    <w:rsid w:val="00C20623"/>
    <w:rsid w:val="00C20A83"/>
    <w:rsid w:val="00C20C58"/>
    <w:rsid w:val="00C20F91"/>
    <w:rsid w:val="00C216C6"/>
    <w:rsid w:val="00C21D74"/>
    <w:rsid w:val="00C24E8F"/>
    <w:rsid w:val="00C25AB1"/>
    <w:rsid w:val="00C25E63"/>
    <w:rsid w:val="00C262D6"/>
    <w:rsid w:val="00C26EE6"/>
    <w:rsid w:val="00C2733F"/>
    <w:rsid w:val="00C31BAA"/>
    <w:rsid w:val="00C33748"/>
    <w:rsid w:val="00C34537"/>
    <w:rsid w:val="00C34B0B"/>
    <w:rsid w:val="00C34DB9"/>
    <w:rsid w:val="00C356F1"/>
    <w:rsid w:val="00C35EE4"/>
    <w:rsid w:val="00C3666E"/>
    <w:rsid w:val="00C36BFA"/>
    <w:rsid w:val="00C37566"/>
    <w:rsid w:val="00C375D5"/>
    <w:rsid w:val="00C404AB"/>
    <w:rsid w:val="00C423CC"/>
    <w:rsid w:val="00C42C47"/>
    <w:rsid w:val="00C42D6F"/>
    <w:rsid w:val="00C43736"/>
    <w:rsid w:val="00C43B36"/>
    <w:rsid w:val="00C43BF3"/>
    <w:rsid w:val="00C43E83"/>
    <w:rsid w:val="00C449B6"/>
    <w:rsid w:val="00C46C5C"/>
    <w:rsid w:val="00C471DD"/>
    <w:rsid w:val="00C47443"/>
    <w:rsid w:val="00C47836"/>
    <w:rsid w:val="00C478A1"/>
    <w:rsid w:val="00C5014A"/>
    <w:rsid w:val="00C51DF4"/>
    <w:rsid w:val="00C52280"/>
    <w:rsid w:val="00C52CF9"/>
    <w:rsid w:val="00C53A0B"/>
    <w:rsid w:val="00C54DD8"/>
    <w:rsid w:val="00C55A3E"/>
    <w:rsid w:val="00C56ED0"/>
    <w:rsid w:val="00C602CA"/>
    <w:rsid w:val="00C61DC0"/>
    <w:rsid w:val="00C6254F"/>
    <w:rsid w:val="00C632A9"/>
    <w:rsid w:val="00C63A26"/>
    <w:rsid w:val="00C6404C"/>
    <w:rsid w:val="00C6567A"/>
    <w:rsid w:val="00C656D1"/>
    <w:rsid w:val="00C65DF8"/>
    <w:rsid w:val="00C662DD"/>
    <w:rsid w:val="00C663B9"/>
    <w:rsid w:val="00C665A5"/>
    <w:rsid w:val="00C708DF"/>
    <w:rsid w:val="00C73802"/>
    <w:rsid w:val="00C77431"/>
    <w:rsid w:val="00C77B66"/>
    <w:rsid w:val="00C80D21"/>
    <w:rsid w:val="00C80F82"/>
    <w:rsid w:val="00C811DC"/>
    <w:rsid w:val="00C8158B"/>
    <w:rsid w:val="00C81815"/>
    <w:rsid w:val="00C83294"/>
    <w:rsid w:val="00C84665"/>
    <w:rsid w:val="00C859E8"/>
    <w:rsid w:val="00C87820"/>
    <w:rsid w:val="00C9165E"/>
    <w:rsid w:val="00C9261E"/>
    <w:rsid w:val="00C92827"/>
    <w:rsid w:val="00C941FE"/>
    <w:rsid w:val="00C947AD"/>
    <w:rsid w:val="00C94EED"/>
    <w:rsid w:val="00C97622"/>
    <w:rsid w:val="00C97946"/>
    <w:rsid w:val="00CA01CB"/>
    <w:rsid w:val="00CA0BC5"/>
    <w:rsid w:val="00CA1C48"/>
    <w:rsid w:val="00CA1E3F"/>
    <w:rsid w:val="00CA3A82"/>
    <w:rsid w:val="00CA57B5"/>
    <w:rsid w:val="00CA6B5E"/>
    <w:rsid w:val="00CA6F4A"/>
    <w:rsid w:val="00CA7807"/>
    <w:rsid w:val="00CB1699"/>
    <w:rsid w:val="00CB196F"/>
    <w:rsid w:val="00CB2125"/>
    <w:rsid w:val="00CB3057"/>
    <w:rsid w:val="00CB33B7"/>
    <w:rsid w:val="00CB4DA9"/>
    <w:rsid w:val="00CB50DD"/>
    <w:rsid w:val="00CB548C"/>
    <w:rsid w:val="00CB5945"/>
    <w:rsid w:val="00CB6463"/>
    <w:rsid w:val="00CB737E"/>
    <w:rsid w:val="00CC0D20"/>
    <w:rsid w:val="00CC16B5"/>
    <w:rsid w:val="00CC2805"/>
    <w:rsid w:val="00CC5F82"/>
    <w:rsid w:val="00CC6672"/>
    <w:rsid w:val="00CC71E5"/>
    <w:rsid w:val="00CC7538"/>
    <w:rsid w:val="00CC7AB8"/>
    <w:rsid w:val="00CC7EDA"/>
    <w:rsid w:val="00CD015F"/>
    <w:rsid w:val="00CD154D"/>
    <w:rsid w:val="00CD1F5E"/>
    <w:rsid w:val="00CD20A5"/>
    <w:rsid w:val="00CD3AAB"/>
    <w:rsid w:val="00CD469A"/>
    <w:rsid w:val="00CD49EF"/>
    <w:rsid w:val="00CD5B98"/>
    <w:rsid w:val="00CD75B8"/>
    <w:rsid w:val="00CE0F67"/>
    <w:rsid w:val="00CE26C6"/>
    <w:rsid w:val="00CE2FFD"/>
    <w:rsid w:val="00CE458B"/>
    <w:rsid w:val="00CE459E"/>
    <w:rsid w:val="00CE502A"/>
    <w:rsid w:val="00CE5F4C"/>
    <w:rsid w:val="00CE5F5B"/>
    <w:rsid w:val="00CE74C6"/>
    <w:rsid w:val="00CE7B40"/>
    <w:rsid w:val="00CF0314"/>
    <w:rsid w:val="00CF4D52"/>
    <w:rsid w:val="00CF54DC"/>
    <w:rsid w:val="00CF54F3"/>
    <w:rsid w:val="00CF76F7"/>
    <w:rsid w:val="00D009D9"/>
    <w:rsid w:val="00D01AB2"/>
    <w:rsid w:val="00D0247E"/>
    <w:rsid w:val="00D02C25"/>
    <w:rsid w:val="00D04246"/>
    <w:rsid w:val="00D06C46"/>
    <w:rsid w:val="00D0791A"/>
    <w:rsid w:val="00D103B9"/>
    <w:rsid w:val="00D11659"/>
    <w:rsid w:val="00D13F3C"/>
    <w:rsid w:val="00D17817"/>
    <w:rsid w:val="00D206D9"/>
    <w:rsid w:val="00D20877"/>
    <w:rsid w:val="00D213B7"/>
    <w:rsid w:val="00D21626"/>
    <w:rsid w:val="00D222D5"/>
    <w:rsid w:val="00D226C6"/>
    <w:rsid w:val="00D23D4B"/>
    <w:rsid w:val="00D24BEA"/>
    <w:rsid w:val="00D25FB5"/>
    <w:rsid w:val="00D27F02"/>
    <w:rsid w:val="00D30062"/>
    <w:rsid w:val="00D3084A"/>
    <w:rsid w:val="00D30DAD"/>
    <w:rsid w:val="00D30F55"/>
    <w:rsid w:val="00D31E80"/>
    <w:rsid w:val="00D31EB3"/>
    <w:rsid w:val="00D3262F"/>
    <w:rsid w:val="00D330E5"/>
    <w:rsid w:val="00D331AF"/>
    <w:rsid w:val="00D335AC"/>
    <w:rsid w:val="00D33F69"/>
    <w:rsid w:val="00D353B3"/>
    <w:rsid w:val="00D3602C"/>
    <w:rsid w:val="00D361F7"/>
    <w:rsid w:val="00D363EF"/>
    <w:rsid w:val="00D3655D"/>
    <w:rsid w:val="00D366AF"/>
    <w:rsid w:val="00D36E00"/>
    <w:rsid w:val="00D378C9"/>
    <w:rsid w:val="00D37AC2"/>
    <w:rsid w:val="00D40F5B"/>
    <w:rsid w:val="00D4114C"/>
    <w:rsid w:val="00D41E89"/>
    <w:rsid w:val="00D42975"/>
    <w:rsid w:val="00D429C2"/>
    <w:rsid w:val="00D42F2D"/>
    <w:rsid w:val="00D442E3"/>
    <w:rsid w:val="00D44F68"/>
    <w:rsid w:val="00D452A2"/>
    <w:rsid w:val="00D46C51"/>
    <w:rsid w:val="00D537F4"/>
    <w:rsid w:val="00D543DE"/>
    <w:rsid w:val="00D55454"/>
    <w:rsid w:val="00D5657D"/>
    <w:rsid w:val="00D60A7B"/>
    <w:rsid w:val="00D6194A"/>
    <w:rsid w:val="00D620DE"/>
    <w:rsid w:val="00D637CF"/>
    <w:rsid w:val="00D63857"/>
    <w:rsid w:val="00D644A6"/>
    <w:rsid w:val="00D6574F"/>
    <w:rsid w:val="00D7046E"/>
    <w:rsid w:val="00D71690"/>
    <w:rsid w:val="00D7294E"/>
    <w:rsid w:val="00D7296F"/>
    <w:rsid w:val="00D72EE2"/>
    <w:rsid w:val="00D7306B"/>
    <w:rsid w:val="00D734A0"/>
    <w:rsid w:val="00D742C6"/>
    <w:rsid w:val="00D742DD"/>
    <w:rsid w:val="00D7431B"/>
    <w:rsid w:val="00D74841"/>
    <w:rsid w:val="00D74CFF"/>
    <w:rsid w:val="00D75BF3"/>
    <w:rsid w:val="00D77619"/>
    <w:rsid w:val="00D8066B"/>
    <w:rsid w:val="00D809B3"/>
    <w:rsid w:val="00D834D9"/>
    <w:rsid w:val="00D85B61"/>
    <w:rsid w:val="00D85F75"/>
    <w:rsid w:val="00D92103"/>
    <w:rsid w:val="00D92C0E"/>
    <w:rsid w:val="00D92C69"/>
    <w:rsid w:val="00D932B4"/>
    <w:rsid w:val="00D9652F"/>
    <w:rsid w:val="00D9784D"/>
    <w:rsid w:val="00DA066C"/>
    <w:rsid w:val="00DA1956"/>
    <w:rsid w:val="00DA2E48"/>
    <w:rsid w:val="00DA34A8"/>
    <w:rsid w:val="00DA3A77"/>
    <w:rsid w:val="00DA3CB1"/>
    <w:rsid w:val="00DA6E1D"/>
    <w:rsid w:val="00DA70C0"/>
    <w:rsid w:val="00DA7B50"/>
    <w:rsid w:val="00DA7F55"/>
    <w:rsid w:val="00DB02B8"/>
    <w:rsid w:val="00DB17F2"/>
    <w:rsid w:val="00DB25ED"/>
    <w:rsid w:val="00DB421C"/>
    <w:rsid w:val="00DB466A"/>
    <w:rsid w:val="00DB54C1"/>
    <w:rsid w:val="00DB5DF2"/>
    <w:rsid w:val="00DB70CE"/>
    <w:rsid w:val="00DB75C8"/>
    <w:rsid w:val="00DC0C1C"/>
    <w:rsid w:val="00DC180D"/>
    <w:rsid w:val="00DC18D6"/>
    <w:rsid w:val="00DC1914"/>
    <w:rsid w:val="00DC1E5E"/>
    <w:rsid w:val="00DC341F"/>
    <w:rsid w:val="00DC3F72"/>
    <w:rsid w:val="00DC4F6E"/>
    <w:rsid w:val="00DC59CA"/>
    <w:rsid w:val="00DD13F6"/>
    <w:rsid w:val="00DD1A99"/>
    <w:rsid w:val="00DD280C"/>
    <w:rsid w:val="00DD2BF2"/>
    <w:rsid w:val="00DD325B"/>
    <w:rsid w:val="00DD3FB4"/>
    <w:rsid w:val="00DD53CA"/>
    <w:rsid w:val="00DD5FA1"/>
    <w:rsid w:val="00DD7162"/>
    <w:rsid w:val="00DD79B4"/>
    <w:rsid w:val="00DE1D68"/>
    <w:rsid w:val="00DE29E5"/>
    <w:rsid w:val="00DE3D13"/>
    <w:rsid w:val="00DE4BBC"/>
    <w:rsid w:val="00DE5808"/>
    <w:rsid w:val="00DE5BB8"/>
    <w:rsid w:val="00DE662F"/>
    <w:rsid w:val="00DE6C0A"/>
    <w:rsid w:val="00DF0322"/>
    <w:rsid w:val="00DF069E"/>
    <w:rsid w:val="00DF12AD"/>
    <w:rsid w:val="00DF25C4"/>
    <w:rsid w:val="00DF2815"/>
    <w:rsid w:val="00DF4039"/>
    <w:rsid w:val="00DF4698"/>
    <w:rsid w:val="00DF46CE"/>
    <w:rsid w:val="00DF4789"/>
    <w:rsid w:val="00DF55A5"/>
    <w:rsid w:val="00DF684D"/>
    <w:rsid w:val="00DF68C1"/>
    <w:rsid w:val="00DF7CDF"/>
    <w:rsid w:val="00E003F2"/>
    <w:rsid w:val="00E004C5"/>
    <w:rsid w:val="00E00C5D"/>
    <w:rsid w:val="00E04FC3"/>
    <w:rsid w:val="00E10234"/>
    <w:rsid w:val="00E10A94"/>
    <w:rsid w:val="00E112A3"/>
    <w:rsid w:val="00E11A36"/>
    <w:rsid w:val="00E12FC3"/>
    <w:rsid w:val="00E1404E"/>
    <w:rsid w:val="00E152B0"/>
    <w:rsid w:val="00E15417"/>
    <w:rsid w:val="00E211A3"/>
    <w:rsid w:val="00E22CD9"/>
    <w:rsid w:val="00E2300F"/>
    <w:rsid w:val="00E26617"/>
    <w:rsid w:val="00E26626"/>
    <w:rsid w:val="00E3163C"/>
    <w:rsid w:val="00E3185C"/>
    <w:rsid w:val="00E3368C"/>
    <w:rsid w:val="00E33E11"/>
    <w:rsid w:val="00E3524E"/>
    <w:rsid w:val="00E36341"/>
    <w:rsid w:val="00E36B2A"/>
    <w:rsid w:val="00E36D0E"/>
    <w:rsid w:val="00E37495"/>
    <w:rsid w:val="00E41D14"/>
    <w:rsid w:val="00E41DE8"/>
    <w:rsid w:val="00E42BD5"/>
    <w:rsid w:val="00E459B9"/>
    <w:rsid w:val="00E45E58"/>
    <w:rsid w:val="00E469EF"/>
    <w:rsid w:val="00E478ED"/>
    <w:rsid w:val="00E47916"/>
    <w:rsid w:val="00E47D66"/>
    <w:rsid w:val="00E50D22"/>
    <w:rsid w:val="00E51497"/>
    <w:rsid w:val="00E531D7"/>
    <w:rsid w:val="00E539D3"/>
    <w:rsid w:val="00E5499F"/>
    <w:rsid w:val="00E55AF1"/>
    <w:rsid w:val="00E57B38"/>
    <w:rsid w:val="00E61782"/>
    <w:rsid w:val="00E61A41"/>
    <w:rsid w:val="00E63E04"/>
    <w:rsid w:val="00E6550F"/>
    <w:rsid w:val="00E67958"/>
    <w:rsid w:val="00E704D5"/>
    <w:rsid w:val="00E71425"/>
    <w:rsid w:val="00E7232E"/>
    <w:rsid w:val="00E739A2"/>
    <w:rsid w:val="00E74842"/>
    <w:rsid w:val="00E75F4C"/>
    <w:rsid w:val="00E7715A"/>
    <w:rsid w:val="00E776DC"/>
    <w:rsid w:val="00E80260"/>
    <w:rsid w:val="00E813FF"/>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45E7"/>
    <w:rsid w:val="00E94833"/>
    <w:rsid w:val="00E9626F"/>
    <w:rsid w:val="00EA1167"/>
    <w:rsid w:val="00EA28B9"/>
    <w:rsid w:val="00EA2E45"/>
    <w:rsid w:val="00EA3ADF"/>
    <w:rsid w:val="00EA71FE"/>
    <w:rsid w:val="00EA7C32"/>
    <w:rsid w:val="00EB12C9"/>
    <w:rsid w:val="00EB21E6"/>
    <w:rsid w:val="00EB2BB0"/>
    <w:rsid w:val="00EB3483"/>
    <w:rsid w:val="00EB474F"/>
    <w:rsid w:val="00EB5A38"/>
    <w:rsid w:val="00EB67EC"/>
    <w:rsid w:val="00EB6CCF"/>
    <w:rsid w:val="00EB7CB9"/>
    <w:rsid w:val="00EC0C5B"/>
    <w:rsid w:val="00EC1547"/>
    <w:rsid w:val="00EC169E"/>
    <w:rsid w:val="00EC3044"/>
    <w:rsid w:val="00EC49FB"/>
    <w:rsid w:val="00EC6848"/>
    <w:rsid w:val="00ED1213"/>
    <w:rsid w:val="00ED1B62"/>
    <w:rsid w:val="00ED1C78"/>
    <w:rsid w:val="00ED5BDB"/>
    <w:rsid w:val="00ED7A61"/>
    <w:rsid w:val="00EE302D"/>
    <w:rsid w:val="00EE38C5"/>
    <w:rsid w:val="00EE4696"/>
    <w:rsid w:val="00EE50F2"/>
    <w:rsid w:val="00EE7A25"/>
    <w:rsid w:val="00EF1410"/>
    <w:rsid w:val="00EF2E75"/>
    <w:rsid w:val="00EF3533"/>
    <w:rsid w:val="00EF538F"/>
    <w:rsid w:val="00EF572D"/>
    <w:rsid w:val="00EF734A"/>
    <w:rsid w:val="00F00CAD"/>
    <w:rsid w:val="00F0132D"/>
    <w:rsid w:val="00F0288B"/>
    <w:rsid w:val="00F03655"/>
    <w:rsid w:val="00F04CC5"/>
    <w:rsid w:val="00F05A76"/>
    <w:rsid w:val="00F06E1E"/>
    <w:rsid w:val="00F1056F"/>
    <w:rsid w:val="00F13208"/>
    <w:rsid w:val="00F156C5"/>
    <w:rsid w:val="00F215E3"/>
    <w:rsid w:val="00F24015"/>
    <w:rsid w:val="00F26F74"/>
    <w:rsid w:val="00F301D0"/>
    <w:rsid w:val="00F302A5"/>
    <w:rsid w:val="00F307C9"/>
    <w:rsid w:val="00F30F90"/>
    <w:rsid w:val="00F310F7"/>
    <w:rsid w:val="00F320C6"/>
    <w:rsid w:val="00F32637"/>
    <w:rsid w:val="00F35271"/>
    <w:rsid w:val="00F3541E"/>
    <w:rsid w:val="00F355BB"/>
    <w:rsid w:val="00F361A6"/>
    <w:rsid w:val="00F36297"/>
    <w:rsid w:val="00F36CA5"/>
    <w:rsid w:val="00F42739"/>
    <w:rsid w:val="00F4286E"/>
    <w:rsid w:val="00F4372F"/>
    <w:rsid w:val="00F43741"/>
    <w:rsid w:val="00F44F4B"/>
    <w:rsid w:val="00F4505F"/>
    <w:rsid w:val="00F46B10"/>
    <w:rsid w:val="00F4787F"/>
    <w:rsid w:val="00F51CAF"/>
    <w:rsid w:val="00F536B6"/>
    <w:rsid w:val="00F55616"/>
    <w:rsid w:val="00F636C1"/>
    <w:rsid w:val="00F6390B"/>
    <w:rsid w:val="00F63D0B"/>
    <w:rsid w:val="00F641B0"/>
    <w:rsid w:val="00F6482A"/>
    <w:rsid w:val="00F650D2"/>
    <w:rsid w:val="00F67F39"/>
    <w:rsid w:val="00F71091"/>
    <w:rsid w:val="00F7137A"/>
    <w:rsid w:val="00F74B1D"/>
    <w:rsid w:val="00F7598B"/>
    <w:rsid w:val="00F76F8A"/>
    <w:rsid w:val="00F77DC9"/>
    <w:rsid w:val="00F81CF2"/>
    <w:rsid w:val="00F825BC"/>
    <w:rsid w:val="00F82B0A"/>
    <w:rsid w:val="00F8386F"/>
    <w:rsid w:val="00F847ED"/>
    <w:rsid w:val="00F8519A"/>
    <w:rsid w:val="00F8597D"/>
    <w:rsid w:val="00F8790C"/>
    <w:rsid w:val="00F87D29"/>
    <w:rsid w:val="00F9028F"/>
    <w:rsid w:val="00F90582"/>
    <w:rsid w:val="00F91B50"/>
    <w:rsid w:val="00F924EF"/>
    <w:rsid w:val="00F93223"/>
    <w:rsid w:val="00F94121"/>
    <w:rsid w:val="00F95F02"/>
    <w:rsid w:val="00FA2483"/>
    <w:rsid w:val="00FA32B1"/>
    <w:rsid w:val="00FA3FE4"/>
    <w:rsid w:val="00FA4373"/>
    <w:rsid w:val="00FA61AF"/>
    <w:rsid w:val="00FA6BC1"/>
    <w:rsid w:val="00FA72FE"/>
    <w:rsid w:val="00FA743B"/>
    <w:rsid w:val="00FB1D24"/>
    <w:rsid w:val="00FB288C"/>
    <w:rsid w:val="00FB2FB9"/>
    <w:rsid w:val="00FB3987"/>
    <w:rsid w:val="00FB4D66"/>
    <w:rsid w:val="00FB4DF4"/>
    <w:rsid w:val="00FB5EB1"/>
    <w:rsid w:val="00FB6302"/>
    <w:rsid w:val="00FB6F18"/>
    <w:rsid w:val="00FC1297"/>
    <w:rsid w:val="00FC1D38"/>
    <w:rsid w:val="00FC2A0B"/>
    <w:rsid w:val="00FC4007"/>
    <w:rsid w:val="00FC47A3"/>
    <w:rsid w:val="00FC4C9C"/>
    <w:rsid w:val="00FC5D33"/>
    <w:rsid w:val="00FD0A70"/>
    <w:rsid w:val="00FD2518"/>
    <w:rsid w:val="00FD28BA"/>
    <w:rsid w:val="00FD3B32"/>
    <w:rsid w:val="00FD5AF2"/>
    <w:rsid w:val="00FD5F05"/>
    <w:rsid w:val="00FD6C82"/>
    <w:rsid w:val="00FD721F"/>
    <w:rsid w:val="00FD7F13"/>
    <w:rsid w:val="00FE008F"/>
    <w:rsid w:val="00FE1753"/>
    <w:rsid w:val="00FE1F75"/>
    <w:rsid w:val="00FE23F7"/>
    <w:rsid w:val="00FE29F5"/>
    <w:rsid w:val="00FE36AA"/>
    <w:rsid w:val="00FE48FB"/>
    <w:rsid w:val="00FE63CC"/>
    <w:rsid w:val="00FF0D74"/>
    <w:rsid w:val="00FF0D81"/>
    <w:rsid w:val="00FF2056"/>
    <w:rsid w:val="00FF280B"/>
    <w:rsid w:val="00FF34FC"/>
    <w:rsid w:val="00FF3A10"/>
    <w:rsid w:val="00FF3B2B"/>
    <w:rsid w:val="00FF4036"/>
    <w:rsid w:val="00FF41D4"/>
    <w:rsid w:val="00FF5CEF"/>
    <w:rsid w:val="00FF5E3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152B0"/>
    <w:rPr>
      <w:rFonts w:ascii="Times New Roman" w:eastAsia="Times New Roman" w:hAnsi="Times New Roman"/>
      <w:sz w:val="24"/>
      <w:szCs w:val="24"/>
    </w:rPr>
  </w:style>
  <w:style w:type="paragraph" w:styleId="Heading1">
    <w:name w:val="heading 1"/>
    <w:basedOn w:val="Normal"/>
    <w:next w:val="Normal"/>
    <w:link w:val="Heading1Char"/>
    <w:uiPriority w:val="99"/>
    <w:qFormat/>
    <w:rsid w:val="00B15EFF"/>
    <w:pPr>
      <w:keepNext/>
      <w:spacing w:before="240" w:after="60"/>
      <w:outlineLvl w:val="0"/>
    </w:pPr>
    <w:rPr>
      <w:rFonts w:ascii="Arial" w:eastAsia="Calibri" w:hAnsi="Arial"/>
      <w:b/>
      <w:kern w:val="32"/>
      <w:sz w:val="32"/>
      <w:szCs w:val="20"/>
    </w:rPr>
  </w:style>
  <w:style w:type="paragraph" w:styleId="Heading3">
    <w:name w:val="heading 3"/>
    <w:basedOn w:val="Normal"/>
    <w:next w:val="Normal"/>
    <w:link w:val="Heading3Char"/>
    <w:uiPriority w:val="99"/>
    <w:qFormat/>
    <w:locked/>
    <w:rsid w:val="00E04FC3"/>
    <w:pPr>
      <w:keepNext/>
      <w:keepLines/>
      <w:spacing w:before="20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15EFF"/>
    <w:rPr>
      <w:rFonts w:ascii="Arial" w:hAnsi="Arial" w:cs="Times New Roman"/>
      <w:b/>
      <w:kern w:val="32"/>
      <w:sz w:val="32"/>
      <w:lang w:eastAsia="pl-PL"/>
    </w:rPr>
  </w:style>
  <w:style w:type="character" w:customStyle="1" w:styleId="Heading3Char">
    <w:name w:val="Heading 3 Char"/>
    <w:basedOn w:val="DefaultParagraphFont"/>
    <w:link w:val="Heading3"/>
    <w:uiPriority w:val="99"/>
    <w:semiHidden/>
    <w:locked/>
    <w:rsid w:val="00E04FC3"/>
    <w:rPr>
      <w:rFonts w:ascii="Cambria" w:hAnsi="Cambria" w:cs="Times New Roman"/>
      <w:b/>
      <w:bCs/>
      <w:color w:val="4F81BD"/>
      <w:sz w:val="24"/>
      <w:szCs w:val="24"/>
    </w:rPr>
  </w:style>
  <w:style w:type="paragraph" w:styleId="Header">
    <w:name w:val="header"/>
    <w:aliases w:val="Nagłówek strony"/>
    <w:basedOn w:val="Normal"/>
    <w:link w:val="HeaderChar"/>
    <w:uiPriority w:val="99"/>
    <w:rsid w:val="00811203"/>
    <w:pPr>
      <w:tabs>
        <w:tab w:val="center" w:pos="4536"/>
        <w:tab w:val="right" w:pos="9072"/>
      </w:tabs>
    </w:pPr>
    <w:rPr>
      <w:rFonts w:eastAsia="Calibri"/>
      <w:szCs w:val="20"/>
    </w:rPr>
  </w:style>
  <w:style w:type="character" w:customStyle="1" w:styleId="HeaderChar">
    <w:name w:val="Header Char"/>
    <w:aliases w:val="Nagłówek strony Char"/>
    <w:basedOn w:val="DefaultParagraphFont"/>
    <w:link w:val="Header"/>
    <w:uiPriority w:val="99"/>
    <w:locked/>
    <w:rsid w:val="00811203"/>
    <w:rPr>
      <w:rFonts w:ascii="Times New Roman" w:hAnsi="Times New Roman" w:cs="Times New Roman"/>
      <w:sz w:val="24"/>
      <w:lang w:eastAsia="pl-PL"/>
    </w:rPr>
  </w:style>
  <w:style w:type="paragraph" w:styleId="Footer">
    <w:name w:val="footer"/>
    <w:basedOn w:val="Normal"/>
    <w:link w:val="FooterChar"/>
    <w:uiPriority w:val="99"/>
    <w:rsid w:val="00811203"/>
    <w:pPr>
      <w:tabs>
        <w:tab w:val="center" w:pos="4536"/>
        <w:tab w:val="right" w:pos="9072"/>
      </w:tabs>
    </w:pPr>
    <w:rPr>
      <w:rFonts w:eastAsia="Calibri"/>
      <w:szCs w:val="20"/>
    </w:rPr>
  </w:style>
  <w:style w:type="character" w:customStyle="1" w:styleId="FooterChar">
    <w:name w:val="Footer Char"/>
    <w:basedOn w:val="DefaultParagraphFont"/>
    <w:link w:val="Footer"/>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
    <w:basedOn w:val="Normal"/>
    <w:link w:val="Kolorowalistaakcent1Znak"/>
    <w:uiPriority w:val="99"/>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Wypunktowanie Znak"/>
    <w:link w:val="Kolorowalistaakcent11"/>
    <w:uiPriority w:val="99"/>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yperlink">
    <w:name w:val="Hyperlink"/>
    <w:basedOn w:val="DefaultParagraphFont"/>
    <w:uiPriority w:val="99"/>
    <w:rsid w:val="00811203"/>
    <w:rPr>
      <w:rFonts w:cs="Times New Roman"/>
      <w:color w:val="0000FF"/>
      <w:u w:val="single"/>
    </w:rPr>
  </w:style>
  <w:style w:type="paragraph" w:styleId="NoSpacing">
    <w:name w:val="No Spacing"/>
    <w:link w:val="NoSpacingChar"/>
    <w:uiPriority w:val="99"/>
    <w:qFormat/>
    <w:rsid w:val="00811203"/>
    <w:rPr>
      <w:rFonts w:eastAsia="Times New Roman"/>
    </w:rPr>
  </w:style>
  <w:style w:type="character" w:customStyle="1" w:styleId="FontStyle33">
    <w:name w:val="Font Style33"/>
    <w:uiPriority w:val="99"/>
    <w:rsid w:val="00811203"/>
    <w:rPr>
      <w:rFonts w:ascii="Times New Roman" w:hAnsi="Times New Roman"/>
      <w:sz w:val="22"/>
    </w:rPr>
  </w:style>
  <w:style w:type="paragraph" w:styleId="NormalWeb">
    <w:name w:val="Normal (Web)"/>
    <w:basedOn w:val="Normal"/>
    <w:uiPriority w:val="99"/>
    <w:rsid w:val="00811203"/>
    <w:rPr>
      <w:rFonts w:eastAsia="Calibri"/>
    </w:rPr>
  </w:style>
  <w:style w:type="paragraph" w:customStyle="1" w:styleId="Teksttreci2">
    <w:name w:val="Tekst treści (2)"/>
    <w:basedOn w:val="Normal"/>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
    <w:uiPriority w:val="99"/>
    <w:rsid w:val="00811203"/>
    <w:pPr>
      <w:spacing w:line="360" w:lineRule="auto"/>
      <w:ind w:left="284" w:hanging="284"/>
    </w:pPr>
    <w:rPr>
      <w:szCs w:val="20"/>
    </w:rPr>
  </w:style>
  <w:style w:type="paragraph" w:customStyle="1" w:styleId="Teksttreci5">
    <w:name w:val="Tekst treści (5)"/>
    <w:basedOn w:val="Normal"/>
    <w:uiPriority w:val="99"/>
    <w:rsid w:val="00811203"/>
    <w:pPr>
      <w:widowControl w:val="0"/>
      <w:shd w:val="clear" w:color="auto" w:fill="FFFFFF"/>
      <w:spacing w:before="240" w:after="480" w:line="250" w:lineRule="exact"/>
      <w:ind w:hanging="320"/>
      <w:jc w:val="both"/>
    </w:pPr>
    <w:rPr>
      <w:i/>
      <w:sz w:val="22"/>
    </w:rPr>
  </w:style>
  <w:style w:type="table" w:styleId="TableGrid">
    <w:name w:val="Table Grid"/>
    <w:basedOn w:val="TableNormal"/>
    <w:uiPriority w:val="99"/>
    <w:rsid w:val="00CE0F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0C0949"/>
    <w:rPr>
      <w:rFonts w:cs="Times New Roman"/>
      <w:color w:val="954F72"/>
      <w:u w:val="single"/>
    </w:rPr>
  </w:style>
  <w:style w:type="paragraph" w:styleId="BodyText">
    <w:name w:val="Body Text"/>
    <w:basedOn w:val="Normal"/>
    <w:link w:val="BodyTextChar"/>
    <w:uiPriority w:val="99"/>
    <w:rsid w:val="00C52280"/>
    <w:rPr>
      <w:rFonts w:eastAsia="Calibri"/>
      <w:b/>
      <w:sz w:val="20"/>
      <w:szCs w:val="20"/>
    </w:rPr>
  </w:style>
  <w:style w:type="character" w:customStyle="1" w:styleId="BodyTextChar">
    <w:name w:val="Body Text Char"/>
    <w:basedOn w:val="DefaultParagraphFont"/>
    <w:link w:val="BodyText"/>
    <w:uiPriority w:val="99"/>
    <w:locked/>
    <w:rsid w:val="00C52280"/>
    <w:rPr>
      <w:rFonts w:ascii="Times New Roman" w:hAnsi="Times New Roman" w:cs="Times New Roman"/>
      <w:b/>
      <w:sz w:val="20"/>
      <w:lang w:eastAsia="pl-PL"/>
    </w:rPr>
  </w:style>
  <w:style w:type="paragraph" w:customStyle="1" w:styleId="pkt">
    <w:name w:val="pkt"/>
    <w:basedOn w:val="Normal"/>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Number">
    <w:name w:val="List Number"/>
    <w:basedOn w:val="Normal"/>
    <w:uiPriority w:val="99"/>
    <w:rsid w:val="00253817"/>
    <w:pPr>
      <w:widowControl w:val="0"/>
      <w:numPr>
        <w:numId w:val="19"/>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Number2">
    <w:name w:val="List Number 2"/>
    <w:basedOn w:val="Normal"/>
    <w:uiPriority w:val="99"/>
    <w:rsid w:val="00253817"/>
    <w:pPr>
      <w:numPr>
        <w:ilvl w:val="1"/>
        <w:numId w:val="19"/>
      </w:numPr>
      <w:autoSpaceDE w:val="0"/>
      <w:autoSpaceDN w:val="0"/>
      <w:adjustRightInd w:val="0"/>
      <w:spacing w:line="288" w:lineRule="auto"/>
      <w:jc w:val="both"/>
    </w:pPr>
    <w:rPr>
      <w:rFonts w:ascii="Times" w:hAnsi="Times"/>
      <w:sz w:val="22"/>
    </w:rPr>
  </w:style>
  <w:style w:type="paragraph" w:styleId="ListNumber3">
    <w:name w:val="List Number 3"/>
    <w:basedOn w:val="Normal"/>
    <w:link w:val="ListNumber3Char"/>
    <w:uiPriority w:val="99"/>
    <w:rsid w:val="00253817"/>
    <w:pPr>
      <w:numPr>
        <w:numId w:val="20"/>
      </w:numPr>
      <w:tabs>
        <w:tab w:val="num" w:pos="1440"/>
      </w:tabs>
      <w:spacing w:line="288" w:lineRule="auto"/>
      <w:ind w:left="1701" w:hanging="709"/>
      <w:jc w:val="both"/>
    </w:pPr>
    <w:rPr>
      <w:rFonts w:ascii="Times" w:hAnsi="Times"/>
      <w:sz w:val="20"/>
      <w:szCs w:val="20"/>
    </w:rPr>
  </w:style>
  <w:style w:type="paragraph" w:styleId="ListNumber4">
    <w:name w:val="List Number 4"/>
    <w:basedOn w:val="ListNumber3"/>
    <w:uiPriority w:val="99"/>
    <w:rsid w:val="00253817"/>
    <w:pPr>
      <w:numPr>
        <w:numId w:val="21"/>
      </w:numPr>
      <w:ind w:left="2552" w:hanging="851"/>
    </w:pPr>
  </w:style>
  <w:style w:type="character" w:customStyle="1" w:styleId="ListNumber3Char">
    <w:name w:val="List Number 3 Char"/>
    <w:link w:val="ListNumber3"/>
    <w:uiPriority w:val="99"/>
    <w:locked/>
    <w:rsid w:val="00253817"/>
    <w:rPr>
      <w:rFonts w:ascii="Times" w:eastAsia="Times New Roman" w:hAnsi="Times"/>
      <w:sz w:val="20"/>
      <w:szCs w:val="20"/>
    </w:rPr>
  </w:style>
  <w:style w:type="paragraph" w:styleId="ListNumber5">
    <w:name w:val="List Number 5"/>
    <w:basedOn w:val="Normal"/>
    <w:uiPriority w:val="99"/>
    <w:rsid w:val="00253817"/>
    <w:pPr>
      <w:numPr>
        <w:ilvl w:val="4"/>
        <w:numId w:val="19"/>
      </w:numPr>
      <w:tabs>
        <w:tab w:val="num" w:pos="2520"/>
      </w:tabs>
      <w:spacing w:line="288" w:lineRule="auto"/>
      <w:ind w:left="3544" w:hanging="992"/>
      <w:jc w:val="both"/>
    </w:pPr>
    <w:rPr>
      <w:rFonts w:ascii="Times" w:hAnsi="Times"/>
      <w:bCs/>
      <w:sz w:val="22"/>
      <w:szCs w:val="22"/>
    </w:rPr>
  </w:style>
  <w:style w:type="paragraph" w:styleId="BalloonText">
    <w:name w:val="Balloon Text"/>
    <w:basedOn w:val="Normal"/>
    <w:link w:val="BalloonTextChar"/>
    <w:uiPriority w:val="99"/>
    <w:semiHidden/>
    <w:rsid w:val="006D7EF9"/>
    <w:rPr>
      <w:rFonts w:ascii="Tahoma" w:eastAsia="Calibri" w:hAnsi="Tahoma"/>
      <w:sz w:val="16"/>
      <w:szCs w:val="20"/>
    </w:rPr>
  </w:style>
  <w:style w:type="character" w:customStyle="1" w:styleId="BalloonTextChar">
    <w:name w:val="Balloon Text Char"/>
    <w:basedOn w:val="DefaultParagraphFont"/>
    <w:link w:val="BalloonText"/>
    <w:uiPriority w:val="99"/>
    <w:semiHidden/>
    <w:locked/>
    <w:rsid w:val="006D7EF9"/>
    <w:rPr>
      <w:rFonts w:ascii="Tahoma" w:hAnsi="Tahoma" w:cs="Times New Roman"/>
      <w:sz w:val="16"/>
      <w:lang w:eastAsia="pl-PL"/>
    </w:rPr>
  </w:style>
  <w:style w:type="character" w:styleId="CommentReference">
    <w:name w:val="annotation reference"/>
    <w:basedOn w:val="DefaultParagraphFont"/>
    <w:uiPriority w:val="99"/>
    <w:semiHidden/>
    <w:rsid w:val="006D7EF9"/>
    <w:rPr>
      <w:rFonts w:cs="Times New Roman"/>
      <w:sz w:val="16"/>
    </w:rPr>
  </w:style>
  <w:style w:type="paragraph" w:styleId="CommentText">
    <w:name w:val="annotation text"/>
    <w:basedOn w:val="Normal"/>
    <w:link w:val="CommentTextChar"/>
    <w:uiPriority w:val="99"/>
    <w:rsid w:val="006D7EF9"/>
    <w:rPr>
      <w:rFonts w:eastAsia="Calibri"/>
      <w:sz w:val="20"/>
      <w:szCs w:val="20"/>
    </w:rPr>
  </w:style>
  <w:style w:type="character" w:customStyle="1" w:styleId="CommentTextChar">
    <w:name w:val="Comment Text Char"/>
    <w:basedOn w:val="DefaultParagraphFont"/>
    <w:link w:val="CommentText"/>
    <w:uiPriority w:val="99"/>
    <w:locked/>
    <w:rsid w:val="006D7EF9"/>
    <w:rPr>
      <w:rFonts w:ascii="Times New Roman" w:hAnsi="Times New Roman" w:cs="Times New Roman"/>
      <w:sz w:val="20"/>
      <w:lang w:eastAsia="pl-PL"/>
    </w:rPr>
  </w:style>
  <w:style w:type="paragraph" w:styleId="CommentSubject">
    <w:name w:val="annotation subject"/>
    <w:basedOn w:val="CommentText"/>
    <w:next w:val="CommentText"/>
    <w:link w:val="CommentSubjectChar"/>
    <w:uiPriority w:val="99"/>
    <w:semiHidden/>
    <w:rsid w:val="006D7EF9"/>
    <w:rPr>
      <w:b/>
    </w:rPr>
  </w:style>
  <w:style w:type="character" w:customStyle="1" w:styleId="CommentSubjectChar">
    <w:name w:val="Comment Subject Char"/>
    <w:basedOn w:val="CommentTextChar"/>
    <w:link w:val="CommentSubject"/>
    <w:uiPriority w:val="99"/>
    <w:semiHidden/>
    <w:locked/>
    <w:rsid w:val="006D7EF9"/>
    <w:rPr>
      <w:b/>
    </w:rPr>
  </w:style>
  <w:style w:type="character" w:customStyle="1" w:styleId="alb">
    <w:name w:val="a_lb"/>
    <w:uiPriority w:val="99"/>
    <w:rsid w:val="00DF069E"/>
  </w:style>
  <w:style w:type="paragraph" w:customStyle="1" w:styleId="normaltableau">
    <w:name w:val="normal_tableau"/>
    <w:basedOn w:val="Normal"/>
    <w:uiPriority w:val="99"/>
    <w:rsid w:val="00272DCC"/>
    <w:pPr>
      <w:spacing w:before="120" w:after="120"/>
      <w:jc w:val="both"/>
    </w:pPr>
    <w:rPr>
      <w:rFonts w:ascii="Optima" w:hAnsi="Optima"/>
      <w:sz w:val="22"/>
      <w:szCs w:val="22"/>
      <w:lang w:val="en-GB"/>
    </w:rPr>
  </w:style>
  <w:style w:type="paragraph" w:styleId="FootnoteText">
    <w:name w:val="footnote text"/>
    <w:basedOn w:val="Normal"/>
    <w:link w:val="FootnoteTextChar"/>
    <w:uiPriority w:val="99"/>
    <w:semiHidden/>
    <w:rsid w:val="002049F1"/>
    <w:rPr>
      <w:rFonts w:eastAsia="Calibri"/>
      <w:sz w:val="20"/>
      <w:szCs w:val="20"/>
    </w:rPr>
  </w:style>
  <w:style w:type="character" w:customStyle="1" w:styleId="FootnoteTextChar">
    <w:name w:val="Footnote Text Char"/>
    <w:basedOn w:val="DefaultParagraphFont"/>
    <w:link w:val="FootnoteText"/>
    <w:uiPriority w:val="99"/>
    <w:semiHidden/>
    <w:locked/>
    <w:rsid w:val="002049F1"/>
    <w:rPr>
      <w:rFonts w:ascii="Times New Roman" w:hAnsi="Times New Roman" w:cs="Times New Roman"/>
      <w:sz w:val="20"/>
      <w:lang w:eastAsia="pl-PL"/>
    </w:rPr>
  </w:style>
  <w:style w:type="character" w:styleId="FootnoteReference">
    <w:name w:val="footnote reference"/>
    <w:basedOn w:val="DefaultParagraphFont"/>
    <w:uiPriority w:val="99"/>
    <w:semiHidden/>
    <w:rsid w:val="002049F1"/>
    <w:rPr>
      <w:rFonts w:cs="Times New Roman"/>
      <w:vertAlign w:val="superscript"/>
    </w:rPr>
  </w:style>
  <w:style w:type="paragraph" w:styleId="PlainText">
    <w:name w:val="Plain Text"/>
    <w:basedOn w:val="Normal"/>
    <w:link w:val="PlainTextChar"/>
    <w:uiPriority w:val="99"/>
    <w:rsid w:val="005A34E2"/>
    <w:rPr>
      <w:rFonts w:ascii="Courier New" w:eastAsia="MS Mincho" w:hAnsi="Courier New"/>
      <w:sz w:val="20"/>
      <w:szCs w:val="20"/>
    </w:rPr>
  </w:style>
  <w:style w:type="character" w:customStyle="1" w:styleId="PlainTextChar">
    <w:name w:val="Plain Text Char"/>
    <w:basedOn w:val="DefaultParagraphFont"/>
    <w:link w:val="PlainText"/>
    <w:uiPriority w:val="99"/>
    <w:locked/>
    <w:rsid w:val="005A34E2"/>
    <w:rPr>
      <w:rFonts w:ascii="Courier New" w:eastAsia="MS Mincho" w:hAnsi="Courier New" w:cs="Times New Roman"/>
      <w:sz w:val="20"/>
      <w:lang w:eastAsia="pl-PL"/>
    </w:rPr>
  </w:style>
  <w:style w:type="paragraph" w:customStyle="1" w:styleId="Standard">
    <w:name w:val="Standard"/>
    <w:uiPriority w:val="99"/>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
    <w:uiPriority w:val="99"/>
    <w:rsid w:val="00D213B7"/>
    <w:pPr>
      <w:widowControl w:val="0"/>
      <w:ind w:left="3686" w:hanging="1843"/>
      <w:jc w:val="both"/>
    </w:pPr>
    <w:rPr>
      <w:szCs w:val="20"/>
    </w:rPr>
  </w:style>
  <w:style w:type="paragraph" w:styleId="Title">
    <w:name w:val="Title"/>
    <w:basedOn w:val="Normal"/>
    <w:next w:val="Normal"/>
    <w:link w:val="TitleChar"/>
    <w:uiPriority w:val="99"/>
    <w:qFormat/>
    <w:rsid w:val="00D63857"/>
    <w:pPr>
      <w:contextualSpacing/>
    </w:pPr>
    <w:rPr>
      <w:rFonts w:ascii="Calibri Light" w:eastAsia="Calibri" w:hAnsi="Calibri Light"/>
      <w:spacing w:val="-10"/>
      <w:kern w:val="28"/>
      <w:sz w:val="56"/>
      <w:szCs w:val="20"/>
    </w:rPr>
  </w:style>
  <w:style w:type="character" w:customStyle="1" w:styleId="TitleChar">
    <w:name w:val="Title Char"/>
    <w:basedOn w:val="DefaultParagraphFont"/>
    <w:link w:val="Title"/>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
    <w:link w:val="Teksttreci"/>
    <w:uiPriority w:val="99"/>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Times New Roman"/>
      <w:noProof/>
      <w:spacing w:val="0"/>
      <w:sz w:val="19"/>
      <w:shd w:val="clear" w:color="auto" w:fill="FFFFFF"/>
    </w:rPr>
  </w:style>
  <w:style w:type="character" w:customStyle="1" w:styleId="h2">
    <w:name w:val="h2"/>
    <w:uiPriority w:val="99"/>
    <w:rsid w:val="00041821"/>
  </w:style>
  <w:style w:type="paragraph" w:styleId="EndnoteText">
    <w:name w:val="endnote text"/>
    <w:basedOn w:val="Normal"/>
    <w:link w:val="EndnoteTextChar"/>
    <w:uiPriority w:val="99"/>
    <w:semiHidden/>
    <w:rsid w:val="00822D8B"/>
    <w:rPr>
      <w:rFonts w:eastAsia="Calibri"/>
      <w:sz w:val="20"/>
      <w:szCs w:val="20"/>
    </w:rPr>
  </w:style>
  <w:style w:type="character" w:customStyle="1" w:styleId="EndnoteTextChar">
    <w:name w:val="Endnote Text Char"/>
    <w:basedOn w:val="DefaultParagraphFont"/>
    <w:link w:val="EndnoteText"/>
    <w:uiPriority w:val="99"/>
    <w:semiHidden/>
    <w:locked/>
    <w:rsid w:val="00822D8B"/>
    <w:rPr>
      <w:rFonts w:ascii="Times New Roman" w:hAnsi="Times New Roman" w:cs="Times New Roman"/>
      <w:sz w:val="20"/>
      <w:lang w:eastAsia="pl-PL"/>
    </w:rPr>
  </w:style>
  <w:style w:type="character" w:styleId="EndnoteReference">
    <w:name w:val="endnote reference"/>
    <w:basedOn w:val="DefaultParagraphFont"/>
    <w:uiPriority w:val="99"/>
    <w:semiHidden/>
    <w:rsid w:val="00822D8B"/>
    <w:rPr>
      <w:rFonts w:cs="Times New Roman"/>
      <w:vertAlign w:val="superscript"/>
    </w:rPr>
  </w:style>
  <w:style w:type="paragraph" w:customStyle="1" w:styleId="text-justify">
    <w:name w:val="text-justify"/>
    <w:basedOn w:val="Normal"/>
    <w:uiPriority w:val="99"/>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Strong">
    <w:name w:val="Strong"/>
    <w:basedOn w:val="DefaultParagraphFont"/>
    <w:uiPriority w:val="99"/>
    <w:qFormat/>
    <w:rsid w:val="002B431E"/>
    <w:rPr>
      <w:rFonts w:cs="Times New Roman"/>
      <w:b/>
    </w:rPr>
  </w:style>
  <w:style w:type="paragraph" w:styleId="ListParagraph">
    <w:name w:val="List Paragraph"/>
    <w:aliases w:val="Akapit z listą BS,Wypunktowanie"/>
    <w:basedOn w:val="Normal"/>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BodyText2">
    <w:name w:val="Body Text 2"/>
    <w:basedOn w:val="Normal"/>
    <w:link w:val="BodyText2Char"/>
    <w:uiPriority w:val="99"/>
    <w:semiHidden/>
    <w:rsid w:val="006A1749"/>
    <w:pPr>
      <w:spacing w:after="120" w:line="480" w:lineRule="auto"/>
    </w:pPr>
    <w:rPr>
      <w:rFonts w:eastAsia="Calibri"/>
      <w:szCs w:val="20"/>
    </w:rPr>
  </w:style>
  <w:style w:type="character" w:customStyle="1" w:styleId="BodyText2Char">
    <w:name w:val="Body Text 2 Char"/>
    <w:basedOn w:val="DefaultParagraphFont"/>
    <w:link w:val="BodyText2"/>
    <w:uiPriority w:val="99"/>
    <w:semiHidden/>
    <w:locked/>
    <w:rsid w:val="006A1749"/>
    <w:rPr>
      <w:rFonts w:ascii="Times New Roman" w:hAnsi="Times New Roman" w:cs="Times New Roman"/>
      <w:sz w:val="24"/>
    </w:rPr>
  </w:style>
  <w:style w:type="character" w:customStyle="1" w:styleId="m5968006951817061090size">
    <w:name w:val="m5968006951817061090size"/>
    <w:uiPriority w:val="99"/>
    <w:rsid w:val="00A55FBC"/>
  </w:style>
  <w:style w:type="character" w:customStyle="1" w:styleId="m5968006951817061090font">
    <w:name w:val="m5968006951817061090font"/>
    <w:uiPriority w:val="99"/>
    <w:rsid w:val="00A55FBC"/>
  </w:style>
  <w:style w:type="paragraph" w:customStyle="1" w:styleId="m5968006951817061090kolorowalistaakcent11">
    <w:name w:val="m5968006951817061090kolorowalistaakcent11"/>
    <w:basedOn w:val="Normal"/>
    <w:uiPriority w:val="99"/>
    <w:rsid w:val="00A55FBC"/>
    <w:pPr>
      <w:spacing w:before="100" w:beforeAutospacing="1" w:after="100" w:afterAutospacing="1"/>
    </w:pPr>
    <w:rPr>
      <w:rFonts w:eastAsia="Calibri"/>
    </w:rPr>
  </w:style>
  <w:style w:type="paragraph" w:styleId="Subtitle">
    <w:name w:val="Subtitle"/>
    <w:basedOn w:val="Normal"/>
    <w:next w:val="Normal"/>
    <w:link w:val="SubtitleChar"/>
    <w:uiPriority w:val="99"/>
    <w:qFormat/>
    <w:locked/>
    <w:rsid w:val="000367B8"/>
    <w:pPr>
      <w:spacing w:after="60"/>
      <w:jc w:val="center"/>
      <w:outlineLvl w:val="1"/>
    </w:pPr>
    <w:rPr>
      <w:rFonts w:ascii="Cambria" w:eastAsia="Calibri" w:hAnsi="Cambria"/>
      <w:szCs w:val="20"/>
    </w:rPr>
  </w:style>
  <w:style w:type="character" w:customStyle="1" w:styleId="SubtitleChar">
    <w:name w:val="Subtitle Char"/>
    <w:basedOn w:val="DefaultParagraphFont"/>
    <w:link w:val="Subtitle"/>
    <w:uiPriority w:val="99"/>
    <w:locked/>
    <w:rsid w:val="000367B8"/>
    <w:rPr>
      <w:rFonts w:ascii="Cambria" w:hAnsi="Cambria" w:cs="Times New Roman"/>
      <w:sz w:val="24"/>
    </w:rPr>
  </w:style>
  <w:style w:type="paragraph" w:customStyle="1" w:styleId="ox-b171701408-msonormal">
    <w:name w:val="ox-b171701408-msonormal"/>
    <w:basedOn w:val="Normal"/>
    <w:uiPriority w:val="99"/>
    <w:rsid w:val="00AA50A6"/>
    <w:pPr>
      <w:spacing w:before="100" w:beforeAutospacing="1" w:after="100" w:afterAutospacing="1"/>
    </w:pPr>
    <w:rPr>
      <w:rFonts w:eastAsia="Calibri"/>
    </w:rPr>
  </w:style>
  <w:style w:type="character" w:customStyle="1" w:styleId="NoSpacingChar">
    <w:name w:val="No Spacing Char"/>
    <w:link w:val="NoSpacing"/>
    <w:uiPriority w:val="99"/>
    <w:locked/>
    <w:rsid w:val="00E36B2A"/>
    <w:rPr>
      <w:rFonts w:eastAsia="Times New Roman"/>
      <w:sz w:val="22"/>
    </w:rPr>
  </w:style>
  <w:style w:type="paragraph" w:customStyle="1" w:styleId="p1">
    <w:name w:val="p1"/>
    <w:basedOn w:val="Normal"/>
    <w:uiPriority w:val="99"/>
    <w:rsid w:val="003D522D"/>
    <w:rPr>
      <w:rFonts w:ascii="Helvetica" w:eastAsia="Calibri" w:hAnsi="Helvetica"/>
      <w:sz w:val="15"/>
      <w:szCs w:val="15"/>
    </w:rPr>
  </w:style>
  <w:style w:type="character" w:customStyle="1" w:styleId="apple-converted-space">
    <w:name w:val="apple-converted-space"/>
    <w:uiPriority w:val="99"/>
    <w:rsid w:val="003D522D"/>
  </w:style>
  <w:style w:type="character" w:customStyle="1" w:styleId="apple-tab-span">
    <w:name w:val="apple-tab-span"/>
    <w:uiPriority w:val="99"/>
    <w:rsid w:val="00E61782"/>
  </w:style>
  <w:style w:type="paragraph" w:customStyle="1" w:styleId="p3">
    <w:name w:val="p3"/>
    <w:basedOn w:val="Normal"/>
    <w:uiPriority w:val="99"/>
    <w:rsid w:val="00E61782"/>
    <w:pPr>
      <w:jc w:val="both"/>
    </w:pPr>
    <w:rPr>
      <w:rFonts w:ascii="Helvetica Neue" w:eastAsia="Calibri" w:hAnsi="Helvetica Neue"/>
      <w:color w:val="454545"/>
      <w:sz w:val="18"/>
      <w:szCs w:val="18"/>
    </w:rPr>
  </w:style>
  <w:style w:type="character" w:customStyle="1" w:styleId="s1">
    <w:name w:val="s1"/>
    <w:uiPriority w:val="99"/>
    <w:rsid w:val="00E61782"/>
    <w:rPr>
      <w:u w:val="single"/>
    </w:rPr>
  </w:style>
  <w:style w:type="paragraph" w:customStyle="1" w:styleId="p2">
    <w:name w:val="p2"/>
    <w:basedOn w:val="Normal"/>
    <w:uiPriority w:val="99"/>
    <w:rsid w:val="004E0318"/>
    <w:rPr>
      <w:rFonts w:ascii="Helvetica Neue" w:eastAsia="Calibri" w:hAnsi="Helvetica Neue"/>
      <w:color w:val="454545"/>
      <w:sz w:val="18"/>
      <w:szCs w:val="18"/>
    </w:rPr>
  </w:style>
  <w:style w:type="paragraph" w:customStyle="1" w:styleId="ox-2f2e412c31-msolistparagraph">
    <w:name w:val="ox-2f2e412c31-msolistparagraph"/>
    <w:basedOn w:val="Normal"/>
    <w:uiPriority w:val="99"/>
    <w:rsid w:val="00D42F2D"/>
    <w:pPr>
      <w:spacing w:before="100" w:beforeAutospacing="1" w:after="100" w:afterAutospacing="1"/>
    </w:pPr>
    <w:rPr>
      <w:rFonts w:eastAsia="Calibri"/>
    </w:rPr>
  </w:style>
  <w:style w:type="paragraph" w:customStyle="1" w:styleId="ox-88e1b30823-msonormal">
    <w:name w:val="ox-88e1b30823-msonormal"/>
    <w:basedOn w:val="Normal"/>
    <w:uiPriority w:val="99"/>
    <w:rsid w:val="00CB50DD"/>
    <w:pPr>
      <w:spacing w:before="100" w:beforeAutospacing="1" w:after="100" w:afterAutospacing="1"/>
    </w:pPr>
    <w:rPr>
      <w:rFonts w:eastAsia="Calibri"/>
    </w:rPr>
  </w:style>
  <w:style w:type="character" w:customStyle="1" w:styleId="Domylnaczcionkaakapitu10">
    <w:name w:val="Domyślna czcionka akapitu10"/>
    <w:uiPriority w:val="99"/>
    <w:rsid w:val="00E04FC3"/>
  </w:style>
  <w:style w:type="paragraph" w:customStyle="1" w:styleId="siwznormalny">
    <w:name w:val="siwz_normalny"/>
    <w:basedOn w:val="Normal"/>
    <w:uiPriority w:val="99"/>
    <w:rsid w:val="005E27D4"/>
    <w:pPr>
      <w:numPr>
        <w:numId w:val="73"/>
      </w:numPr>
      <w:suppressAutoHyphens/>
      <w:spacing w:after="200" w:line="276" w:lineRule="auto"/>
      <w:ind w:left="720" w:hanging="10"/>
      <w:jc w:val="both"/>
    </w:pPr>
    <w:rPr>
      <w:rFonts w:ascii="Calibri" w:eastAsia="Calibri" w:hAnsi="Calibri"/>
      <w:kern w:val="1"/>
      <w:sz w:val="22"/>
      <w:szCs w:val="22"/>
      <w:lang w:eastAsia="ar-SA"/>
    </w:rPr>
  </w:style>
  <w:style w:type="table" w:customStyle="1" w:styleId="TableGrid0">
    <w:name w:val="TableGrid"/>
    <w:uiPriority w:val="99"/>
    <w:rsid w:val="00236081"/>
    <w:rPr>
      <w:rFonts w:eastAsia="Times New Roman"/>
    </w:rPr>
    <w:tblPr>
      <w:tblCellMar>
        <w:top w:w="0" w:type="dxa"/>
        <w:left w:w="0" w:type="dxa"/>
        <w:bottom w:w="0" w:type="dxa"/>
        <w:right w:w="0" w:type="dxa"/>
      </w:tblCellMar>
    </w:tblPr>
  </w:style>
  <w:style w:type="character" w:styleId="Emphasis">
    <w:name w:val="Emphasis"/>
    <w:basedOn w:val="DefaultParagraphFont"/>
    <w:uiPriority w:val="99"/>
    <w:qFormat/>
    <w:rsid w:val="004B3A49"/>
    <w:rPr>
      <w:rFonts w:cs="Times New Roman"/>
      <w:i/>
      <w:iCs/>
    </w:rPr>
  </w:style>
  <w:style w:type="numbering" w:customStyle="1" w:styleId="Zaimportowanystyl40">
    <w:name w:val="Zaimportowany styl 4.0"/>
    <w:rsid w:val="006F0A2B"/>
    <w:pPr>
      <w:numPr>
        <w:numId w:val="32"/>
      </w:numPr>
    </w:pPr>
  </w:style>
  <w:style w:type="numbering" w:customStyle="1" w:styleId="Zaimportowanystyl2">
    <w:name w:val="Zaimportowany styl 2"/>
    <w:rsid w:val="006F0A2B"/>
    <w:pPr>
      <w:numPr>
        <w:numId w:val="31"/>
      </w:numPr>
    </w:pPr>
  </w:style>
</w:styles>
</file>

<file path=word/webSettings.xml><?xml version="1.0" encoding="utf-8"?>
<w:webSettings xmlns:r="http://schemas.openxmlformats.org/officeDocument/2006/relationships" xmlns:w="http://schemas.openxmlformats.org/wordprocessingml/2006/main">
  <w:divs>
    <w:div w:id="898594250">
      <w:marLeft w:val="0"/>
      <w:marRight w:val="0"/>
      <w:marTop w:val="0"/>
      <w:marBottom w:val="0"/>
      <w:divBdr>
        <w:top w:val="none" w:sz="0" w:space="0" w:color="auto"/>
        <w:left w:val="none" w:sz="0" w:space="0" w:color="auto"/>
        <w:bottom w:val="none" w:sz="0" w:space="0" w:color="auto"/>
        <w:right w:val="none" w:sz="0" w:space="0" w:color="auto"/>
      </w:divBdr>
    </w:div>
    <w:div w:id="898594251">
      <w:marLeft w:val="0"/>
      <w:marRight w:val="0"/>
      <w:marTop w:val="0"/>
      <w:marBottom w:val="0"/>
      <w:divBdr>
        <w:top w:val="none" w:sz="0" w:space="0" w:color="auto"/>
        <w:left w:val="none" w:sz="0" w:space="0" w:color="auto"/>
        <w:bottom w:val="none" w:sz="0" w:space="0" w:color="auto"/>
        <w:right w:val="none" w:sz="0" w:space="0" w:color="auto"/>
      </w:divBdr>
    </w:div>
    <w:div w:id="898594252">
      <w:marLeft w:val="0"/>
      <w:marRight w:val="0"/>
      <w:marTop w:val="0"/>
      <w:marBottom w:val="0"/>
      <w:divBdr>
        <w:top w:val="none" w:sz="0" w:space="0" w:color="auto"/>
        <w:left w:val="none" w:sz="0" w:space="0" w:color="auto"/>
        <w:bottom w:val="none" w:sz="0" w:space="0" w:color="auto"/>
        <w:right w:val="none" w:sz="0" w:space="0" w:color="auto"/>
      </w:divBdr>
    </w:div>
    <w:div w:id="898594254">
      <w:marLeft w:val="0"/>
      <w:marRight w:val="0"/>
      <w:marTop w:val="0"/>
      <w:marBottom w:val="0"/>
      <w:divBdr>
        <w:top w:val="none" w:sz="0" w:space="0" w:color="auto"/>
        <w:left w:val="none" w:sz="0" w:space="0" w:color="auto"/>
        <w:bottom w:val="none" w:sz="0" w:space="0" w:color="auto"/>
        <w:right w:val="none" w:sz="0" w:space="0" w:color="auto"/>
      </w:divBdr>
    </w:div>
    <w:div w:id="898594255">
      <w:marLeft w:val="0"/>
      <w:marRight w:val="0"/>
      <w:marTop w:val="0"/>
      <w:marBottom w:val="0"/>
      <w:divBdr>
        <w:top w:val="none" w:sz="0" w:space="0" w:color="auto"/>
        <w:left w:val="none" w:sz="0" w:space="0" w:color="auto"/>
        <w:bottom w:val="none" w:sz="0" w:space="0" w:color="auto"/>
        <w:right w:val="none" w:sz="0" w:space="0" w:color="auto"/>
      </w:divBdr>
    </w:div>
    <w:div w:id="898594256">
      <w:marLeft w:val="0"/>
      <w:marRight w:val="0"/>
      <w:marTop w:val="0"/>
      <w:marBottom w:val="0"/>
      <w:divBdr>
        <w:top w:val="none" w:sz="0" w:space="0" w:color="auto"/>
        <w:left w:val="none" w:sz="0" w:space="0" w:color="auto"/>
        <w:bottom w:val="none" w:sz="0" w:space="0" w:color="auto"/>
        <w:right w:val="none" w:sz="0" w:space="0" w:color="auto"/>
      </w:divBdr>
    </w:div>
    <w:div w:id="898594257">
      <w:marLeft w:val="0"/>
      <w:marRight w:val="0"/>
      <w:marTop w:val="0"/>
      <w:marBottom w:val="0"/>
      <w:divBdr>
        <w:top w:val="none" w:sz="0" w:space="0" w:color="auto"/>
        <w:left w:val="none" w:sz="0" w:space="0" w:color="auto"/>
        <w:bottom w:val="none" w:sz="0" w:space="0" w:color="auto"/>
        <w:right w:val="none" w:sz="0" w:space="0" w:color="auto"/>
      </w:divBdr>
      <w:divsChild>
        <w:div w:id="898594297">
          <w:marLeft w:val="0"/>
          <w:marRight w:val="0"/>
          <w:marTop w:val="0"/>
          <w:marBottom w:val="0"/>
          <w:divBdr>
            <w:top w:val="none" w:sz="0" w:space="0" w:color="auto"/>
            <w:left w:val="none" w:sz="0" w:space="0" w:color="auto"/>
            <w:bottom w:val="none" w:sz="0" w:space="0" w:color="auto"/>
            <w:right w:val="none" w:sz="0" w:space="0" w:color="auto"/>
          </w:divBdr>
        </w:div>
        <w:div w:id="898594301">
          <w:marLeft w:val="0"/>
          <w:marRight w:val="0"/>
          <w:marTop w:val="0"/>
          <w:marBottom w:val="0"/>
          <w:divBdr>
            <w:top w:val="none" w:sz="0" w:space="0" w:color="auto"/>
            <w:left w:val="none" w:sz="0" w:space="0" w:color="auto"/>
            <w:bottom w:val="none" w:sz="0" w:space="0" w:color="auto"/>
            <w:right w:val="none" w:sz="0" w:space="0" w:color="auto"/>
          </w:divBdr>
        </w:div>
        <w:div w:id="898594302">
          <w:marLeft w:val="0"/>
          <w:marRight w:val="0"/>
          <w:marTop w:val="0"/>
          <w:marBottom w:val="0"/>
          <w:divBdr>
            <w:top w:val="none" w:sz="0" w:space="0" w:color="auto"/>
            <w:left w:val="none" w:sz="0" w:space="0" w:color="auto"/>
            <w:bottom w:val="none" w:sz="0" w:space="0" w:color="auto"/>
            <w:right w:val="none" w:sz="0" w:space="0" w:color="auto"/>
          </w:divBdr>
        </w:div>
      </w:divsChild>
    </w:div>
    <w:div w:id="898594259">
      <w:marLeft w:val="0"/>
      <w:marRight w:val="0"/>
      <w:marTop w:val="0"/>
      <w:marBottom w:val="0"/>
      <w:divBdr>
        <w:top w:val="none" w:sz="0" w:space="0" w:color="auto"/>
        <w:left w:val="none" w:sz="0" w:space="0" w:color="auto"/>
        <w:bottom w:val="none" w:sz="0" w:space="0" w:color="auto"/>
        <w:right w:val="none" w:sz="0" w:space="0" w:color="auto"/>
      </w:divBdr>
    </w:div>
    <w:div w:id="898594260">
      <w:marLeft w:val="0"/>
      <w:marRight w:val="0"/>
      <w:marTop w:val="0"/>
      <w:marBottom w:val="0"/>
      <w:divBdr>
        <w:top w:val="none" w:sz="0" w:space="0" w:color="auto"/>
        <w:left w:val="none" w:sz="0" w:space="0" w:color="auto"/>
        <w:bottom w:val="none" w:sz="0" w:space="0" w:color="auto"/>
        <w:right w:val="none" w:sz="0" w:space="0" w:color="auto"/>
      </w:divBdr>
    </w:div>
    <w:div w:id="898594263">
      <w:marLeft w:val="0"/>
      <w:marRight w:val="0"/>
      <w:marTop w:val="0"/>
      <w:marBottom w:val="0"/>
      <w:divBdr>
        <w:top w:val="none" w:sz="0" w:space="0" w:color="auto"/>
        <w:left w:val="none" w:sz="0" w:space="0" w:color="auto"/>
        <w:bottom w:val="none" w:sz="0" w:space="0" w:color="auto"/>
        <w:right w:val="none" w:sz="0" w:space="0" w:color="auto"/>
      </w:divBdr>
      <w:divsChild>
        <w:div w:id="898594265">
          <w:marLeft w:val="360"/>
          <w:marRight w:val="0"/>
          <w:marTop w:val="72"/>
          <w:marBottom w:val="72"/>
          <w:divBdr>
            <w:top w:val="none" w:sz="0" w:space="0" w:color="auto"/>
            <w:left w:val="none" w:sz="0" w:space="0" w:color="auto"/>
            <w:bottom w:val="none" w:sz="0" w:space="0" w:color="auto"/>
            <w:right w:val="none" w:sz="0" w:space="0" w:color="auto"/>
          </w:divBdr>
        </w:div>
      </w:divsChild>
    </w:div>
    <w:div w:id="898594270">
      <w:marLeft w:val="0"/>
      <w:marRight w:val="0"/>
      <w:marTop w:val="0"/>
      <w:marBottom w:val="0"/>
      <w:divBdr>
        <w:top w:val="none" w:sz="0" w:space="0" w:color="auto"/>
        <w:left w:val="none" w:sz="0" w:space="0" w:color="auto"/>
        <w:bottom w:val="none" w:sz="0" w:space="0" w:color="auto"/>
        <w:right w:val="none" w:sz="0" w:space="0" w:color="auto"/>
      </w:divBdr>
      <w:divsChild>
        <w:div w:id="898594266">
          <w:marLeft w:val="0"/>
          <w:marRight w:val="0"/>
          <w:marTop w:val="72"/>
          <w:marBottom w:val="0"/>
          <w:divBdr>
            <w:top w:val="none" w:sz="0" w:space="0" w:color="auto"/>
            <w:left w:val="none" w:sz="0" w:space="0" w:color="auto"/>
            <w:bottom w:val="none" w:sz="0" w:space="0" w:color="auto"/>
            <w:right w:val="none" w:sz="0" w:space="0" w:color="auto"/>
          </w:divBdr>
        </w:div>
        <w:div w:id="898594275">
          <w:marLeft w:val="0"/>
          <w:marRight w:val="0"/>
          <w:marTop w:val="72"/>
          <w:marBottom w:val="0"/>
          <w:divBdr>
            <w:top w:val="none" w:sz="0" w:space="0" w:color="auto"/>
            <w:left w:val="none" w:sz="0" w:space="0" w:color="auto"/>
            <w:bottom w:val="none" w:sz="0" w:space="0" w:color="auto"/>
            <w:right w:val="none" w:sz="0" w:space="0" w:color="auto"/>
          </w:divBdr>
        </w:div>
      </w:divsChild>
    </w:div>
    <w:div w:id="898594273">
      <w:marLeft w:val="0"/>
      <w:marRight w:val="0"/>
      <w:marTop w:val="0"/>
      <w:marBottom w:val="0"/>
      <w:divBdr>
        <w:top w:val="none" w:sz="0" w:space="0" w:color="auto"/>
        <w:left w:val="none" w:sz="0" w:space="0" w:color="auto"/>
        <w:bottom w:val="none" w:sz="0" w:space="0" w:color="auto"/>
        <w:right w:val="none" w:sz="0" w:space="0" w:color="auto"/>
      </w:divBdr>
      <w:divsChild>
        <w:div w:id="898594276">
          <w:marLeft w:val="0"/>
          <w:marRight w:val="0"/>
          <w:marTop w:val="0"/>
          <w:marBottom w:val="0"/>
          <w:divBdr>
            <w:top w:val="none" w:sz="0" w:space="0" w:color="auto"/>
            <w:left w:val="none" w:sz="0" w:space="0" w:color="auto"/>
            <w:bottom w:val="none" w:sz="0" w:space="0" w:color="auto"/>
            <w:right w:val="none" w:sz="0" w:space="0" w:color="auto"/>
          </w:divBdr>
          <w:divsChild>
            <w:div w:id="898594269">
              <w:marLeft w:val="0"/>
              <w:marRight w:val="0"/>
              <w:marTop w:val="0"/>
              <w:marBottom w:val="0"/>
              <w:divBdr>
                <w:top w:val="none" w:sz="0" w:space="0" w:color="auto"/>
                <w:left w:val="none" w:sz="0" w:space="0" w:color="auto"/>
                <w:bottom w:val="none" w:sz="0" w:space="0" w:color="auto"/>
                <w:right w:val="none" w:sz="0" w:space="0" w:color="auto"/>
              </w:divBdr>
              <w:divsChild>
                <w:div w:id="89859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94274">
      <w:marLeft w:val="0"/>
      <w:marRight w:val="0"/>
      <w:marTop w:val="0"/>
      <w:marBottom w:val="0"/>
      <w:divBdr>
        <w:top w:val="none" w:sz="0" w:space="0" w:color="auto"/>
        <w:left w:val="none" w:sz="0" w:space="0" w:color="auto"/>
        <w:bottom w:val="none" w:sz="0" w:space="0" w:color="auto"/>
        <w:right w:val="none" w:sz="0" w:space="0" w:color="auto"/>
      </w:divBdr>
      <w:divsChild>
        <w:div w:id="898594262">
          <w:marLeft w:val="360"/>
          <w:marRight w:val="0"/>
          <w:marTop w:val="0"/>
          <w:marBottom w:val="72"/>
          <w:divBdr>
            <w:top w:val="none" w:sz="0" w:space="0" w:color="auto"/>
            <w:left w:val="none" w:sz="0" w:space="0" w:color="auto"/>
            <w:bottom w:val="none" w:sz="0" w:space="0" w:color="auto"/>
            <w:right w:val="none" w:sz="0" w:space="0" w:color="auto"/>
          </w:divBdr>
        </w:div>
        <w:div w:id="898594264">
          <w:marLeft w:val="360"/>
          <w:marRight w:val="0"/>
          <w:marTop w:val="72"/>
          <w:marBottom w:val="72"/>
          <w:divBdr>
            <w:top w:val="none" w:sz="0" w:space="0" w:color="auto"/>
            <w:left w:val="none" w:sz="0" w:space="0" w:color="auto"/>
            <w:bottom w:val="none" w:sz="0" w:space="0" w:color="auto"/>
            <w:right w:val="none" w:sz="0" w:space="0" w:color="auto"/>
          </w:divBdr>
        </w:div>
        <w:div w:id="898594268">
          <w:marLeft w:val="360"/>
          <w:marRight w:val="0"/>
          <w:marTop w:val="0"/>
          <w:marBottom w:val="72"/>
          <w:divBdr>
            <w:top w:val="none" w:sz="0" w:space="0" w:color="auto"/>
            <w:left w:val="none" w:sz="0" w:space="0" w:color="auto"/>
            <w:bottom w:val="none" w:sz="0" w:space="0" w:color="auto"/>
            <w:right w:val="none" w:sz="0" w:space="0" w:color="auto"/>
          </w:divBdr>
          <w:divsChild>
            <w:div w:id="898594261">
              <w:marLeft w:val="360"/>
              <w:marRight w:val="0"/>
              <w:marTop w:val="0"/>
              <w:marBottom w:val="0"/>
              <w:divBdr>
                <w:top w:val="none" w:sz="0" w:space="0" w:color="auto"/>
                <w:left w:val="none" w:sz="0" w:space="0" w:color="auto"/>
                <w:bottom w:val="none" w:sz="0" w:space="0" w:color="auto"/>
                <w:right w:val="none" w:sz="0" w:space="0" w:color="auto"/>
              </w:divBdr>
            </w:div>
            <w:div w:id="898594267">
              <w:marLeft w:val="360"/>
              <w:marRight w:val="0"/>
              <w:marTop w:val="0"/>
              <w:marBottom w:val="0"/>
              <w:divBdr>
                <w:top w:val="none" w:sz="0" w:space="0" w:color="auto"/>
                <w:left w:val="none" w:sz="0" w:space="0" w:color="auto"/>
                <w:bottom w:val="none" w:sz="0" w:space="0" w:color="auto"/>
                <w:right w:val="none" w:sz="0" w:space="0" w:color="auto"/>
              </w:divBdr>
            </w:div>
            <w:div w:id="89859427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98594281">
      <w:marLeft w:val="0"/>
      <w:marRight w:val="0"/>
      <w:marTop w:val="0"/>
      <w:marBottom w:val="0"/>
      <w:divBdr>
        <w:top w:val="none" w:sz="0" w:space="0" w:color="auto"/>
        <w:left w:val="none" w:sz="0" w:space="0" w:color="auto"/>
        <w:bottom w:val="none" w:sz="0" w:space="0" w:color="auto"/>
        <w:right w:val="none" w:sz="0" w:space="0" w:color="auto"/>
      </w:divBdr>
      <w:divsChild>
        <w:div w:id="898594277">
          <w:marLeft w:val="0"/>
          <w:marRight w:val="0"/>
          <w:marTop w:val="0"/>
          <w:marBottom w:val="0"/>
          <w:divBdr>
            <w:top w:val="none" w:sz="0" w:space="0" w:color="auto"/>
            <w:left w:val="none" w:sz="0" w:space="0" w:color="auto"/>
            <w:bottom w:val="none" w:sz="0" w:space="0" w:color="auto"/>
            <w:right w:val="none" w:sz="0" w:space="0" w:color="auto"/>
          </w:divBdr>
        </w:div>
        <w:div w:id="898594282">
          <w:marLeft w:val="0"/>
          <w:marRight w:val="0"/>
          <w:marTop w:val="0"/>
          <w:marBottom w:val="0"/>
          <w:divBdr>
            <w:top w:val="none" w:sz="0" w:space="0" w:color="auto"/>
            <w:left w:val="none" w:sz="0" w:space="0" w:color="auto"/>
            <w:bottom w:val="none" w:sz="0" w:space="0" w:color="auto"/>
            <w:right w:val="none" w:sz="0" w:space="0" w:color="auto"/>
          </w:divBdr>
        </w:div>
        <w:div w:id="898594285">
          <w:marLeft w:val="0"/>
          <w:marRight w:val="0"/>
          <w:marTop w:val="0"/>
          <w:marBottom w:val="0"/>
          <w:divBdr>
            <w:top w:val="none" w:sz="0" w:space="0" w:color="auto"/>
            <w:left w:val="none" w:sz="0" w:space="0" w:color="auto"/>
            <w:bottom w:val="none" w:sz="0" w:space="0" w:color="auto"/>
            <w:right w:val="none" w:sz="0" w:space="0" w:color="auto"/>
          </w:divBdr>
        </w:div>
        <w:div w:id="898594286">
          <w:marLeft w:val="0"/>
          <w:marRight w:val="0"/>
          <w:marTop w:val="0"/>
          <w:marBottom w:val="0"/>
          <w:divBdr>
            <w:top w:val="none" w:sz="0" w:space="0" w:color="auto"/>
            <w:left w:val="none" w:sz="0" w:space="0" w:color="auto"/>
            <w:bottom w:val="none" w:sz="0" w:space="0" w:color="auto"/>
            <w:right w:val="none" w:sz="0" w:space="0" w:color="auto"/>
          </w:divBdr>
        </w:div>
        <w:div w:id="898594287">
          <w:marLeft w:val="0"/>
          <w:marRight w:val="0"/>
          <w:marTop w:val="0"/>
          <w:marBottom w:val="0"/>
          <w:divBdr>
            <w:top w:val="none" w:sz="0" w:space="0" w:color="auto"/>
            <w:left w:val="none" w:sz="0" w:space="0" w:color="auto"/>
            <w:bottom w:val="none" w:sz="0" w:space="0" w:color="auto"/>
            <w:right w:val="none" w:sz="0" w:space="0" w:color="auto"/>
          </w:divBdr>
        </w:div>
        <w:div w:id="898594289">
          <w:marLeft w:val="0"/>
          <w:marRight w:val="0"/>
          <w:marTop w:val="0"/>
          <w:marBottom w:val="0"/>
          <w:divBdr>
            <w:top w:val="none" w:sz="0" w:space="0" w:color="auto"/>
            <w:left w:val="none" w:sz="0" w:space="0" w:color="auto"/>
            <w:bottom w:val="none" w:sz="0" w:space="0" w:color="auto"/>
            <w:right w:val="none" w:sz="0" w:space="0" w:color="auto"/>
          </w:divBdr>
        </w:div>
        <w:div w:id="898594290">
          <w:marLeft w:val="0"/>
          <w:marRight w:val="0"/>
          <w:marTop w:val="0"/>
          <w:marBottom w:val="0"/>
          <w:divBdr>
            <w:top w:val="none" w:sz="0" w:space="0" w:color="auto"/>
            <w:left w:val="none" w:sz="0" w:space="0" w:color="auto"/>
            <w:bottom w:val="none" w:sz="0" w:space="0" w:color="auto"/>
            <w:right w:val="none" w:sz="0" w:space="0" w:color="auto"/>
          </w:divBdr>
        </w:div>
        <w:div w:id="898594291">
          <w:marLeft w:val="0"/>
          <w:marRight w:val="0"/>
          <w:marTop w:val="0"/>
          <w:marBottom w:val="0"/>
          <w:divBdr>
            <w:top w:val="none" w:sz="0" w:space="0" w:color="auto"/>
            <w:left w:val="none" w:sz="0" w:space="0" w:color="auto"/>
            <w:bottom w:val="none" w:sz="0" w:space="0" w:color="auto"/>
            <w:right w:val="none" w:sz="0" w:space="0" w:color="auto"/>
          </w:divBdr>
        </w:div>
        <w:div w:id="898594293">
          <w:marLeft w:val="0"/>
          <w:marRight w:val="0"/>
          <w:marTop w:val="0"/>
          <w:marBottom w:val="0"/>
          <w:divBdr>
            <w:top w:val="none" w:sz="0" w:space="0" w:color="auto"/>
            <w:left w:val="none" w:sz="0" w:space="0" w:color="auto"/>
            <w:bottom w:val="none" w:sz="0" w:space="0" w:color="auto"/>
            <w:right w:val="none" w:sz="0" w:space="0" w:color="auto"/>
          </w:divBdr>
        </w:div>
      </w:divsChild>
    </w:div>
    <w:div w:id="898594284">
      <w:marLeft w:val="0"/>
      <w:marRight w:val="0"/>
      <w:marTop w:val="0"/>
      <w:marBottom w:val="0"/>
      <w:divBdr>
        <w:top w:val="none" w:sz="0" w:space="0" w:color="auto"/>
        <w:left w:val="none" w:sz="0" w:space="0" w:color="auto"/>
        <w:bottom w:val="none" w:sz="0" w:space="0" w:color="auto"/>
        <w:right w:val="none" w:sz="0" w:space="0" w:color="auto"/>
      </w:divBdr>
      <w:divsChild>
        <w:div w:id="898594278">
          <w:marLeft w:val="0"/>
          <w:marRight w:val="0"/>
          <w:marTop w:val="0"/>
          <w:marBottom w:val="0"/>
          <w:divBdr>
            <w:top w:val="none" w:sz="0" w:space="0" w:color="auto"/>
            <w:left w:val="none" w:sz="0" w:space="0" w:color="auto"/>
            <w:bottom w:val="none" w:sz="0" w:space="0" w:color="auto"/>
            <w:right w:val="none" w:sz="0" w:space="0" w:color="auto"/>
          </w:divBdr>
        </w:div>
      </w:divsChild>
    </w:div>
    <w:div w:id="898594294">
      <w:marLeft w:val="0"/>
      <w:marRight w:val="0"/>
      <w:marTop w:val="0"/>
      <w:marBottom w:val="0"/>
      <w:divBdr>
        <w:top w:val="none" w:sz="0" w:space="0" w:color="auto"/>
        <w:left w:val="none" w:sz="0" w:space="0" w:color="auto"/>
        <w:bottom w:val="none" w:sz="0" w:space="0" w:color="auto"/>
        <w:right w:val="none" w:sz="0" w:space="0" w:color="auto"/>
      </w:divBdr>
      <w:divsChild>
        <w:div w:id="898594283">
          <w:marLeft w:val="0"/>
          <w:marRight w:val="0"/>
          <w:marTop w:val="0"/>
          <w:marBottom w:val="0"/>
          <w:divBdr>
            <w:top w:val="none" w:sz="0" w:space="0" w:color="auto"/>
            <w:left w:val="none" w:sz="0" w:space="0" w:color="auto"/>
            <w:bottom w:val="none" w:sz="0" w:space="0" w:color="auto"/>
            <w:right w:val="none" w:sz="0" w:space="0" w:color="auto"/>
          </w:divBdr>
        </w:div>
        <w:div w:id="898594288">
          <w:marLeft w:val="0"/>
          <w:marRight w:val="0"/>
          <w:marTop w:val="0"/>
          <w:marBottom w:val="0"/>
          <w:divBdr>
            <w:top w:val="none" w:sz="0" w:space="0" w:color="auto"/>
            <w:left w:val="none" w:sz="0" w:space="0" w:color="auto"/>
            <w:bottom w:val="none" w:sz="0" w:space="0" w:color="auto"/>
            <w:right w:val="none" w:sz="0" w:space="0" w:color="auto"/>
          </w:divBdr>
        </w:div>
        <w:div w:id="898594292">
          <w:marLeft w:val="0"/>
          <w:marRight w:val="0"/>
          <w:marTop w:val="0"/>
          <w:marBottom w:val="0"/>
          <w:divBdr>
            <w:top w:val="none" w:sz="0" w:space="0" w:color="auto"/>
            <w:left w:val="none" w:sz="0" w:space="0" w:color="auto"/>
            <w:bottom w:val="none" w:sz="0" w:space="0" w:color="auto"/>
            <w:right w:val="none" w:sz="0" w:space="0" w:color="auto"/>
          </w:divBdr>
        </w:div>
      </w:divsChild>
    </w:div>
    <w:div w:id="898594295">
      <w:marLeft w:val="0"/>
      <w:marRight w:val="0"/>
      <w:marTop w:val="0"/>
      <w:marBottom w:val="0"/>
      <w:divBdr>
        <w:top w:val="none" w:sz="0" w:space="0" w:color="auto"/>
        <w:left w:val="none" w:sz="0" w:space="0" w:color="auto"/>
        <w:bottom w:val="none" w:sz="0" w:space="0" w:color="auto"/>
        <w:right w:val="none" w:sz="0" w:space="0" w:color="auto"/>
      </w:divBdr>
      <w:divsChild>
        <w:div w:id="898594280">
          <w:marLeft w:val="0"/>
          <w:marRight w:val="0"/>
          <w:marTop w:val="0"/>
          <w:marBottom w:val="0"/>
          <w:divBdr>
            <w:top w:val="none" w:sz="0" w:space="0" w:color="auto"/>
            <w:left w:val="none" w:sz="0" w:space="0" w:color="auto"/>
            <w:bottom w:val="none" w:sz="0" w:space="0" w:color="auto"/>
            <w:right w:val="none" w:sz="0" w:space="0" w:color="auto"/>
          </w:divBdr>
        </w:div>
      </w:divsChild>
    </w:div>
    <w:div w:id="898594296">
      <w:marLeft w:val="0"/>
      <w:marRight w:val="0"/>
      <w:marTop w:val="0"/>
      <w:marBottom w:val="0"/>
      <w:divBdr>
        <w:top w:val="none" w:sz="0" w:space="0" w:color="auto"/>
        <w:left w:val="none" w:sz="0" w:space="0" w:color="auto"/>
        <w:bottom w:val="none" w:sz="0" w:space="0" w:color="auto"/>
        <w:right w:val="none" w:sz="0" w:space="0" w:color="auto"/>
      </w:divBdr>
      <w:divsChild>
        <w:div w:id="898594279">
          <w:marLeft w:val="0"/>
          <w:marRight w:val="0"/>
          <w:marTop w:val="0"/>
          <w:marBottom w:val="0"/>
          <w:divBdr>
            <w:top w:val="none" w:sz="0" w:space="0" w:color="auto"/>
            <w:left w:val="none" w:sz="0" w:space="0" w:color="auto"/>
            <w:bottom w:val="none" w:sz="0" w:space="0" w:color="auto"/>
            <w:right w:val="none" w:sz="0" w:space="0" w:color="auto"/>
          </w:divBdr>
        </w:div>
      </w:divsChild>
    </w:div>
    <w:div w:id="898594298">
      <w:marLeft w:val="0"/>
      <w:marRight w:val="0"/>
      <w:marTop w:val="0"/>
      <w:marBottom w:val="0"/>
      <w:divBdr>
        <w:top w:val="none" w:sz="0" w:space="0" w:color="auto"/>
        <w:left w:val="none" w:sz="0" w:space="0" w:color="auto"/>
        <w:bottom w:val="none" w:sz="0" w:space="0" w:color="auto"/>
        <w:right w:val="none" w:sz="0" w:space="0" w:color="auto"/>
      </w:divBdr>
    </w:div>
    <w:div w:id="898594299">
      <w:marLeft w:val="0"/>
      <w:marRight w:val="0"/>
      <w:marTop w:val="0"/>
      <w:marBottom w:val="0"/>
      <w:divBdr>
        <w:top w:val="none" w:sz="0" w:space="0" w:color="auto"/>
        <w:left w:val="none" w:sz="0" w:space="0" w:color="auto"/>
        <w:bottom w:val="none" w:sz="0" w:space="0" w:color="auto"/>
        <w:right w:val="none" w:sz="0" w:space="0" w:color="auto"/>
      </w:divBdr>
      <w:divsChild>
        <w:div w:id="898594305">
          <w:marLeft w:val="0"/>
          <w:marRight w:val="0"/>
          <w:marTop w:val="0"/>
          <w:marBottom w:val="0"/>
          <w:divBdr>
            <w:top w:val="none" w:sz="0" w:space="0" w:color="auto"/>
            <w:left w:val="none" w:sz="0" w:space="0" w:color="auto"/>
            <w:bottom w:val="none" w:sz="0" w:space="0" w:color="auto"/>
            <w:right w:val="none" w:sz="0" w:space="0" w:color="auto"/>
          </w:divBdr>
          <w:divsChild>
            <w:div w:id="89859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94300">
      <w:marLeft w:val="0"/>
      <w:marRight w:val="0"/>
      <w:marTop w:val="0"/>
      <w:marBottom w:val="0"/>
      <w:divBdr>
        <w:top w:val="none" w:sz="0" w:space="0" w:color="auto"/>
        <w:left w:val="none" w:sz="0" w:space="0" w:color="auto"/>
        <w:bottom w:val="none" w:sz="0" w:space="0" w:color="auto"/>
        <w:right w:val="none" w:sz="0" w:space="0" w:color="auto"/>
      </w:divBdr>
    </w:div>
    <w:div w:id="898594303">
      <w:marLeft w:val="0"/>
      <w:marRight w:val="0"/>
      <w:marTop w:val="0"/>
      <w:marBottom w:val="0"/>
      <w:divBdr>
        <w:top w:val="none" w:sz="0" w:space="0" w:color="auto"/>
        <w:left w:val="none" w:sz="0" w:space="0" w:color="auto"/>
        <w:bottom w:val="none" w:sz="0" w:space="0" w:color="auto"/>
        <w:right w:val="none" w:sz="0" w:space="0" w:color="auto"/>
      </w:divBdr>
      <w:divsChild>
        <w:div w:id="898594253">
          <w:marLeft w:val="0"/>
          <w:marRight w:val="0"/>
          <w:marTop w:val="0"/>
          <w:marBottom w:val="0"/>
          <w:divBdr>
            <w:top w:val="none" w:sz="0" w:space="0" w:color="auto"/>
            <w:left w:val="none" w:sz="0" w:space="0" w:color="auto"/>
            <w:bottom w:val="none" w:sz="0" w:space="0" w:color="auto"/>
            <w:right w:val="none" w:sz="0" w:space="0" w:color="auto"/>
          </w:divBdr>
        </w:div>
      </w:divsChild>
    </w:div>
    <w:div w:id="8985943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spd/filter?lang=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zp.gov.pl"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38</Pages>
  <Words>11584</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dofinansowanie została podpisana w grudniu 2017 roku co oznacza koniecznośc zmiany logotypu bez znaku RP a nie mamy stosowego aneksu o używanie logo RP</dc:title>
  <dc:subject/>
  <dc:creator>adm</dc:creator>
  <cp:keywords/>
  <dc:description/>
  <cp:lastModifiedBy>DELL</cp:lastModifiedBy>
  <cp:revision>4</cp:revision>
  <cp:lastPrinted>2018-07-09T12:55:00Z</cp:lastPrinted>
  <dcterms:created xsi:type="dcterms:W3CDTF">2018-07-09T11:53:00Z</dcterms:created>
  <dcterms:modified xsi:type="dcterms:W3CDTF">2018-07-09T12:55:00Z</dcterms:modified>
</cp:coreProperties>
</file>