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4F5" w:rsidRDefault="001A74F5" w:rsidP="00D948E7">
      <w:pPr>
        <w:spacing w:line="360" w:lineRule="auto"/>
        <w:jc w:val="both"/>
      </w:pPr>
    </w:p>
    <w:p w:rsidR="001A74F5" w:rsidRDefault="001A74F5" w:rsidP="00D948E7">
      <w:pPr>
        <w:spacing w:line="360" w:lineRule="auto"/>
        <w:jc w:val="both"/>
      </w:pPr>
    </w:p>
    <w:p w:rsidR="001A74F5" w:rsidRDefault="001A74F5" w:rsidP="00D948E7">
      <w:pPr>
        <w:spacing w:line="360" w:lineRule="auto"/>
        <w:jc w:val="both"/>
      </w:pPr>
      <w:r w:rsidRPr="004C739C">
        <w:t xml:space="preserve">Znak sprawy: </w:t>
      </w:r>
      <w:r w:rsidRPr="00A01228">
        <w:rPr>
          <w:b/>
        </w:rPr>
        <w:t>PI.271.1.9.2017</w:t>
      </w:r>
    </w:p>
    <w:p w:rsidR="001A74F5" w:rsidRPr="002A4C20" w:rsidRDefault="001A74F5" w:rsidP="00D948E7">
      <w:pPr>
        <w:spacing w:line="360" w:lineRule="auto"/>
        <w:jc w:val="both"/>
      </w:pPr>
    </w:p>
    <w:p w:rsidR="001A74F5" w:rsidRPr="002A4C20" w:rsidRDefault="001A74F5" w:rsidP="00D948E7">
      <w:pPr>
        <w:spacing w:line="360" w:lineRule="auto"/>
        <w:jc w:val="center"/>
      </w:pPr>
      <w:r w:rsidRPr="00371338">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81pt">
            <v:imagedata r:id="rId7" o:title=""/>
          </v:shape>
        </w:pict>
      </w:r>
    </w:p>
    <w:p w:rsidR="001A74F5" w:rsidRPr="002A4C20" w:rsidRDefault="001A74F5" w:rsidP="00D948E7">
      <w:pPr>
        <w:spacing w:line="360" w:lineRule="auto"/>
        <w:jc w:val="both"/>
      </w:pPr>
    </w:p>
    <w:p w:rsidR="001A74F5" w:rsidRPr="002A4C20" w:rsidRDefault="001A74F5" w:rsidP="00D948E7">
      <w:pPr>
        <w:jc w:val="center"/>
        <w:outlineLvl w:val="0"/>
      </w:pPr>
      <w:r w:rsidRPr="002A4C20">
        <w:t>ZAMAWIAJĄCY</w:t>
      </w:r>
    </w:p>
    <w:p w:rsidR="001A74F5" w:rsidRPr="002A4C20" w:rsidRDefault="001A74F5" w:rsidP="00D948E7">
      <w:pPr>
        <w:jc w:val="center"/>
        <w:outlineLvl w:val="0"/>
      </w:pPr>
      <w:r w:rsidRPr="002A4C20">
        <w:t>Gmina Łuków, ul. Świderska 12, 21 – 400 Łuków</w:t>
      </w:r>
    </w:p>
    <w:p w:rsidR="001A74F5" w:rsidRPr="002A4C20" w:rsidRDefault="001A74F5" w:rsidP="00D948E7">
      <w:pPr>
        <w:jc w:val="center"/>
        <w:rPr>
          <w:lang w:val="en-US"/>
        </w:rPr>
      </w:pPr>
      <w:r w:rsidRPr="002A4C20">
        <w:rPr>
          <w:iCs/>
          <w:lang w:val="en-US"/>
        </w:rPr>
        <w:t>tel./ faks 25/798 24 39; www.lukow.ug.gov.pl</w:t>
      </w:r>
    </w:p>
    <w:p w:rsidR="001A74F5" w:rsidRPr="002A4C20" w:rsidRDefault="001A74F5" w:rsidP="00D948E7">
      <w:pPr>
        <w:spacing w:line="360" w:lineRule="auto"/>
        <w:jc w:val="both"/>
        <w:rPr>
          <w:lang w:val="en-US"/>
        </w:rPr>
      </w:pPr>
    </w:p>
    <w:p w:rsidR="001A74F5" w:rsidRPr="002A4C20" w:rsidRDefault="001A74F5" w:rsidP="00D948E7">
      <w:pPr>
        <w:spacing w:line="360" w:lineRule="auto"/>
        <w:jc w:val="both"/>
        <w:rPr>
          <w:lang w:val="en-US"/>
        </w:rPr>
      </w:pPr>
    </w:p>
    <w:p w:rsidR="001A74F5" w:rsidRPr="002A4C20" w:rsidRDefault="001A74F5" w:rsidP="00D948E7">
      <w:pPr>
        <w:jc w:val="center"/>
        <w:outlineLvl w:val="0"/>
        <w:rPr>
          <w:b/>
        </w:rPr>
      </w:pPr>
      <w:r w:rsidRPr="002A4C20">
        <w:rPr>
          <w:b/>
        </w:rPr>
        <w:t>SPECYFIKACJA</w:t>
      </w:r>
    </w:p>
    <w:p w:rsidR="001A74F5" w:rsidRPr="002A4C20" w:rsidRDefault="001A74F5" w:rsidP="00D948E7">
      <w:pPr>
        <w:jc w:val="center"/>
        <w:outlineLvl w:val="0"/>
        <w:rPr>
          <w:b/>
        </w:rPr>
      </w:pPr>
      <w:r w:rsidRPr="002A4C20">
        <w:rPr>
          <w:b/>
        </w:rPr>
        <w:t>ISTOTNYCH WARUNKÓW ZAMÓWIENIA</w:t>
      </w:r>
    </w:p>
    <w:p w:rsidR="001A74F5" w:rsidRPr="002A4C20" w:rsidRDefault="001A74F5" w:rsidP="00D948E7">
      <w:pPr>
        <w:jc w:val="center"/>
        <w:rPr>
          <w:b/>
        </w:rPr>
      </w:pPr>
      <w:r w:rsidRPr="002A4C20">
        <w:rPr>
          <w:b/>
        </w:rPr>
        <w:t>(SIWZ)</w:t>
      </w:r>
    </w:p>
    <w:p w:rsidR="001A74F5" w:rsidRPr="002A4C20" w:rsidRDefault="001A74F5" w:rsidP="00D948E7">
      <w:pPr>
        <w:spacing w:line="360" w:lineRule="auto"/>
        <w:jc w:val="both"/>
      </w:pPr>
    </w:p>
    <w:p w:rsidR="001A74F5" w:rsidRPr="002A4C20" w:rsidRDefault="001A74F5" w:rsidP="00D948E7">
      <w:pPr>
        <w:spacing w:line="360" w:lineRule="auto"/>
        <w:jc w:val="both"/>
      </w:pPr>
    </w:p>
    <w:p w:rsidR="001A74F5" w:rsidRPr="002A4C20" w:rsidRDefault="001A74F5" w:rsidP="00D948E7">
      <w:pPr>
        <w:pStyle w:val="Default"/>
        <w:jc w:val="both"/>
        <w:rPr>
          <w:rFonts w:ascii="Times New Roman" w:hAnsi="Times New Roman" w:cs="Times New Roman"/>
          <w:color w:val="auto"/>
        </w:rPr>
      </w:pPr>
      <w:r w:rsidRPr="002A4C20">
        <w:rPr>
          <w:rFonts w:ascii="Times New Roman" w:hAnsi="Times New Roman" w:cs="Times New Roman"/>
        </w:rPr>
        <w:t>dot.: przetargu nieograniczonego o wartości mniejszej od kwot określonych w przepisach wydanych na podstawie art. 11 ust. 8 ustawy z dnia 29 stycznia 2004 r. – Prawo zamówień publicznych (Dz. U. z 2015 r., poz. 2164 z późn. zm.) zwanej dalej w skrócie „</w:t>
      </w:r>
      <w:r>
        <w:rPr>
          <w:rFonts w:ascii="Times New Roman" w:hAnsi="Times New Roman" w:cs="Times New Roman"/>
        </w:rPr>
        <w:t>ustawą Pzp” na </w:t>
      </w:r>
      <w:r w:rsidRPr="002A4C20">
        <w:rPr>
          <w:rFonts w:ascii="Times New Roman" w:hAnsi="Times New Roman" w:cs="Times New Roman"/>
        </w:rPr>
        <w:t>robot</w:t>
      </w:r>
      <w:r w:rsidRPr="002A4C20">
        <w:rPr>
          <w:rFonts w:ascii="Times New Roman" w:eastAsia="TimesNewRoman" w:hAnsi="Times New Roman" w:cs="Times New Roman"/>
        </w:rPr>
        <w:t xml:space="preserve">ę </w:t>
      </w:r>
      <w:r w:rsidRPr="002A4C20">
        <w:rPr>
          <w:rFonts w:ascii="Times New Roman" w:hAnsi="Times New Roman" w:cs="Times New Roman"/>
        </w:rPr>
        <w:t>budowlan</w:t>
      </w:r>
      <w:r w:rsidRPr="002A4C20">
        <w:rPr>
          <w:rFonts w:ascii="Times New Roman" w:eastAsia="TimesNewRoman" w:hAnsi="Times New Roman" w:cs="Times New Roman"/>
        </w:rPr>
        <w:t>ą pod nazwą</w:t>
      </w:r>
      <w:r w:rsidRPr="002A4C20">
        <w:rPr>
          <w:rFonts w:ascii="Times New Roman" w:hAnsi="Times New Roman" w:cs="Times New Roman"/>
        </w:rPr>
        <w:t>:</w:t>
      </w:r>
    </w:p>
    <w:p w:rsidR="001A74F5" w:rsidRDefault="001A74F5" w:rsidP="00D948E7">
      <w:pPr>
        <w:spacing w:line="360" w:lineRule="auto"/>
        <w:jc w:val="both"/>
        <w:rPr>
          <w:i/>
          <w:u w:val="single"/>
        </w:rPr>
      </w:pPr>
    </w:p>
    <w:p w:rsidR="001A74F5" w:rsidRPr="002A4C20" w:rsidRDefault="001A74F5" w:rsidP="00D948E7">
      <w:pPr>
        <w:spacing w:line="360" w:lineRule="auto"/>
        <w:jc w:val="both"/>
        <w:rPr>
          <w:i/>
          <w:u w:val="single"/>
        </w:rPr>
      </w:pPr>
    </w:p>
    <w:p w:rsidR="001A74F5" w:rsidRPr="00C050AF" w:rsidRDefault="001A74F5" w:rsidP="00C050AF">
      <w:pPr>
        <w:spacing w:line="360" w:lineRule="auto"/>
        <w:jc w:val="center"/>
        <w:rPr>
          <w:b/>
          <w:sz w:val="32"/>
          <w:szCs w:val="32"/>
        </w:rPr>
      </w:pPr>
      <w:r w:rsidRPr="00C050AF">
        <w:rPr>
          <w:b/>
          <w:sz w:val="32"/>
          <w:szCs w:val="32"/>
        </w:rPr>
        <w:t>ROZBUDOWA BUDYNKU ZS DĄBIE</w:t>
      </w:r>
    </w:p>
    <w:p w:rsidR="001A74F5" w:rsidRPr="002A4C20" w:rsidRDefault="001A74F5" w:rsidP="00D948E7">
      <w:pPr>
        <w:spacing w:line="360" w:lineRule="auto"/>
        <w:jc w:val="both"/>
      </w:pPr>
    </w:p>
    <w:p w:rsidR="001A74F5" w:rsidRPr="002A4C20" w:rsidRDefault="001A74F5" w:rsidP="00D948E7">
      <w:pPr>
        <w:spacing w:line="360" w:lineRule="auto"/>
        <w:jc w:val="both"/>
      </w:pPr>
    </w:p>
    <w:p w:rsidR="001A74F5" w:rsidRPr="002A4C20" w:rsidRDefault="001A74F5" w:rsidP="00D948E7">
      <w:pPr>
        <w:spacing w:line="360" w:lineRule="auto"/>
        <w:jc w:val="both"/>
      </w:pPr>
    </w:p>
    <w:p w:rsidR="001A74F5" w:rsidRPr="002A4C20" w:rsidRDefault="001A74F5" w:rsidP="00DB44C2">
      <w:pPr>
        <w:spacing w:line="360" w:lineRule="auto"/>
        <w:jc w:val="center"/>
        <w:outlineLvl w:val="0"/>
      </w:pPr>
      <w:r w:rsidRPr="002A4C20">
        <w:rPr>
          <w:b/>
        </w:rPr>
        <w:t xml:space="preserve">Opracował: </w:t>
      </w:r>
      <w:r w:rsidRPr="002A4C20">
        <w:rPr>
          <w:b/>
        </w:rPr>
        <w:tab/>
      </w:r>
      <w:r w:rsidRPr="002A4C20">
        <w:rPr>
          <w:b/>
        </w:rPr>
        <w:tab/>
      </w:r>
      <w:r w:rsidRPr="002A4C20">
        <w:rPr>
          <w:b/>
        </w:rPr>
        <w:tab/>
      </w:r>
      <w:r w:rsidRPr="002A4C20">
        <w:rPr>
          <w:b/>
        </w:rPr>
        <w:tab/>
      </w:r>
      <w:r w:rsidRPr="002A4C20">
        <w:rPr>
          <w:b/>
        </w:rPr>
        <w:tab/>
      </w:r>
      <w:r w:rsidRPr="002A4C20">
        <w:rPr>
          <w:b/>
        </w:rPr>
        <w:tab/>
      </w:r>
      <w:r w:rsidRPr="002A4C20">
        <w:rPr>
          <w:b/>
        </w:rPr>
        <w:tab/>
      </w:r>
      <w:r w:rsidRPr="002A4C20">
        <w:rPr>
          <w:b/>
        </w:rPr>
        <w:tab/>
        <w:t>Zatwierdził:</w:t>
      </w:r>
    </w:p>
    <w:p w:rsidR="001A74F5" w:rsidRPr="002A4C20" w:rsidRDefault="001A74F5" w:rsidP="00DB44C2">
      <w:pPr>
        <w:spacing w:line="360" w:lineRule="auto"/>
        <w:jc w:val="center"/>
      </w:pPr>
    </w:p>
    <w:p w:rsidR="001A74F5" w:rsidRPr="002A4C20" w:rsidRDefault="001A74F5" w:rsidP="00DB44C2">
      <w:pPr>
        <w:spacing w:line="360" w:lineRule="auto"/>
        <w:jc w:val="center"/>
        <w:rPr>
          <w:b/>
        </w:rPr>
      </w:pPr>
      <w:r w:rsidRPr="004C739C">
        <w:rPr>
          <w:b/>
        </w:rPr>
        <w:t xml:space="preserve">............................................ </w:t>
      </w:r>
      <w:r w:rsidRPr="004C739C">
        <w:rPr>
          <w:b/>
        </w:rPr>
        <w:tab/>
      </w:r>
      <w:r w:rsidRPr="004C739C">
        <w:rPr>
          <w:b/>
        </w:rPr>
        <w:tab/>
      </w:r>
      <w:r w:rsidRPr="004C739C">
        <w:rPr>
          <w:b/>
        </w:rPr>
        <w:tab/>
      </w:r>
      <w:r w:rsidRPr="004C739C">
        <w:rPr>
          <w:b/>
        </w:rPr>
        <w:tab/>
      </w:r>
      <w:r w:rsidRPr="004C739C">
        <w:rPr>
          <w:b/>
        </w:rPr>
        <w:tab/>
      </w:r>
      <w:r w:rsidRPr="004C739C">
        <w:rPr>
          <w:b/>
        </w:rPr>
        <w:tab/>
        <w:t>........................................</w:t>
      </w:r>
    </w:p>
    <w:p w:rsidR="001A74F5" w:rsidRPr="002A4C20" w:rsidRDefault="001A74F5" w:rsidP="00D948E7">
      <w:pPr>
        <w:spacing w:line="360" w:lineRule="auto"/>
        <w:jc w:val="both"/>
      </w:pPr>
    </w:p>
    <w:p w:rsidR="001A74F5" w:rsidRPr="002A4C20" w:rsidRDefault="001A74F5" w:rsidP="00D948E7">
      <w:pPr>
        <w:spacing w:line="360" w:lineRule="auto"/>
        <w:jc w:val="both"/>
      </w:pPr>
    </w:p>
    <w:p w:rsidR="001A74F5" w:rsidRDefault="001A74F5" w:rsidP="00D948E7">
      <w:pPr>
        <w:spacing w:line="360" w:lineRule="auto"/>
        <w:jc w:val="center"/>
      </w:pPr>
    </w:p>
    <w:p w:rsidR="001A74F5" w:rsidRPr="002A4C20" w:rsidRDefault="001A74F5" w:rsidP="00D948E7">
      <w:pPr>
        <w:spacing w:line="360" w:lineRule="auto"/>
        <w:jc w:val="center"/>
      </w:pPr>
      <w:r>
        <w:t xml:space="preserve">Łuków, wrzesień </w:t>
      </w:r>
      <w:r w:rsidRPr="002A4C20">
        <w:t>2017 r.</w:t>
      </w:r>
    </w:p>
    <w:p w:rsidR="001A74F5" w:rsidRDefault="001A74F5" w:rsidP="00846511">
      <w:pPr>
        <w:spacing w:line="360" w:lineRule="auto"/>
        <w:jc w:val="both"/>
      </w:pPr>
      <w:r>
        <w:br w:type="page"/>
      </w:r>
    </w:p>
    <w:p w:rsidR="001A74F5" w:rsidRPr="002A4C20" w:rsidRDefault="001A74F5" w:rsidP="00846511">
      <w:pPr>
        <w:spacing w:line="360" w:lineRule="auto"/>
        <w:jc w:val="both"/>
        <w:rPr>
          <w:bCs/>
          <w:color w:val="000000"/>
        </w:rPr>
      </w:pPr>
      <w:r w:rsidRPr="002A4C20">
        <w:rPr>
          <w:b/>
          <w:bCs/>
          <w:color w:val="000000"/>
        </w:rPr>
        <w:t>Rozdział 1</w:t>
      </w:r>
    </w:p>
    <w:p w:rsidR="001A74F5" w:rsidRPr="002A4C20" w:rsidRDefault="001A74F5" w:rsidP="00D948E7">
      <w:pPr>
        <w:autoSpaceDE w:val="0"/>
        <w:autoSpaceDN w:val="0"/>
        <w:adjustRightInd w:val="0"/>
        <w:jc w:val="both"/>
        <w:rPr>
          <w:b/>
          <w:bCs/>
          <w:color w:val="000000"/>
        </w:rPr>
      </w:pPr>
      <w:r w:rsidRPr="002A4C20">
        <w:rPr>
          <w:b/>
          <w:bCs/>
          <w:color w:val="000000"/>
        </w:rPr>
        <w:t>POSTANOWIENIA OGÓLNE</w:t>
      </w:r>
    </w:p>
    <w:p w:rsidR="001A74F5" w:rsidRPr="002A4C20" w:rsidRDefault="001A74F5" w:rsidP="00D948E7">
      <w:pPr>
        <w:autoSpaceDE w:val="0"/>
        <w:autoSpaceDN w:val="0"/>
        <w:adjustRightInd w:val="0"/>
        <w:spacing w:line="360" w:lineRule="auto"/>
        <w:jc w:val="both"/>
        <w:rPr>
          <w:bCs/>
          <w:color w:val="000000"/>
        </w:rPr>
      </w:pPr>
    </w:p>
    <w:p w:rsidR="001A74F5" w:rsidRPr="002A4C20" w:rsidRDefault="001A74F5" w:rsidP="00D948E7">
      <w:pPr>
        <w:autoSpaceDE w:val="0"/>
        <w:autoSpaceDN w:val="0"/>
        <w:adjustRightInd w:val="0"/>
        <w:spacing w:line="360" w:lineRule="auto"/>
        <w:jc w:val="both"/>
        <w:rPr>
          <w:color w:val="000000"/>
          <w:u w:val="single"/>
        </w:rPr>
      </w:pPr>
      <w:r w:rsidRPr="002A4C20">
        <w:rPr>
          <w:color w:val="000000"/>
          <w:u w:val="single"/>
        </w:rPr>
        <w:t>1.1 Zamawiającym jest:</w:t>
      </w:r>
    </w:p>
    <w:p w:rsidR="001A74F5" w:rsidRPr="002A4C20" w:rsidRDefault="001A74F5" w:rsidP="001200D2">
      <w:pPr>
        <w:autoSpaceDE w:val="0"/>
        <w:autoSpaceDN w:val="0"/>
        <w:adjustRightInd w:val="0"/>
        <w:spacing w:line="360" w:lineRule="auto"/>
        <w:jc w:val="both"/>
        <w:rPr>
          <w:b/>
          <w:iCs/>
        </w:rPr>
      </w:pPr>
      <w:r w:rsidRPr="002A4C20">
        <w:rPr>
          <w:b/>
          <w:bCs/>
          <w:color w:val="000000"/>
        </w:rPr>
        <w:t>Gmina Łuków</w:t>
      </w:r>
      <w:r>
        <w:rPr>
          <w:b/>
          <w:bCs/>
          <w:color w:val="000000"/>
        </w:rPr>
        <w:t xml:space="preserve">, </w:t>
      </w:r>
      <w:r w:rsidRPr="002A4C20">
        <w:rPr>
          <w:b/>
          <w:iCs/>
        </w:rPr>
        <w:t>ul. Świderska 12, 21 – 400 Łuków</w:t>
      </w:r>
      <w:r>
        <w:rPr>
          <w:b/>
          <w:iCs/>
        </w:rPr>
        <w:tab/>
      </w:r>
    </w:p>
    <w:p w:rsidR="001A74F5" w:rsidRPr="00054626" w:rsidRDefault="001A74F5" w:rsidP="00D948E7">
      <w:pPr>
        <w:spacing w:line="360" w:lineRule="auto"/>
        <w:jc w:val="both"/>
        <w:outlineLvl w:val="0"/>
        <w:rPr>
          <w:b/>
          <w:bCs/>
        </w:rPr>
      </w:pPr>
      <w:r w:rsidRPr="00054626">
        <w:rPr>
          <w:rStyle w:val="Strong"/>
          <w:b w:val="0"/>
        </w:rPr>
        <w:t>NIP: 8251997986, REGON: 711582440</w:t>
      </w:r>
    </w:p>
    <w:p w:rsidR="001A74F5" w:rsidRPr="00054626" w:rsidRDefault="001A74F5" w:rsidP="00D948E7">
      <w:pPr>
        <w:spacing w:line="360" w:lineRule="auto"/>
        <w:jc w:val="both"/>
        <w:rPr>
          <w:bCs/>
          <w:color w:val="000000"/>
        </w:rPr>
      </w:pPr>
      <w:r w:rsidRPr="00054626">
        <w:rPr>
          <w:iCs/>
        </w:rPr>
        <w:t xml:space="preserve">tel./faks: 25 798 24 39; </w:t>
      </w:r>
      <w:r w:rsidRPr="00054626">
        <w:rPr>
          <w:bCs/>
          <w:color w:val="000000"/>
        </w:rPr>
        <w:t xml:space="preserve">e-mail: </w:t>
      </w:r>
      <w:r w:rsidRPr="00054626">
        <w:rPr>
          <w:bCs/>
        </w:rPr>
        <w:t>inwestycje@lukow.ug.gov.pl</w:t>
      </w:r>
    </w:p>
    <w:p w:rsidR="001A74F5" w:rsidRDefault="001A74F5" w:rsidP="00D948E7">
      <w:pPr>
        <w:autoSpaceDE w:val="0"/>
        <w:autoSpaceDN w:val="0"/>
        <w:adjustRightInd w:val="0"/>
        <w:spacing w:line="360" w:lineRule="auto"/>
        <w:jc w:val="both"/>
        <w:rPr>
          <w:color w:val="000000"/>
        </w:rPr>
      </w:pPr>
      <w:r w:rsidRPr="002A4C20">
        <w:rPr>
          <w:color w:val="000000"/>
        </w:rPr>
        <w:t xml:space="preserve">Strona internetowa: </w:t>
      </w:r>
      <w:r w:rsidRPr="00DB44C2">
        <w:t>http://www.lukow.ug.gov.pl</w:t>
      </w:r>
    </w:p>
    <w:p w:rsidR="001A74F5" w:rsidRPr="002A4C20" w:rsidRDefault="001A74F5" w:rsidP="00D948E7">
      <w:pPr>
        <w:autoSpaceDE w:val="0"/>
        <w:autoSpaceDN w:val="0"/>
        <w:adjustRightInd w:val="0"/>
        <w:spacing w:line="360" w:lineRule="auto"/>
        <w:jc w:val="both"/>
      </w:pPr>
    </w:p>
    <w:p w:rsidR="001A74F5" w:rsidRDefault="001A74F5" w:rsidP="00D948E7">
      <w:pPr>
        <w:autoSpaceDE w:val="0"/>
        <w:autoSpaceDN w:val="0"/>
        <w:adjustRightInd w:val="0"/>
        <w:spacing w:line="360" w:lineRule="auto"/>
        <w:jc w:val="both"/>
        <w:rPr>
          <w:color w:val="000000"/>
        </w:rPr>
      </w:pPr>
      <w:r w:rsidRPr="002A4C20">
        <w:rPr>
          <w:color w:val="000000"/>
        </w:rPr>
        <w:t xml:space="preserve">1.2 Postępowanie o udzielenie zamówienia publicznego prowadzone jest w trybie przetargu nieograniczonego, na podstawie ustawy z dnia 29 stycznia 2004 r. Prawo zamówień publicznych </w:t>
      </w:r>
      <w:r w:rsidRPr="005F629A">
        <w:t>(Dz. U. z 201</w:t>
      </w:r>
      <w:r>
        <w:t xml:space="preserve">7 r., poz. </w:t>
      </w:r>
      <w:r w:rsidRPr="005F629A">
        <w:t>1</w:t>
      </w:r>
      <w:r>
        <w:t>579</w:t>
      </w:r>
      <w:r w:rsidRPr="005F629A">
        <w:t>)</w:t>
      </w:r>
      <w:r w:rsidRPr="002A4C20">
        <w:rPr>
          <w:color w:val="000000"/>
        </w:rPr>
        <w:t xml:space="preserve"> oraz aktów wykonawczych wydanych na jej podstawie.</w:t>
      </w:r>
    </w:p>
    <w:p w:rsidR="001A74F5" w:rsidRPr="002A4C20" w:rsidRDefault="001A74F5" w:rsidP="00D948E7">
      <w:pPr>
        <w:autoSpaceDE w:val="0"/>
        <w:autoSpaceDN w:val="0"/>
        <w:adjustRightInd w:val="0"/>
        <w:spacing w:line="360" w:lineRule="auto"/>
        <w:jc w:val="both"/>
        <w:rPr>
          <w:color w:val="000000"/>
        </w:rPr>
      </w:pPr>
    </w:p>
    <w:p w:rsidR="001A74F5" w:rsidRDefault="001A74F5" w:rsidP="00D948E7">
      <w:pPr>
        <w:autoSpaceDE w:val="0"/>
        <w:autoSpaceDN w:val="0"/>
        <w:adjustRightInd w:val="0"/>
        <w:spacing w:line="360" w:lineRule="auto"/>
        <w:jc w:val="both"/>
        <w:rPr>
          <w:color w:val="000000"/>
        </w:rPr>
      </w:pPr>
      <w:r w:rsidRPr="002A4C20">
        <w:rPr>
          <w:color w:val="000000"/>
        </w:rPr>
        <w:t>1.3 Wartość zamówienia jest mniejsza od kwoty określonej w przepisach wydanych na podstawie art. 11 ust. 8 ustawy z dnia 29 stycznia 2004 r. Prawo zamówień publicznych w odniesieniu do robót budowlanych.</w:t>
      </w:r>
    </w:p>
    <w:p w:rsidR="001A74F5" w:rsidRPr="002A4C20" w:rsidRDefault="001A74F5" w:rsidP="00D948E7">
      <w:pPr>
        <w:autoSpaceDE w:val="0"/>
        <w:autoSpaceDN w:val="0"/>
        <w:adjustRightInd w:val="0"/>
        <w:spacing w:line="360" w:lineRule="auto"/>
        <w:jc w:val="both"/>
        <w:rPr>
          <w:color w:val="000000"/>
        </w:rPr>
      </w:pPr>
    </w:p>
    <w:p w:rsidR="001A74F5" w:rsidRPr="002A4C20" w:rsidRDefault="001A74F5" w:rsidP="00D948E7">
      <w:pPr>
        <w:autoSpaceDE w:val="0"/>
        <w:autoSpaceDN w:val="0"/>
        <w:adjustRightInd w:val="0"/>
        <w:spacing w:line="360" w:lineRule="auto"/>
        <w:jc w:val="both"/>
        <w:rPr>
          <w:color w:val="000000"/>
        </w:rPr>
      </w:pPr>
      <w:r w:rsidRPr="002A4C20">
        <w:rPr>
          <w:color w:val="000000"/>
        </w:rPr>
        <w:t>1.4 Użyte w niniejszej Specyfikacji Istotnych Warunków Zamówienia (oraz w załącznikach) terminy mają następujące znaczenie:</w:t>
      </w:r>
    </w:p>
    <w:p w:rsidR="001A74F5" w:rsidRPr="002A4C20" w:rsidRDefault="001A74F5" w:rsidP="00D948E7">
      <w:pPr>
        <w:autoSpaceDE w:val="0"/>
        <w:autoSpaceDN w:val="0"/>
        <w:adjustRightInd w:val="0"/>
        <w:spacing w:line="360" w:lineRule="auto"/>
        <w:jc w:val="both"/>
        <w:rPr>
          <w:color w:val="000000"/>
        </w:rPr>
      </w:pPr>
      <w:r>
        <w:rPr>
          <w:color w:val="000000"/>
        </w:rPr>
        <w:t>a) „ustawa Pzp”</w:t>
      </w:r>
      <w:r w:rsidRPr="002A4C20">
        <w:rPr>
          <w:color w:val="000000"/>
        </w:rPr>
        <w:t xml:space="preserve"> – ustawa z dnia 29 stycznia 2004 r. Prawo zamówień publicznych </w:t>
      </w:r>
      <w:r w:rsidRPr="005F629A">
        <w:t>(Dz. U. z 201</w:t>
      </w:r>
      <w:r>
        <w:t xml:space="preserve">7 r., poz. </w:t>
      </w:r>
      <w:r w:rsidRPr="005F629A">
        <w:t>1</w:t>
      </w:r>
      <w:r>
        <w:t>579</w:t>
      </w:r>
      <w:r w:rsidRPr="005F629A">
        <w:t>)</w:t>
      </w:r>
      <w:r w:rsidRPr="002A4C20">
        <w:rPr>
          <w:color w:val="000000"/>
        </w:rPr>
        <w:t>,</w:t>
      </w:r>
    </w:p>
    <w:p w:rsidR="001A74F5" w:rsidRPr="002A4C20" w:rsidRDefault="001A74F5" w:rsidP="00D948E7">
      <w:pPr>
        <w:autoSpaceDE w:val="0"/>
        <w:autoSpaceDN w:val="0"/>
        <w:adjustRightInd w:val="0"/>
        <w:spacing w:line="360" w:lineRule="auto"/>
        <w:jc w:val="both"/>
        <w:rPr>
          <w:color w:val="000000"/>
        </w:rPr>
      </w:pPr>
      <w:r w:rsidRPr="002A4C20">
        <w:rPr>
          <w:color w:val="000000"/>
        </w:rPr>
        <w:t>b) „SIWZ” – niniejsza Specyfikacja Istotnych Warunków Zamówienia,</w:t>
      </w:r>
    </w:p>
    <w:p w:rsidR="001A74F5" w:rsidRPr="002A4C20" w:rsidRDefault="001A74F5" w:rsidP="00D948E7">
      <w:pPr>
        <w:autoSpaceDE w:val="0"/>
        <w:autoSpaceDN w:val="0"/>
        <w:adjustRightInd w:val="0"/>
        <w:spacing w:line="360" w:lineRule="auto"/>
        <w:jc w:val="both"/>
        <w:rPr>
          <w:color w:val="000000"/>
        </w:rPr>
      </w:pPr>
      <w:r w:rsidRPr="002A4C20">
        <w:rPr>
          <w:color w:val="000000"/>
        </w:rPr>
        <w:t>c) „zamówienie” – zamówienie publiczne, którego przedmiot został opisany w Rozdziale 2</w:t>
      </w:r>
      <w:r>
        <w:rPr>
          <w:color w:val="000000"/>
        </w:rPr>
        <w:t> </w:t>
      </w:r>
      <w:r w:rsidRPr="002A4C20">
        <w:rPr>
          <w:color w:val="000000"/>
        </w:rPr>
        <w:t>niniejszej SIWZ,</w:t>
      </w:r>
    </w:p>
    <w:p w:rsidR="001A74F5" w:rsidRPr="002A4C20" w:rsidRDefault="001A74F5" w:rsidP="00D948E7">
      <w:pPr>
        <w:autoSpaceDE w:val="0"/>
        <w:autoSpaceDN w:val="0"/>
        <w:adjustRightInd w:val="0"/>
        <w:spacing w:line="360" w:lineRule="auto"/>
        <w:jc w:val="both"/>
        <w:rPr>
          <w:color w:val="000000"/>
        </w:rPr>
      </w:pPr>
      <w:r w:rsidRPr="002A4C20">
        <w:rPr>
          <w:color w:val="000000"/>
        </w:rPr>
        <w:t>d) „postępowanie” – postępowanie o udzielenie zamówienia publicznego, którego dotyczy niniejsza SIWZ,</w:t>
      </w:r>
    </w:p>
    <w:p w:rsidR="001A74F5" w:rsidRDefault="001A74F5" w:rsidP="00D948E7">
      <w:pPr>
        <w:autoSpaceDE w:val="0"/>
        <w:autoSpaceDN w:val="0"/>
        <w:adjustRightInd w:val="0"/>
        <w:spacing w:line="360" w:lineRule="auto"/>
        <w:jc w:val="both"/>
        <w:rPr>
          <w:bCs/>
          <w:color w:val="000000"/>
        </w:rPr>
      </w:pPr>
      <w:r w:rsidRPr="002A4C20">
        <w:rPr>
          <w:color w:val="000000"/>
        </w:rPr>
        <w:t xml:space="preserve">e) „zamawiający” – </w:t>
      </w:r>
      <w:r w:rsidRPr="002A4C20">
        <w:rPr>
          <w:b/>
          <w:bCs/>
          <w:color w:val="000000"/>
        </w:rPr>
        <w:t>Gmina Łuków</w:t>
      </w:r>
      <w:r w:rsidRPr="002A4C20">
        <w:rPr>
          <w:bCs/>
          <w:color w:val="000000"/>
        </w:rPr>
        <w:t>.</w:t>
      </w:r>
    </w:p>
    <w:p w:rsidR="001A74F5" w:rsidRPr="002A4C20" w:rsidRDefault="001A74F5" w:rsidP="00D948E7">
      <w:pPr>
        <w:autoSpaceDE w:val="0"/>
        <w:autoSpaceDN w:val="0"/>
        <w:adjustRightInd w:val="0"/>
        <w:spacing w:line="360" w:lineRule="auto"/>
        <w:jc w:val="both"/>
        <w:rPr>
          <w:bCs/>
          <w:color w:val="000000"/>
        </w:rPr>
      </w:pPr>
    </w:p>
    <w:p w:rsidR="001A74F5" w:rsidRPr="002A4C20" w:rsidRDefault="001A74F5" w:rsidP="00D948E7">
      <w:pPr>
        <w:autoSpaceDE w:val="0"/>
        <w:autoSpaceDN w:val="0"/>
        <w:adjustRightInd w:val="0"/>
        <w:spacing w:line="360" w:lineRule="auto"/>
        <w:jc w:val="both"/>
        <w:rPr>
          <w:color w:val="000000"/>
        </w:rPr>
      </w:pPr>
      <w:r w:rsidRPr="002A4C20">
        <w:rPr>
          <w:color w:val="000000"/>
        </w:rPr>
        <w:t>1.5 Wykonawca powinien dokładnie zapoznać się z niniejszą SIWZ i złożyć ofertę zgodnie z jej wymaganiami.</w:t>
      </w:r>
    </w:p>
    <w:p w:rsidR="001A74F5" w:rsidRDefault="001A74F5" w:rsidP="00D948E7">
      <w:pPr>
        <w:autoSpaceDE w:val="0"/>
        <w:autoSpaceDN w:val="0"/>
        <w:adjustRightInd w:val="0"/>
        <w:spacing w:line="360" w:lineRule="auto"/>
        <w:jc w:val="both"/>
        <w:rPr>
          <w:color w:val="000000"/>
          <w:highlight w:val="yellow"/>
        </w:rPr>
      </w:pPr>
    </w:p>
    <w:p w:rsidR="001A74F5" w:rsidRDefault="001A74F5" w:rsidP="00D948E7">
      <w:pPr>
        <w:autoSpaceDE w:val="0"/>
        <w:autoSpaceDN w:val="0"/>
        <w:adjustRightInd w:val="0"/>
        <w:spacing w:line="360" w:lineRule="auto"/>
        <w:jc w:val="both"/>
        <w:rPr>
          <w:color w:val="000000"/>
          <w:highlight w:val="yellow"/>
        </w:rPr>
      </w:pPr>
    </w:p>
    <w:p w:rsidR="001A74F5" w:rsidRDefault="001A74F5" w:rsidP="00D948E7">
      <w:pPr>
        <w:autoSpaceDE w:val="0"/>
        <w:autoSpaceDN w:val="0"/>
        <w:adjustRightInd w:val="0"/>
        <w:spacing w:line="360" w:lineRule="auto"/>
        <w:jc w:val="both"/>
        <w:rPr>
          <w:color w:val="000000"/>
          <w:highlight w:val="yellow"/>
        </w:rPr>
      </w:pPr>
    </w:p>
    <w:p w:rsidR="001A74F5" w:rsidRPr="002A4C20" w:rsidRDefault="001A74F5" w:rsidP="00D948E7">
      <w:pPr>
        <w:autoSpaceDE w:val="0"/>
        <w:autoSpaceDN w:val="0"/>
        <w:adjustRightInd w:val="0"/>
        <w:spacing w:line="360" w:lineRule="auto"/>
        <w:jc w:val="both"/>
        <w:rPr>
          <w:color w:val="000000"/>
          <w:highlight w:val="yellow"/>
        </w:rPr>
      </w:pPr>
    </w:p>
    <w:p w:rsidR="001A74F5" w:rsidRPr="002A4C20" w:rsidRDefault="001A74F5" w:rsidP="00D948E7">
      <w:pPr>
        <w:autoSpaceDE w:val="0"/>
        <w:autoSpaceDN w:val="0"/>
        <w:adjustRightInd w:val="0"/>
        <w:jc w:val="both"/>
        <w:rPr>
          <w:bCs/>
          <w:color w:val="000000"/>
        </w:rPr>
      </w:pPr>
      <w:r w:rsidRPr="002A4C20">
        <w:rPr>
          <w:b/>
          <w:bCs/>
          <w:color w:val="000000"/>
        </w:rPr>
        <w:t>Rozdział 2</w:t>
      </w:r>
    </w:p>
    <w:p w:rsidR="001A74F5" w:rsidRPr="002A4C20" w:rsidRDefault="001A74F5" w:rsidP="00D948E7">
      <w:pPr>
        <w:autoSpaceDE w:val="0"/>
        <w:autoSpaceDN w:val="0"/>
        <w:adjustRightInd w:val="0"/>
        <w:jc w:val="both"/>
        <w:rPr>
          <w:b/>
          <w:bCs/>
          <w:color w:val="000000"/>
        </w:rPr>
      </w:pPr>
      <w:r w:rsidRPr="002A4C20">
        <w:rPr>
          <w:b/>
          <w:bCs/>
          <w:color w:val="000000"/>
        </w:rPr>
        <w:t>OPIS PRZEDMIOTU ZAMÓWIENIA</w:t>
      </w:r>
    </w:p>
    <w:p w:rsidR="001A74F5" w:rsidRDefault="001A74F5" w:rsidP="00DB44C2">
      <w:pPr>
        <w:pStyle w:val="Default"/>
        <w:jc w:val="both"/>
        <w:rPr>
          <w:rFonts w:ascii="Times New Roman" w:hAnsi="Times New Roman" w:cs="Times New Roman"/>
        </w:rPr>
      </w:pPr>
    </w:p>
    <w:p w:rsidR="001A74F5" w:rsidRDefault="001A74F5" w:rsidP="00DB44C2">
      <w:pPr>
        <w:pStyle w:val="Default"/>
        <w:jc w:val="both"/>
        <w:rPr>
          <w:rFonts w:ascii="Times New Roman" w:hAnsi="Times New Roman" w:cs="Times New Roman"/>
          <w:color w:val="auto"/>
        </w:rPr>
      </w:pPr>
      <w:r w:rsidRPr="002A4C20">
        <w:rPr>
          <w:rFonts w:ascii="Times New Roman" w:hAnsi="Times New Roman" w:cs="Times New Roman"/>
        </w:rPr>
        <w:t xml:space="preserve">2.1 Przedmiotem zamówienia jest </w:t>
      </w:r>
      <w:r w:rsidRPr="002A4C20">
        <w:rPr>
          <w:rFonts w:ascii="Times New Roman" w:hAnsi="Times New Roman" w:cs="Times New Roman"/>
          <w:color w:val="auto"/>
        </w:rPr>
        <w:t xml:space="preserve">wykonanie robót budowlanych polegających m. in. na: </w:t>
      </w:r>
    </w:p>
    <w:p w:rsidR="001A74F5" w:rsidRDefault="001A74F5" w:rsidP="00DB44C2">
      <w:pPr>
        <w:autoSpaceDE w:val="0"/>
        <w:autoSpaceDN w:val="0"/>
        <w:adjustRightInd w:val="0"/>
        <w:jc w:val="both"/>
        <w:rPr>
          <w:color w:val="000000"/>
        </w:rPr>
      </w:pPr>
      <w:r w:rsidRPr="00AA7F73">
        <w:rPr>
          <w:color w:val="000000"/>
        </w:rPr>
        <w:t xml:space="preserve">Przedmiotem zamówienia jest </w:t>
      </w:r>
      <w:r>
        <w:rPr>
          <w:color w:val="000000"/>
        </w:rPr>
        <w:t>roz</w:t>
      </w:r>
      <w:r w:rsidRPr="00AA7F73">
        <w:rPr>
          <w:color w:val="000000"/>
        </w:rPr>
        <w:t xml:space="preserve">budowa </w:t>
      </w:r>
      <w:r>
        <w:rPr>
          <w:color w:val="000000"/>
        </w:rPr>
        <w:t xml:space="preserve">budynku Zespołu Szkół w Dąbiu </w:t>
      </w:r>
      <w:r w:rsidRPr="00AA7F73">
        <w:rPr>
          <w:color w:val="000000"/>
        </w:rPr>
        <w:t>projektowanej na dz.</w:t>
      </w:r>
      <w:r w:rsidRPr="00CB05A2">
        <w:rPr>
          <w:rFonts w:ascii="Verdana" w:hAnsi="Verdana" w:cs="Verdana"/>
          <w:sz w:val="20"/>
          <w:szCs w:val="20"/>
        </w:rPr>
        <w:t xml:space="preserve"> </w:t>
      </w:r>
      <w:r>
        <w:rPr>
          <w:color w:val="000000"/>
        </w:rPr>
        <w:t>nr </w:t>
      </w:r>
      <w:r w:rsidRPr="00AA7F73">
        <w:rPr>
          <w:color w:val="000000"/>
        </w:rPr>
        <w:t xml:space="preserve">ewid. dz. </w:t>
      </w:r>
      <w:r>
        <w:rPr>
          <w:color w:val="000000"/>
        </w:rPr>
        <w:t>1479/1, 1479/4 (stan surowy otwarty).</w:t>
      </w:r>
    </w:p>
    <w:p w:rsidR="001A74F5" w:rsidRDefault="001A74F5" w:rsidP="00DB44C2">
      <w:pPr>
        <w:autoSpaceDE w:val="0"/>
        <w:autoSpaceDN w:val="0"/>
        <w:adjustRightInd w:val="0"/>
        <w:jc w:val="both"/>
        <w:rPr>
          <w:color w:val="000000"/>
        </w:rPr>
      </w:pPr>
    </w:p>
    <w:p w:rsidR="001A74F5" w:rsidRDefault="001A74F5" w:rsidP="00DB44C2">
      <w:pPr>
        <w:autoSpaceDE w:val="0"/>
        <w:autoSpaceDN w:val="0"/>
        <w:adjustRightInd w:val="0"/>
        <w:jc w:val="both"/>
        <w:rPr>
          <w:color w:val="000000"/>
        </w:rPr>
      </w:pPr>
      <w:r>
        <w:rPr>
          <w:color w:val="000000"/>
        </w:rPr>
        <w:t>Zakres robót obejmuje:</w:t>
      </w:r>
    </w:p>
    <w:p w:rsidR="001A74F5" w:rsidRDefault="001A74F5" w:rsidP="00DB44C2">
      <w:pPr>
        <w:autoSpaceDE w:val="0"/>
        <w:autoSpaceDN w:val="0"/>
        <w:adjustRightInd w:val="0"/>
        <w:jc w:val="both"/>
        <w:rPr>
          <w:color w:val="000000"/>
        </w:rPr>
      </w:pPr>
      <w:r>
        <w:rPr>
          <w:color w:val="000000"/>
        </w:rPr>
        <w:t>- Roboty rozbiórkowe</w:t>
      </w:r>
    </w:p>
    <w:p w:rsidR="001A74F5" w:rsidRDefault="001A74F5" w:rsidP="00DB44C2">
      <w:pPr>
        <w:autoSpaceDE w:val="0"/>
        <w:autoSpaceDN w:val="0"/>
        <w:adjustRightInd w:val="0"/>
        <w:jc w:val="both"/>
        <w:rPr>
          <w:color w:val="000000"/>
        </w:rPr>
      </w:pPr>
      <w:r>
        <w:rPr>
          <w:color w:val="000000"/>
        </w:rPr>
        <w:t>- Roboty ziemne</w:t>
      </w:r>
    </w:p>
    <w:p w:rsidR="001A74F5" w:rsidRDefault="001A74F5" w:rsidP="00DB44C2">
      <w:pPr>
        <w:autoSpaceDE w:val="0"/>
        <w:autoSpaceDN w:val="0"/>
        <w:adjustRightInd w:val="0"/>
        <w:jc w:val="both"/>
        <w:rPr>
          <w:color w:val="000000"/>
        </w:rPr>
      </w:pPr>
      <w:r>
        <w:rPr>
          <w:color w:val="000000"/>
        </w:rPr>
        <w:t>- Roboty fundamentowe</w:t>
      </w:r>
    </w:p>
    <w:p w:rsidR="001A74F5" w:rsidRDefault="001A74F5" w:rsidP="00DB44C2">
      <w:pPr>
        <w:autoSpaceDE w:val="0"/>
        <w:autoSpaceDN w:val="0"/>
        <w:adjustRightInd w:val="0"/>
        <w:jc w:val="both"/>
        <w:rPr>
          <w:color w:val="000000"/>
        </w:rPr>
      </w:pPr>
      <w:r>
        <w:rPr>
          <w:color w:val="000000"/>
        </w:rPr>
        <w:t>- Roboty murowe nadziemia</w:t>
      </w:r>
    </w:p>
    <w:p w:rsidR="001A74F5" w:rsidRDefault="001A74F5" w:rsidP="00DB44C2">
      <w:pPr>
        <w:autoSpaceDE w:val="0"/>
        <w:autoSpaceDN w:val="0"/>
        <w:adjustRightInd w:val="0"/>
        <w:jc w:val="both"/>
        <w:rPr>
          <w:color w:val="000000"/>
        </w:rPr>
      </w:pPr>
      <w:r>
        <w:rPr>
          <w:color w:val="000000"/>
        </w:rPr>
        <w:t xml:space="preserve">- Roboty konstrukcyjne betonowe </w:t>
      </w:r>
    </w:p>
    <w:p w:rsidR="001A74F5" w:rsidRDefault="001A74F5" w:rsidP="00DB44C2">
      <w:pPr>
        <w:autoSpaceDE w:val="0"/>
        <w:autoSpaceDN w:val="0"/>
        <w:adjustRightInd w:val="0"/>
        <w:jc w:val="both"/>
        <w:rPr>
          <w:color w:val="000000"/>
        </w:rPr>
      </w:pPr>
      <w:r>
        <w:rPr>
          <w:color w:val="000000"/>
        </w:rPr>
        <w:t xml:space="preserve">- Wykonanie dachu – konstrukcja </w:t>
      </w:r>
    </w:p>
    <w:p w:rsidR="001A74F5" w:rsidRPr="00AA7F73" w:rsidRDefault="001A74F5" w:rsidP="00DB44C2">
      <w:pPr>
        <w:autoSpaceDE w:val="0"/>
        <w:autoSpaceDN w:val="0"/>
        <w:adjustRightInd w:val="0"/>
        <w:jc w:val="both"/>
        <w:rPr>
          <w:color w:val="000000"/>
        </w:rPr>
      </w:pPr>
      <w:r>
        <w:rPr>
          <w:color w:val="000000"/>
        </w:rPr>
        <w:t>- Izolacja połaci dachowej</w:t>
      </w:r>
    </w:p>
    <w:p w:rsidR="001A74F5" w:rsidRDefault="001A74F5" w:rsidP="00DB44C2">
      <w:pPr>
        <w:autoSpaceDE w:val="0"/>
        <w:autoSpaceDN w:val="0"/>
        <w:adjustRightInd w:val="0"/>
        <w:jc w:val="both"/>
        <w:rPr>
          <w:color w:val="000000"/>
        </w:rPr>
      </w:pPr>
    </w:p>
    <w:p w:rsidR="001A74F5" w:rsidRPr="00AA7F73" w:rsidRDefault="001A74F5" w:rsidP="00DB44C2">
      <w:pPr>
        <w:autoSpaceDE w:val="0"/>
        <w:autoSpaceDN w:val="0"/>
        <w:adjustRightInd w:val="0"/>
        <w:jc w:val="both"/>
        <w:rPr>
          <w:color w:val="000000"/>
        </w:rPr>
      </w:pPr>
      <w:r w:rsidRPr="00AA7F73">
        <w:rPr>
          <w:color w:val="000000"/>
        </w:rPr>
        <w:t xml:space="preserve">Kubatura </w:t>
      </w:r>
      <w:r>
        <w:rPr>
          <w:color w:val="000000"/>
        </w:rPr>
        <w:t xml:space="preserve">rozbudowy </w:t>
      </w:r>
      <w:r w:rsidRPr="00AA7F73">
        <w:rPr>
          <w:color w:val="000000"/>
        </w:rPr>
        <w:t xml:space="preserve">wynosi: </w:t>
      </w:r>
      <w:smartTag w:uri="urn:schemas-microsoft-com:office:smarttags" w:element="metricconverter">
        <w:smartTagPr>
          <w:attr w:name="ProductID" w:val="2440,44 m3"/>
        </w:smartTagPr>
        <w:r>
          <w:rPr>
            <w:color w:val="000000"/>
          </w:rPr>
          <w:t>2440,44</w:t>
        </w:r>
        <w:r w:rsidRPr="00AA7F73">
          <w:rPr>
            <w:color w:val="000000"/>
          </w:rPr>
          <w:t xml:space="preserve"> m</w:t>
        </w:r>
        <w:r w:rsidRPr="00C050AF">
          <w:rPr>
            <w:color w:val="000000"/>
            <w:vertAlign w:val="superscript"/>
          </w:rPr>
          <w:t>3</w:t>
        </w:r>
      </w:smartTag>
    </w:p>
    <w:p w:rsidR="001A74F5" w:rsidRDefault="001A74F5" w:rsidP="00DB44C2">
      <w:pPr>
        <w:autoSpaceDE w:val="0"/>
        <w:autoSpaceDN w:val="0"/>
        <w:adjustRightInd w:val="0"/>
        <w:rPr>
          <w:color w:val="000000"/>
        </w:rPr>
      </w:pPr>
      <w:r w:rsidRPr="00AA7F73">
        <w:rPr>
          <w:color w:val="000000"/>
        </w:rPr>
        <w:t xml:space="preserve">Powierzchnia </w:t>
      </w:r>
      <w:r>
        <w:rPr>
          <w:color w:val="000000"/>
        </w:rPr>
        <w:t xml:space="preserve">zabudowy rozbudowy </w:t>
      </w:r>
      <w:r w:rsidRPr="00AA7F73">
        <w:rPr>
          <w:color w:val="000000"/>
        </w:rPr>
        <w:t xml:space="preserve">wynosi: </w:t>
      </w:r>
      <w:smartTag w:uri="urn:schemas-microsoft-com:office:smarttags" w:element="metricconverter">
        <w:smartTagPr>
          <w:attr w:name="ProductID" w:val="296,47 m²"/>
        </w:smartTagPr>
        <w:r>
          <w:rPr>
            <w:color w:val="000000"/>
          </w:rPr>
          <w:t>296,47</w:t>
        </w:r>
        <w:r w:rsidRPr="00AA7F73">
          <w:rPr>
            <w:color w:val="000000"/>
          </w:rPr>
          <w:t xml:space="preserve"> m²</w:t>
        </w:r>
      </w:smartTag>
    </w:p>
    <w:p w:rsidR="001A74F5" w:rsidRPr="00AA7F73" w:rsidRDefault="001A74F5" w:rsidP="00C050AF">
      <w:pPr>
        <w:autoSpaceDE w:val="0"/>
        <w:autoSpaceDN w:val="0"/>
        <w:adjustRightInd w:val="0"/>
        <w:rPr>
          <w:color w:val="000000"/>
        </w:rPr>
      </w:pPr>
      <w:r w:rsidRPr="00AA7F73">
        <w:rPr>
          <w:color w:val="000000"/>
        </w:rPr>
        <w:t xml:space="preserve">Powierzchnia </w:t>
      </w:r>
      <w:r>
        <w:rPr>
          <w:color w:val="000000"/>
        </w:rPr>
        <w:t xml:space="preserve">całkowita rozbudowy </w:t>
      </w:r>
      <w:r w:rsidRPr="00AA7F73">
        <w:rPr>
          <w:color w:val="000000"/>
        </w:rPr>
        <w:t xml:space="preserve">wynosi: </w:t>
      </w:r>
      <w:smartTag w:uri="urn:schemas-microsoft-com:office:smarttags" w:element="metricconverter">
        <w:smartTagPr>
          <w:attr w:name="ProductID" w:val="531,01 m²"/>
        </w:smartTagPr>
        <w:r>
          <w:rPr>
            <w:color w:val="000000"/>
          </w:rPr>
          <w:t>531,01</w:t>
        </w:r>
        <w:r w:rsidRPr="00AA7F73">
          <w:rPr>
            <w:color w:val="000000"/>
          </w:rPr>
          <w:t xml:space="preserve"> m²</w:t>
        </w:r>
      </w:smartTag>
    </w:p>
    <w:p w:rsidR="001A74F5" w:rsidRPr="00AA7F73" w:rsidRDefault="001A74F5" w:rsidP="00C050AF">
      <w:pPr>
        <w:autoSpaceDE w:val="0"/>
        <w:autoSpaceDN w:val="0"/>
        <w:adjustRightInd w:val="0"/>
        <w:rPr>
          <w:color w:val="000000"/>
        </w:rPr>
      </w:pPr>
      <w:r w:rsidRPr="00AA7F73">
        <w:rPr>
          <w:color w:val="000000"/>
        </w:rPr>
        <w:t xml:space="preserve">Powierzchnia </w:t>
      </w:r>
      <w:r>
        <w:rPr>
          <w:color w:val="000000"/>
        </w:rPr>
        <w:t xml:space="preserve">użytkowa rozbudowy </w:t>
      </w:r>
      <w:r w:rsidRPr="00AA7F73">
        <w:rPr>
          <w:color w:val="000000"/>
        </w:rPr>
        <w:t xml:space="preserve">wynosi: </w:t>
      </w:r>
      <w:smartTag w:uri="urn:schemas-microsoft-com:office:smarttags" w:element="metricconverter">
        <w:smartTagPr>
          <w:attr w:name="ProductID" w:val="321,52 m²"/>
        </w:smartTagPr>
        <w:r>
          <w:rPr>
            <w:color w:val="000000"/>
          </w:rPr>
          <w:t>321,52</w:t>
        </w:r>
        <w:r w:rsidRPr="00AA7F73">
          <w:rPr>
            <w:color w:val="000000"/>
          </w:rPr>
          <w:t xml:space="preserve"> m²</w:t>
        </w:r>
      </w:smartTag>
    </w:p>
    <w:p w:rsidR="001A74F5" w:rsidRDefault="001A74F5" w:rsidP="00DB44C2">
      <w:pPr>
        <w:autoSpaceDE w:val="0"/>
        <w:autoSpaceDN w:val="0"/>
        <w:adjustRightInd w:val="0"/>
        <w:rPr>
          <w:color w:val="000000"/>
        </w:rPr>
      </w:pPr>
      <w:r>
        <w:rPr>
          <w:color w:val="000000"/>
        </w:rPr>
        <w:t xml:space="preserve">Wysokość do kalenicy rozbudowanego budynku: </w:t>
      </w:r>
      <w:smartTag w:uri="urn:schemas-microsoft-com:office:smarttags" w:element="metricconverter">
        <w:smartTagPr>
          <w:attr w:name="ProductID" w:val="10,63 m"/>
        </w:smartTagPr>
        <w:r>
          <w:rPr>
            <w:color w:val="000000"/>
          </w:rPr>
          <w:t>10,63 m</w:t>
        </w:r>
      </w:smartTag>
    </w:p>
    <w:p w:rsidR="001A74F5" w:rsidRDefault="001A74F5" w:rsidP="00DB44C2">
      <w:pPr>
        <w:autoSpaceDE w:val="0"/>
        <w:autoSpaceDN w:val="0"/>
        <w:adjustRightInd w:val="0"/>
        <w:rPr>
          <w:color w:val="000000"/>
        </w:rPr>
      </w:pPr>
      <w:r>
        <w:rPr>
          <w:color w:val="000000"/>
        </w:rPr>
        <w:t xml:space="preserve">Długość budynku rozbudowy: </w:t>
      </w:r>
      <w:smartTag w:uri="urn:schemas-microsoft-com:office:smarttags" w:element="metricconverter">
        <w:smartTagPr>
          <w:attr w:name="ProductID" w:val="19,49 m"/>
        </w:smartTagPr>
        <w:r>
          <w:rPr>
            <w:color w:val="000000"/>
          </w:rPr>
          <w:t>19,49 m</w:t>
        </w:r>
      </w:smartTag>
    </w:p>
    <w:p w:rsidR="001A74F5" w:rsidRDefault="001A74F5" w:rsidP="00DB44C2">
      <w:pPr>
        <w:autoSpaceDE w:val="0"/>
        <w:autoSpaceDN w:val="0"/>
        <w:adjustRightInd w:val="0"/>
        <w:rPr>
          <w:color w:val="000000"/>
        </w:rPr>
      </w:pPr>
      <w:r>
        <w:rPr>
          <w:color w:val="000000"/>
        </w:rPr>
        <w:t xml:space="preserve">Szerokość budynku rozbudowy: </w:t>
      </w:r>
      <w:smartTag w:uri="urn:schemas-microsoft-com:office:smarttags" w:element="metricconverter">
        <w:smartTagPr>
          <w:attr w:name="ProductID" w:val="18,58 m"/>
        </w:smartTagPr>
        <w:r>
          <w:rPr>
            <w:color w:val="000000"/>
          </w:rPr>
          <w:t>18,58 m</w:t>
        </w:r>
      </w:smartTag>
    </w:p>
    <w:p w:rsidR="001A74F5" w:rsidRDefault="001A74F5" w:rsidP="00F61569">
      <w:pPr>
        <w:autoSpaceDE w:val="0"/>
        <w:autoSpaceDN w:val="0"/>
        <w:adjustRightInd w:val="0"/>
        <w:jc w:val="both"/>
        <w:rPr>
          <w:color w:val="000000"/>
        </w:rPr>
      </w:pPr>
    </w:p>
    <w:p w:rsidR="001A74F5" w:rsidRDefault="001A74F5" w:rsidP="00F61569">
      <w:pPr>
        <w:autoSpaceDE w:val="0"/>
        <w:autoSpaceDN w:val="0"/>
        <w:adjustRightInd w:val="0"/>
        <w:jc w:val="both"/>
        <w:rPr>
          <w:color w:val="000000"/>
        </w:rPr>
      </w:pPr>
      <w:r>
        <w:rPr>
          <w:color w:val="000000"/>
        </w:rPr>
        <w:t xml:space="preserve">Roboty należy wykonać zgodnie z pozwoleniem na budowę nr 760/2017 z dnia 12 września 2017 roku – znak sprawy: B.6740.712.2017.ZR oraz projektem budowlanym, przedmiarem robót oraz STWIOR. </w:t>
      </w:r>
      <w:r w:rsidRPr="003B38EE">
        <w:rPr>
          <w:color w:val="000000"/>
        </w:rPr>
        <w:t xml:space="preserve">Zakres robót obejmuje również obsługę geodezyjną inwestycji, sporządzenie inwentaryzacji geodezyjnej powykonawczej dla wykonanych robót. </w:t>
      </w:r>
    </w:p>
    <w:p w:rsidR="001A74F5" w:rsidRPr="0063471F" w:rsidRDefault="001A74F5" w:rsidP="007B177D">
      <w:pPr>
        <w:jc w:val="both"/>
      </w:pPr>
      <w:r w:rsidRPr="0063471F">
        <w:t>Realizacja inwestycji przewidziana jest na lata 20</w:t>
      </w:r>
      <w:r>
        <w:t>17</w:t>
      </w:r>
      <w:r w:rsidRPr="0063471F">
        <w:t xml:space="preserve"> – 201</w:t>
      </w:r>
      <w:r>
        <w:t>8</w:t>
      </w:r>
      <w:r w:rsidRPr="0063471F">
        <w:t>.</w:t>
      </w:r>
      <w:r>
        <w:t xml:space="preserve"> Wynagrodzenie wykonawcy w </w:t>
      </w:r>
      <w:r w:rsidRPr="0063471F">
        <w:t>roku 20</w:t>
      </w:r>
      <w:r>
        <w:t>17 nie może przekroczyć 190 000 zł brutto.</w:t>
      </w:r>
      <w:r w:rsidRPr="0063471F">
        <w:t xml:space="preserve"> Pozostał</w:t>
      </w:r>
      <w:r>
        <w:t>e</w:t>
      </w:r>
      <w:r w:rsidRPr="0063471F">
        <w:t xml:space="preserve"> </w:t>
      </w:r>
      <w:r>
        <w:t>wynagrodzenie płatne</w:t>
      </w:r>
      <w:r w:rsidRPr="0063471F">
        <w:t xml:space="preserve"> w 201</w:t>
      </w:r>
      <w:r>
        <w:t xml:space="preserve">8 </w:t>
      </w:r>
      <w:r w:rsidRPr="0063471F">
        <w:t>roku.</w:t>
      </w:r>
    </w:p>
    <w:p w:rsidR="001A74F5" w:rsidRDefault="001A74F5" w:rsidP="00F61569">
      <w:pPr>
        <w:autoSpaceDE w:val="0"/>
        <w:autoSpaceDN w:val="0"/>
        <w:adjustRightInd w:val="0"/>
        <w:jc w:val="both"/>
        <w:rPr>
          <w:color w:val="000000"/>
        </w:rPr>
      </w:pPr>
    </w:p>
    <w:p w:rsidR="001A74F5" w:rsidRPr="002A4C20" w:rsidRDefault="001A74F5" w:rsidP="00D948E7">
      <w:pPr>
        <w:autoSpaceDE w:val="0"/>
        <w:autoSpaceDN w:val="0"/>
        <w:adjustRightInd w:val="0"/>
        <w:spacing w:line="360" w:lineRule="auto"/>
        <w:jc w:val="both"/>
        <w:rPr>
          <w:color w:val="000000"/>
        </w:rPr>
      </w:pPr>
      <w:r w:rsidRPr="002A4C20">
        <w:rPr>
          <w:color w:val="000000"/>
        </w:rPr>
        <w:t>2.2 Kod i nazwa zamówienia według Wspólnego Słownika Zamówień (CPV):</w:t>
      </w:r>
    </w:p>
    <w:p w:rsidR="001A74F5" w:rsidRPr="00F61569" w:rsidRDefault="001A74F5" w:rsidP="00F61569">
      <w:pPr>
        <w:autoSpaceDE w:val="0"/>
        <w:autoSpaceDN w:val="0"/>
        <w:adjustRightInd w:val="0"/>
      </w:pPr>
      <w:r w:rsidRPr="00F61569">
        <w:t xml:space="preserve">45111000-8 </w:t>
      </w:r>
      <w:r w:rsidRPr="00F61569">
        <w:tab/>
        <w:t>Roboty w zakresie burzenia, roboty ziemne</w:t>
      </w:r>
    </w:p>
    <w:p w:rsidR="001A74F5" w:rsidRPr="00F61569" w:rsidRDefault="001A74F5" w:rsidP="00F61569">
      <w:pPr>
        <w:autoSpaceDE w:val="0"/>
        <w:autoSpaceDN w:val="0"/>
        <w:adjustRightInd w:val="0"/>
      </w:pPr>
      <w:r w:rsidRPr="00F61569">
        <w:t xml:space="preserve">45400000-1 </w:t>
      </w:r>
      <w:r w:rsidRPr="00F61569">
        <w:tab/>
        <w:t>Roboty wykończeniowe w zakresie obiektów budowlanych</w:t>
      </w:r>
    </w:p>
    <w:p w:rsidR="001A74F5" w:rsidRDefault="001A74F5" w:rsidP="00F61569">
      <w:pPr>
        <w:pStyle w:val="Default"/>
        <w:jc w:val="both"/>
        <w:rPr>
          <w:rFonts w:ascii="Times New Roman" w:hAnsi="Times New Roman" w:cs="Times New Roman"/>
        </w:rPr>
      </w:pPr>
      <w:r w:rsidRPr="00F61569">
        <w:rPr>
          <w:rFonts w:ascii="Times New Roman" w:hAnsi="Times New Roman" w:cs="Times New Roman"/>
        </w:rPr>
        <w:t xml:space="preserve">45214000-0 </w:t>
      </w:r>
      <w:r w:rsidRPr="00F61569">
        <w:rPr>
          <w:rFonts w:ascii="Times New Roman" w:hAnsi="Times New Roman" w:cs="Times New Roman"/>
        </w:rPr>
        <w:tab/>
        <w:t xml:space="preserve">Roboty budowlane w zakresie budowy obiektów budowlanych związanych </w:t>
      </w:r>
    </w:p>
    <w:p w:rsidR="001A74F5" w:rsidRPr="00F61569" w:rsidRDefault="001A74F5" w:rsidP="00F61569">
      <w:pPr>
        <w:pStyle w:val="Default"/>
        <w:ind w:left="708" w:firstLine="708"/>
        <w:jc w:val="both"/>
        <w:rPr>
          <w:rFonts w:ascii="Times New Roman" w:hAnsi="Times New Roman" w:cs="Times New Roman"/>
        </w:rPr>
      </w:pPr>
      <w:r w:rsidRPr="00F61569">
        <w:rPr>
          <w:rFonts w:ascii="Times New Roman" w:hAnsi="Times New Roman" w:cs="Times New Roman"/>
        </w:rPr>
        <w:t>z edukacją i badaniami</w:t>
      </w:r>
    </w:p>
    <w:p w:rsidR="001A74F5" w:rsidRDefault="001A74F5" w:rsidP="00F61569">
      <w:pPr>
        <w:pStyle w:val="Default"/>
        <w:spacing w:line="360" w:lineRule="auto"/>
        <w:jc w:val="both"/>
        <w:rPr>
          <w:rFonts w:ascii="Times New Roman" w:hAnsi="Times New Roman" w:cs="Times New Roman"/>
          <w:color w:val="auto"/>
        </w:rPr>
      </w:pPr>
    </w:p>
    <w:p w:rsidR="001A74F5" w:rsidRDefault="001A74F5" w:rsidP="001200D2">
      <w:pPr>
        <w:pStyle w:val="Default"/>
        <w:jc w:val="both"/>
        <w:rPr>
          <w:rFonts w:ascii="Times New Roman" w:hAnsi="Times New Roman" w:cs="Times New Roman"/>
          <w:color w:val="auto"/>
        </w:rPr>
      </w:pPr>
      <w:r w:rsidRPr="00CB05A2">
        <w:rPr>
          <w:rFonts w:ascii="Times New Roman" w:hAnsi="Times New Roman" w:cs="Times New Roman"/>
          <w:color w:val="auto"/>
        </w:rPr>
        <w:t>2.3 Przedmiot zamówienia szczegółowo opisuje: dokumentacja projektowa, specyfikacja techniczna wykonania i odbioru robót budowlanych (dostępne w oddzielny</w:t>
      </w:r>
      <w:r>
        <w:rPr>
          <w:rFonts w:ascii="Times New Roman" w:hAnsi="Times New Roman" w:cs="Times New Roman"/>
          <w:color w:val="auto"/>
        </w:rPr>
        <w:t>ch plikach) – załącznik nr 1 do </w:t>
      </w:r>
      <w:r w:rsidRPr="00CB05A2">
        <w:rPr>
          <w:rFonts w:ascii="Times New Roman" w:hAnsi="Times New Roman" w:cs="Times New Roman"/>
          <w:color w:val="auto"/>
        </w:rPr>
        <w:t xml:space="preserve">SIWZ oraz wzór umowy wraz z załącznikami – załącznik nr 2 do SIWZ. </w:t>
      </w:r>
    </w:p>
    <w:p w:rsidR="001A74F5" w:rsidRDefault="001A74F5" w:rsidP="00D948E7">
      <w:pPr>
        <w:autoSpaceDE w:val="0"/>
        <w:autoSpaceDN w:val="0"/>
        <w:adjustRightInd w:val="0"/>
        <w:spacing w:line="360" w:lineRule="auto"/>
        <w:jc w:val="both"/>
        <w:rPr>
          <w:b/>
          <w:bCs/>
          <w:color w:val="000000"/>
          <w:sz w:val="16"/>
          <w:szCs w:val="16"/>
          <w:u w:val="single"/>
        </w:rPr>
      </w:pPr>
    </w:p>
    <w:p w:rsidR="001A74F5" w:rsidRPr="00563226" w:rsidRDefault="001A74F5" w:rsidP="00D948E7">
      <w:pPr>
        <w:autoSpaceDE w:val="0"/>
        <w:autoSpaceDN w:val="0"/>
        <w:adjustRightInd w:val="0"/>
        <w:spacing w:line="360" w:lineRule="auto"/>
        <w:jc w:val="both"/>
        <w:rPr>
          <w:b/>
          <w:bCs/>
          <w:color w:val="000000"/>
          <w:sz w:val="16"/>
          <w:szCs w:val="16"/>
          <w:u w:val="single"/>
        </w:rPr>
      </w:pPr>
    </w:p>
    <w:p w:rsidR="001A74F5" w:rsidRPr="00991BAD" w:rsidRDefault="001A74F5" w:rsidP="00D948E7">
      <w:pPr>
        <w:autoSpaceDE w:val="0"/>
        <w:autoSpaceDN w:val="0"/>
        <w:adjustRightInd w:val="0"/>
        <w:spacing w:line="360" w:lineRule="auto"/>
        <w:jc w:val="both"/>
        <w:rPr>
          <w:b/>
          <w:bCs/>
          <w:color w:val="000000"/>
          <w:u w:val="single"/>
        </w:rPr>
      </w:pPr>
      <w:r w:rsidRPr="00991BAD">
        <w:rPr>
          <w:b/>
          <w:bCs/>
          <w:color w:val="000000"/>
          <w:u w:val="single"/>
        </w:rPr>
        <w:t>2.4 Klauzula dot. zatrudnienia na podstawie umowy o pracę art. 29 ust. 3a ustawy Pzp.</w:t>
      </w:r>
    </w:p>
    <w:p w:rsidR="001A74F5" w:rsidRPr="00991BAD" w:rsidRDefault="001A74F5" w:rsidP="001200D2">
      <w:pPr>
        <w:pStyle w:val="ListParagraph"/>
        <w:spacing w:after="0" w:line="240" w:lineRule="auto"/>
        <w:ind w:left="0"/>
        <w:jc w:val="both"/>
        <w:rPr>
          <w:rFonts w:ascii="Times New Roman" w:hAnsi="Times New Roman"/>
          <w:sz w:val="24"/>
          <w:szCs w:val="24"/>
        </w:rPr>
      </w:pPr>
      <w:r w:rsidRPr="00991BAD">
        <w:rPr>
          <w:rFonts w:ascii="Times New Roman" w:hAnsi="Times New Roman"/>
          <w:sz w:val="24"/>
          <w:szCs w:val="24"/>
        </w:rPr>
        <w:t>2.4.1 Zamawiający wymaga zatrudnienia na podstawie umowy o pracę przez wykonawcę lub podwykonawcę osób wykonujących wskazane poniżej czynności w trakcie realizacji zamówienia:</w:t>
      </w:r>
    </w:p>
    <w:p w:rsidR="001A74F5" w:rsidRPr="00CA2C5A" w:rsidRDefault="001A74F5" w:rsidP="001200D2">
      <w:pPr>
        <w:pStyle w:val="Default"/>
        <w:jc w:val="both"/>
        <w:rPr>
          <w:rFonts w:ascii="Times New Roman" w:hAnsi="Times New Roman" w:cs="Times New Roman"/>
          <w:color w:val="auto"/>
        </w:rPr>
      </w:pPr>
      <w:r w:rsidRPr="00CA2C5A">
        <w:rPr>
          <w:rFonts w:ascii="Times New Roman" w:hAnsi="Times New Roman" w:cs="Times New Roman"/>
          <w:color w:val="auto"/>
        </w:rPr>
        <w:t xml:space="preserve">- </w:t>
      </w:r>
      <w:r>
        <w:rPr>
          <w:rFonts w:ascii="Times New Roman" w:hAnsi="Times New Roman" w:cs="Times New Roman"/>
          <w:color w:val="auto"/>
        </w:rPr>
        <w:t>roz</w:t>
      </w:r>
      <w:r w:rsidRPr="00CA2C5A">
        <w:rPr>
          <w:rFonts w:ascii="Times New Roman" w:hAnsi="Times New Roman" w:cs="Times New Roman"/>
          <w:color w:val="auto"/>
        </w:rPr>
        <w:t xml:space="preserve">budowa budynku, </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sz w:val="24"/>
          <w:szCs w:val="24"/>
        </w:rPr>
        <w:t xml:space="preserve">2.4.2 W trakcie realizacji zamówienia zamawiający uprawniony jest do wykonywania czynności kontrolnych </w:t>
      </w:r>
      <w:r w:rsidRPr="002A4C20">
        <w:rPr>
          <w:rFonts w:ascii="Times New Roman" w:hAnsi="Times New Roman"/>
          <w:color w:val="000000"/>
          <w:sz w:val="24"/>
          <w:szCs w:val="24"/>
        </w:rPr>
        <w:t>wobec wykonawcy odnośnie</w:t>
      </w:r>
      <w:r w:rsidRPr="002A4C20">
        <w:rPr>
          <w:rFonts w:ascii="Times New Roman" w:hAnsi="Times New Roman"/>
          <w:sz w:val="24"/>
          <w:szCs w:val="24"/>
        </w:rPr>
        <w:t xml:space="preserve"> spełniania przez wykonawcę lub podwykonawcę wymogu zatrudnienia na podstawie umowy o pracę osób wykonujących wskazane w punkcie 2.4.1 czynności. Zamawiający uprawniony jest w szczególności do: </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sz w:val="24"/>
          <w:szCs w:val="24"/>
        </w:rPr>
        <w:t>a) żądania oświadczeń i dokumentów w zakresie potwier</w:t>
      </w:r>
      <w:r>
        <w:rPr>
          <w:rFonts w:ascii="Times New Roman" w:hAnsi="Times New Roman"/>
          <w:sz w:val="24"/>
          <w:szCs w:val="24"/>
        </w:rPr>
        <w:t>dzenia spełniania ww. wymogów i </w:t>
      </w:r>
      <w:r w:rsidRPr="002A4C20">
        <w:rPr>
          <w:rFonts w:ascii="Times New Roman" w:hAnsi="Times New Roman"/>
          <w:sz w:val="24"/>
          <w:szCs w:val="24"/>
        </w:rPr>
        <w:t>dokonywania ich oceny,</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sz w:val="24"/>
          <w:szCs w:val="24"/>
        </w:rPr>
        <w:t>b) żądania wyjaśnień w przypadku wątpliwości w zakresie potwierdzenia spełniania w</w:t>
      </w:r>
      <w:r>
        <w:rPr>
          <w:rFonts w:ascii="Times New Roman" w:hAnsi="Times New Roman"/>
          <w:sz w:val="24"/>
          <w:szCs w:val="24"/>
        </w:rPr>
        <w:t>w. </w:t>
      </w:r>
      <w:r w:rsidRPr="002A4C20">
        <w:rPr>
          <w:rFonts w:ascii="Times New Roman" w:hAnsi="Times New Roman"/>
          <w:sz w:val="24"/>
          <w:szCs w:val="24"/>
        </w:rPr>
        <w:t>wymogów,</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sz w:val="24"/>
          <w:szCs w:val="24"/>
        </w:rPr>
        <w:t>c) przeprowadzania kontroli na miejscu wykonywania świadczenia.</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sz w:val="24"/>
          <w:szCs w:val="24"/>
        </w:rPr>
        <w:t>2.4.3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2.4.1 czynności w trakcie realizacji zamówienia:</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b/>
          <w:sz w:val="24"/>
          <w:szCs w:val="24"/>
        </w:rPr>
        <w:t>&gt;</w:t>
      </w:r>
      <w:r w:rsidRPr="00441CB1">
        <w:rPr>
          <w:rFonts w:ascii="Times New Roman" w:hAnsi="Times New Roman"/>
          <w:sz w:val="24"/>
          <w:szCs w:val="24"/>
        </w:rPr>
        <w:t xml:space="preserve"> </w:t>
      </w:r>
      <w:r w:rsidRPr="002A4C20">
        <w:rPr>
          <w:rFonts w:ascii="Times New Roman" w:hAnsi="Times New Roman"/>
          <w:b/>
          <w:sz w:val="24"/>
          <w:szCs w:val="24"/>
        </w:rPr>
        <w:t xml:space="preserve">oświadczenie wykonawcy lub podwykonawcy </w:t>
      </w:r>
      <w:r w:rsidRPr="002A4C20">
        <w:rPr>
          <w:rFonts w:ascii="Times New Roman" w:hAnsi="Times New Roman"/>
          <w:sz w:val="24"/>
          <w:szCs w:val="24"/>
        </w:rPr>
        <w:t>o zatrudnieniu na podstawie umowy o pracę osób wykonujących czynności, których dotyczy wezwanie</w:t>
      </w:r>
      <w:r>
        <w:rPr>
          <w:rFonts w:ascii="Times New Roman" w:hAnsi="Times New Roman"/>
          <w:sz w:val="24"/>
          <w:szCs w:val="24"/>
        </w:rPr>
        <w:t xml:space="preserve"> zamawiającego. Oświadczenie to </w:t>
      </w:r>
      <w:r w:rsidRPr="002A4C20">
        <w:rPr>
          <w:rFonts w:ascii="Times New Roman" w:hAnsi="Times New Roman"/>
          <w:sz w:val="24"/>
          <w:szCs w:val="24"/>
        </w:rPr>
        <w:t>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b/>
          <w:sz w:val="24"/>
          <w:szCs w:val="24"/>
        </w:rPr>
        <w:t>&gt;</w:t>
      </w:r>
      <w:r w:rsidRPr="002A4C20">
        <w:rPr>
          <w:rFonts w:ascii="Times New Roman" w:hAnsi="Times New Roman"/>
          <w:sz w:val="24"/>
          <w:szCs w:val="24"/>
        </w:rPr>
        <w:t xml:space="preserve"> poświadczoną za zgodność z oryginałem odpowiednio przez wykonawcę lub podwykonawcę</w:t>
      </w:r>
      <w:r w:rsidRPr="002A4C20">
        <w:rPr>
          <w:rFonts w:ascii="Times New Roman" w:hAnsi="Times New Roman"/>
          <w:b/>
          <w:sz w:val="24"/>
          <w:szCs w:val="24"/>
        </w:rPr>
        <w:t xml:space="preserve"> kopię umowy/ umów o pracę</w:t>
      </w:r>
      <w:r w:rsidRPr="002A4C20">
        <w:rPr>
          <w:rFonts w:ascii="Times New Roman" w:hAnsi="Times New Roman"/>
          <w:sz w:val="24"/>
          <w:szCs w:val="24"/>
        </w:rPr>
        <w:t xml:space="preserve"> osób wykonujących w trakcie realizacji zamówienia czynności, których dotyczy ww. oświadczenie wykonawcy lub </w:t>
      </w:r>
      <w:r w:rsidRPr="002A4C20">
        <w:rPr>
          <w:rFonts w:ascii="Times New Roman" w:hAnsi="Times New Roman"/>
          <w:color w:val="000000"/>
          <w:sz w:val="24"/>
          <w:szCs w:val="24"/>
        </w:rPr>
        <w:t>podwykonawcy (wraz z dokumentem regulującym zakres obowiązków, jeżeli został sporządzony). Kopia</w:t>
      </w:r>
      <w:r w:rsidRPr="002A4C20">
        <w:rPr>
          <w:rFonts w:ascii="Times New Roman" w:hAnsi="Times New Roman"/>
          <w:sz w:val="24"/>
          <w:szCs w:val="24"/>
        </w:rPr>
        <w:t xml:space="preserve"> umowy/</w:t>
      </w:r>
      <w:r>
        <w:rPr>
          <w:rFonts w:ascii="Times New Roman" w:hAnsi="Times New Roman"/>
          <w:sz w:val="24"/>
          <w:szCs w:val="24"/>
        </w:rPr>
        <w:t xml:space="preserve"> </w:t>
      </w:r>
      <w:r w:rsidRPr="002A4C20">
        <w:rPr>
          <w:rFonts w:ascii="Times New Roman" w:hAnsi="Times New Roman"/>
          <w:sz w:val="24"/>
          <w:szCs w:val="24"/>
        </w:rPr>
        <w:t>umów powinna zostać zanonimizowana w sposób zapewniający ochronę danych o</w:t>
      </w:r>
      <w:r>
        <w:rPr>
          <w:rFonts w:ascii="Times New Roman" w:hAnsi="Times New Roman"/>
          <w:sz w:val="24"/>
          <w:szCs w:val="24"/>
        </w:rPr>
        <w:t>sobowych pracowników, zgodnie z </w:t>
      </w:r>
      <w:r w:rsidRPr="002A4C20">
        <w:rPr>
          <w:rFonts w:ascii="Times New Roman" w:hAnsi="Times New Roman"/>
          <w:sz w:val="24"/>
          <w:szCs w:val="24"/>
        </w:rPr>
        <w:t xml:space="preserve">przepisami ustawy z dnia 29 sierpnia 1997 r. </w:t>
      </w:r>
      <w:r w:rsidRPr="002A4C20">
        <w:rPr>
          <w:rFonts w:ascii="Times New Roman" w:hAnsi="Times New Roman"/>
          <w:i/>
          <w:sz w:val="24"/>
          <w:szCs w:val="24"/>
        </w:rPr>
        <w:t>o ochronie danych osobowych</w:t>
      </w:r>
      <w:r w:rsidRPr="002A4C20">
        <w:rPr>
          <w:rFonts w:ascii="Times New Roman" w:hAnsi="Times New Roman"/>
          <w:sz w:val="24"/>
          <w:szCs w:val="24"/>
        </w:rPr>
        <w:t xml:space="preserve"> (tj. w szczególności</w:t>
      </w:r>
      <w:r w:rsidRPr="002A4C20">
        <w:rPr>
          <w:rStyle w:val="FootnoteReference"/>
          <w:rFonts w:ascii="Times New Roman" w:hAnsi="Times New Roman"/>
          <w:sz w:val="24"/>
          <w:szCs w:val="24"/>
        </w:rPr>
        <w:footnoteReference w:id="1"/>
      </w:r>
      <w:r w:rsidRPr="002A4C20">
        <w:rPr>
          <w:rFonts w:ascii="Times New Roman" w:hAnsi="Times New Roman"/>
          <w:sz w:val="24"/>
          <w:szCs w:val="24"/>
        </w:rPr>
        <w:t xml:space="preserve"> bez imion, nazwisk, adresów, nr PESEL pracowników). Informacje takie jak: data zawarcia umowy, rodzaj umowy o pracę i wymiar etatu powinny być możliwe do zidentyfikowania;</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b/>
          <w:sz w:val="24"/>
          <w:szCs w:val="24"/>
        </w:rPr>
        <w:t>&gt;</w:t>
      </w:r>
      <w:r w:rsidRPr="00441CB1">
        <w:rPr>
          <w:rFonts w:ascii="Times New Roman" w:hAnsi="Times New Roman"/>
          <w:sz w:val="24"/>
          <w:szCs w:val="24"/>
        </w:rPr>
        <w:t xml:space="preserve"> </w:t>
      </w:r>
      <w:r w:rsidRPr="002A4C20">
        <w:rPr>
          <w:rFonts w:ascii="Times New Roman" w:hAnsi="Times New Roman"/>
          <w:b/>
          <w:sz w:val="24"/>
          <w:szCs w:val="24"/>
        </w:rPr>
        <w:t>zaświadczenie właściwego oddziału ZUS,</w:t>
      </w:r>
      <w:r w:rsidRPr="002A4C20">
        <w:rPr>
          <w:rFonts w:ascii="Times New Roman" w:hAnsi="Times New Roman"/>
          <w:sz w:val="24"/>
          <w:szCs w:val="24"/>
        </w:rPr>
        <w:t xml:space="preserve"> potwierdzające opłacanie </w:t>
      </w:r>
      <w:r w:rsidRPr="002A4C20">
        <w:rPr>
          <w:rFonts w:ascii="Times New Roman" w:hAnsi="Times New Roman"/>
          <w:color w:val="000000"/>
          <w:sz w:val="24"/>
          <w:szCs w:val="24"/>
        </w:rPr>
        <w:t>przez wykonawcę lub podwykonawcę składek na ubezpieczenia</w:t>
      </w:r>
      <w:r w:rsidRPr="002A4C20">
        <w:rPr>
          <w:rFonts w:ascii="Times New Roman" w:hAnsi="Times New Roman"/>
          <w:sz w:val="24"/>
          <w:szCs w:val="24"/>
        </w:rPr>
        <w:t xml:space="preserve"> społeczne i zdrowotne z tytułu zatrudnienia na podstawie umów o pracę za ostatni okres rozliczeniowy;</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b/>
          <w:sz w:val="24"/>
          <w:szCs w:val="24"/>
        </w:rPr>
        <w:t>&gt;</w:t>
      </w:r>
      <w:r w:rsidRPr="002A4C20">
        <w:rPr>
          <w:rFonts w:ascii="Times New Roman" w:hAnsi="Times New Roman"/>
          <w:sz w:val="24"/>
          <w:szCs w:val="24"/>
        </w:rPr>
        <w:t xml:space="preserve"> poświadczoną za zgodność z oryginałem odpowiednio przez wykonawcę lub podwykonawcę</w:t>
      </w:r>
      <w:r w:rsidRPr="002A4C20">
        <w:rPr>
          <w:rFonts w:ascii="Times New Roman" w:hAnsi="Times New Roman"/>
          <w:b/>
          <w:sz w:val="24"/>
          <w:szCs w:val="24"/>
        </w:rPr>
        <w:t xml:space="preserve"> kopię dowodu potwierdzającego zgłoszenie pracownika przez pracodawcę do ubezpieczeń</w:t>
      </w:r>
      <w:r w:rsidRPr="002A4C20">
        <w:rPr>
          <w:rFonts w:ascii="Times New Roman" w:hAnsi="Times New Roman"/>
          <w:sz w:val="24"/>
          <w:szCs w:val="24"/>
        </w:rPr>
        <w:t>, zanonimizowaną w sposób zapewniający ochronę danych o</w:t>
      </w:r>
      <w:r>
        <w:rPr>
          <w:rFonts w:ascii="Times New Roman" w:hAnsi="Times New Roman"/>
          <w:sz w:val="24"/>
          <w:szCs w:val="24"/>
        </w:rPr>
        <w:t>sobowych pracowników, zgodnie z </w:t>
      </w:r>
      <w:r w:rsidRPr="002A4C20">
        <w:rPr>
          <w:rFonts w:ascii="Times New Roman" w:hAnsi="Times New Roman"/>
          <w:sz w:val="24"/>
          <w:szCs w:val="24"/>
        </w:rPr>
        <w:t xml:space="preserve">przepisami ustawy z dnia 29 sierpnia 1997 r. </w:t>
      </w:r>
      <w:r w:rsidRPr="002A4C20">
        <w:rPr>
          <w:rFonts w:ascii="Times New Roman" w:hAnsi="Times New Roman"/>
          <w:i/>
          <w:sz w:val="24"/>
          <w:szCs w:val="24"/>
        </w:rPr>
        <w:t>o ochronie danych osobowych.</w:t>
      </w:r>
    </w:p>
    <w:p w:rsidR="001A74F5" w:rsidRPr="00563226"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sz w:val="24"/>
          <w:szCs w:val="24"/>
        </w:rPr>
        <w:t>2.4.4</w:t>
      </w:r>
      <w:r w:rsidRPr="00441CB1">
        <w:rPr>
          <w:rFonts w:ascii="Times New Roman" w:hAnsi="Times New Roman"/>
          <w:sz w:val="24"/>
          <w:szCs w:val="24"/>
        </w:rPr>
        <w:t xml:space="preserve"> </w:t>
      </w:r>
      <w:r w:rsidRPr="002A4C20">
        <w:rPr>
          <w:rFonts w:ascii="Times New Roman" w:hAnsi="Times New Roman"/>
          <w:sz w:val="24"/>
          <w:szCs w:val="24"/>
        </w:rPr>
        <w:t xml:space="preserve">Z tytułu niespełnienia przez </w:t>
      </w:r>
      <w:r w:rsidRPr="002A4C20">
        <w:rPr>
          <w:rFonts w:ascii="Times New Roman" w:hAnsi="Times New Roman"/>
          <w:color w:val="000000"/>
          <w:sz w:val="24"/>
          <w:szCs w:val="24"/>
        </w:rPr>
        <w:t>wykonawcę lub podw</w:t>
      </w:r>
      <w:r>
        <w:rPr>
          <w:rFonts w:ascii="Times New Roman" w:hAnsi="Times New Roman"/>
          <w:color w:val="000000"/>
          <w:sz w:val="24"/>
          <w:szCs w:val="24"/>
        </w:rPr>
        <w:t>ykonawcę wymogu zatrudnienia na </w:t>
      </w:r>
      <w:r w:rsidRPr="002A4C20">
        <w:rPr>
          <w:rFonts w:ascii="Times New Roman" w:hAnsi="Times New Roman"/>
          <w:color w:val="000000"/>
          <w:sz w:val="24"/>
          <w:szCs w:val="24"/>
        </w:rPr>
        <w:t>podstawie umowy o pracę osób wykonujących wskazane w punkcie 2.4.1 czynności zamawiający przewiduje sankcję w postaci obowiązku zapłaty prz</w:t>
      </w:r>
      <w:r>
        <w:rPr>
          <w:rFonts w:ascii="Times New Roman" w:hAnsi="Times New Roman"/>
          <w:color w:val="000000"/>
          <w:sz w:val="24"/>
          <w:szCs w:val="24"/>
        </w:rPr>
        <w:t>ez wykonawcę kary umownej w </w:t>
      </w:r>
      <w:r w:rsidRPr="002A4C20">
        <w:rPr>
          <w:rFonts w:ascii="Times New Roman" w:hAnsi="Times New Roman"/>
          <w:color w:val="000000"/>
          <w:sz w:val="24"/>
          <w:szCs w:val="24"/>
        </w:rPr>
        <w:t>wysokości określ</w:t>
      </w:r>
      <w:r>
        <w:rPr>
          <w:rFonts w:ascii="Times New Roman" w:hAnsi="Times New Roman"/>
          <w:color w:val="000000"/>
          <w:sz w:val="24"/>
          <w:szCs w:val="24"/>
        </w:rPr>
        <w:t>onej we wzorze</w:t>
      </w:r>
      <w:r w:rsidRPr="002A4C20">
        <w:rPr>
          <w:rFonts w:ascii="Times New Roman" w:hAnsi="Times New Roman"/>
          <w:color w:val="000000"/>
          <w:sz w:val="24"/>
          <w:szCs w:val="24"/>
        </w:rPr>
        <w:t xml:space="preserve"> umowy w sprawie zamówienia publicznego</w:t>
      </w:r>
      <w:r>
        <w:rPr>
          <w:rFonts w:ascii="Times New Roman" w:hAnsi="Times New Roman"/>
          <w:color w:val="000000"/>
          <w:sz w:val="24"/>
          <w:szCs w:val="24"/>
        </w:rPr>
        <w:t xml:space="preserve"> stanowiącym załącznik nr do 2 do SIWZ</w:t>
      </w:r>
      <w:r w:rsidRPr="002A4C20">
        <w:rPr>
          <w:rFonts w:ascii="Times New Roman" w:hAnsi="Times New Roman"/>
          <w:color w:val="000000"/>
          <w:sz w:val="24"/>
          <w:szCs w:val="24"/>
        </w:rPr>
        <w:t xml:space="preserve">. Niezłożenie przez wykonawcę w wyznaczonym przez zamawiającego terminie żądanych przez zamawiającego dowodów w celu potwierdzenia spełnienia </w:t>
      </w:r>
      <w:r w:rsidRPr="002A4C20">
        <w:rPr>
          <w:rFonts w:ascii="Times New Roman" w:hAnsi="Times New Roman"/>
          <w:sz w:val="24"/>
          <w:szCs w:val="24"/>
        </w:rPr>
        <w:t xml:space="preserve">przez </w:t>
      </w:r>
      <w:r w:rsidRPr="002A4C20">
        <w:rPr>
          <w:rFonts w:ascii="Times New Roman" w:hAnsi="Times New Roman"/>
          <w:color w:val="000000"/>
          <w:sz w:val="24"/>
          <w:szCs w:val="24"/>
        </w:rPr>
        <w:t xml:space="preserve">wykonawcę lub podwykonawcę wymogu zatrudnienia na podstawie umowy o pracę traktowane będzie jako </w:t>
      </w:r>
      <w:r w:rsidRPr="002A4C20">
        <w:rPr>
          <w:rFonts w:ascii="Times New Roman" w:hAnsi="Times New Roman"/>
          <w:sz w:val="24"/>
          <w:szCs w:val="24"/>
        </w:rPr>
        <w:t xml:space="preserve">niespełnienie przez </w:t>
      </w:r>
      <w:r w:rsidRPr="002A4C20">
        <w:rPr>
          <w:rFonts w:ascii="Times New Roman" w:hAnsi="Times New Roman"/>
          <w:color w:val="000000"/>
          <w:sz w:val="24"/>
          <w:szCs w:val="24"/>
        </w:rPr>
        <w:t>wykonawcę lub podw</w:t>
      </w:r>
      <w:r>
        <w:rPr>
          <w:rFonts w:ascii="Times New Roman" w:hAnsi="Times New Roman"/>
          <w:color w:val="000000"/>
          <w:sz w:val="24"/>
          <w:szCs w:val="24"/>
        </w:rPr>
        <w:t>ykonawcę wymogu zatrudnienia na </w:t>
      </w:r>
      <w:r w:rsidRPr="002A4C20">
        <w:rPr>
          <w:rFonts w:ascii="Times New Roman" w:hAnsi="Times New Roman"/>
          <w:color w:val="000000"/>
          <w:sz w:val="24"/>
          <w:szCs w:val="24"/>
        </w:rPr>
        <w:t xml:space="preserve">podstawie umowy o pracę osób wykonujących wskazane w punkcie 2.4.1 czynności. </w:t>
      </w:r>
    </w:p>
    <w:p w:rsidR="001A74F5" w:rsidRPr="002A4C20" w:rsidRDefault="001A74F5" w:rsidP="001200D2">
      <w:pPr>
        <w:pStyle w:val="ListParagraph"/>
        <w:spacing w:after="0" w:line="240" w:lineRule="auto"/>
        <w:ind w:left="0"/>
        <w:jc w:val="both"/>
        <w:rPr>
          <w:rFonts w:ascii="Times New Roman" w:hAnsi="Times New Roman"/>
          <w:sz w:val="24"/>
          <w:szCs w:val="24"/>
        </w:rPr>
      </w:pPr>
      <w:r w:rsidRPr="002A4C20">
        <w:rPr>
          <w:rFonts w:ascii="Times New Roman" w:hAnsi="Times New Roman"/>
          <w:color w:val="000000"/>
          <w:sz w:val="24"/>
          <w:szCs w:val="24"/>
        </w:rPr>
        <w:t>2.4.5 W przypadku uzasadnionych wątpliwości co do przestrzegania prawa pracy przez wykonawcę lub podwykonawcę, zamawiający może zwrócić się o przeprowadzenie kontroli przez Państwową</w:t>
      </w:r>
      <w:r w:rsidRPr="002A4C20">
        <w:rPr>
          <w:rFonts w:ascii="Times New Roman" w:hAnsi="Times New Roman"/>
          <w:sz w:val="24"/>
          <w:szCs w:val="24"/>
        </w:rPr>
        <w:t xml:space="preserve"> Inspekcję Pracy.</w:t>
      </w:r>
    </w:p>
    <w:p w:rsidR="001A74F5" w:rsidRPr="002A4C20" w:rsidRDefault="001A74F5" w:rsidP="001200D2">
      <w:pPr>
        <w:widowControl w:val="0"/>
        <w:jc w:val="both"/>
        <w:rPr>
          <w:smallCaps/>
        </w:rPr>
      </w:pPr>
      <w:r w:rsidRPr="002A4C20">
        <w:t xml:space="preserve">2.5 Zamawiający informuje, iż w przedmiotowym postępowaniu o udzielenie zamówienia publicznego zastosowana zostanie </w:t>
      </w:r>
      <w:r w:rsidRPr="002A4C20">
        <w:rPr>
          <w:b/>
        </w:rPr>
        <w:t>tzw. „procedura odwrócona”</w:t>
      </w:r>
      <w:r w:rsidRPr="002A4C20">
        <w:t>, o której mowa w art. 24aa ustawy Pzp. Procedura ta polegać będzie na tym, że zamawiający w toku czynności oceny ofert nie dokonuje podmiotowej oceny wszystkich wykonawców (ocena spełniania warunków udziału w postępowaniu, braku podstaw do wykluczenia), nie badając nawet wszystkich wst</w:t>
      </w:r>
      <w:r>
        <w:t>ępnych oświadczeń wykonawców</w:t>
      </w:r>
      <w:r w:rsidRPr="002A4C20">
        <w:t>. W pierwszej kolejności dokonuje on oceny ofert pod kątem przesłanek odrzucenia oferty (art. 89 ust. 1 ustawy Pzp) oraz kryteriów oceny ofert opisanych w SIWZ, po czym dopiero wyłącznie w odniesieniu do wykonawcy, którego oferta została oceniona jako najkorzystniejsza (uplasowała się na najwyższej pozycji rankingowej), dokonuje oceny podmiotowej wykonawcy, tj. bada oświ</w:t>
      </w:r>
      <w:r>
        <w:t>adczenia</w:t>
      </w:r>
      <w:r w:rsidRPr="002A4C20">
        <w:t xml:space="preserve"> wstępne, a następnie żąda przedłożenia dokumen</w:t>
      </w:r>
      <w:r>
        <w:t xml:space="preserve">tów w trybie art. 26 ust </w:t>
      </w:r>
      <w:r w:rsidRPr="002A4C20">
        <w:t>2 ustawy Pzp.</w:t>
      </w:r>
    </w:p>
    <w:p w:rsidR="001A74F5" w:rsidRPr="002A4C20" w:rsidRDefault="001A74F5" w:rsidP="001200D2">
      <w:pPr>
        <w:tabs>
          <w:tab w:val="left" w:pos="284"/>
          <w:tab w:val="left" w:pos="426"/>
        </w:tabs>
        <w:autoSpaceDE w:val="0"/>
        <w:autoSpaceDN w:val="0"/>
        <w:adjustRightInd w:val="0"/>
        <w:jc w:val="both"/>
        <w:rPr>
          <w:color w:val="000000"/>
        </w:rPr>
      </w:pPr>
      <w:r w:rsidRPr="002A4C20">
        <w:rPr>
          <w:color w:val="000000"/>
        </w:rPr>
        <w:t>2.6 Zamawiający nie przewiduje możliwości udzielenia zamówień, o których mowa w art. 67 ust. 1 pkt 6 ustawy Pzp.</w:t>
      </w:r>
    </w:p>
    <w:p w:rsidR="001A74F5" w:rsidRPr="002A4C20" w:rsidRDefault="001A74F5" w:rsidP="001200D2">
      <w:pPr>
        <w:autoSpaceDE w:val="0"/>
        <w:autoSpaceDN w:val="0"/>
        <w:adjustRightInd w:val="0"/>
        <w:jc w:val="both"/>
        <w:rPr>
          <w:bCs/>
          <w:color w:val="000000"/>
          <w:highlight w:val="yellow"/>
        </w:rPr>
      </w:pPr>
      <w:r w:rsidRPr="002A4C20">
        <w:rPr>
          <w:color w:val="000000"/>
        </w:rPr>
        <w:t xml:space="preserve">2.7 </w:t>
      </w:r>
      <w:r w:rsidRPr="002A4C20">
        <w:t xml:space="preserve">Zamawiający nie określa w opisie przedmiotu zamówienia wymagań związanych z realizacją zamówienia, o których mowa w art. 29 ust. 4 </w:t>
      </w:r>
      <w:r>
        <w:t xml:space="preserve">ustawy </w:t>
      </w:r>
      <w:r w:rsidRPr="002A4C20">
        <w:t>Pzp.</w:t>
      </w:r>
    </w:p>
    <w:p w:rsidR="001A74F5" w:rsidRPr="002A4C20" w:rsidRDefault="001A74F5" w:rsidP="001200D2">
      <w:pPr>
        <w:autoSpaceDE w:val="0"/>
        <w:autoSpaceDN w:val="0"/>
        <w:adjustRightInd w:val="0"/>
        <w:jc w:val="both"/>
      </w:pPr>
      <w:r w:rsidRPr="002A4C20">
        <w:t>2.8 W przypadku, gdy Zamawiaj</w:t>
      </w:r>
      <w:r w:rsidRPr="002A4C20">
        <w:rPr>
          <w:rFonts w:eastAsia="TimesNewRoman"/>
        </w:rPr>
        <w:t>ą</w:t>
      </w:r>
      <w:r w:rsidRPr="002A4C20">
        <w:t>cy u</w:t>
      </w:r>
      <w:r w:rsidRPr="002A4C20">
        <w:rPr>
          <w:rFonts w:eastAsia="TimesNewRoman"/>
        </w:rPr>
        <w:t>ż</w:t>
      </w:r>
      <w:r w:rsidRPr="002A4C20">
        <w:t>ył w opisie przedmiotu zamówienia normy, aprobaty, specyfikacje techniczne i systemy odniesienia, o których mowa w art. 30 ust 1 – 3 ustawy Pzp, nale</w:t>
      </w:r>
      <w:r w:rsidRPr="002A4C20">
        <w:rPr>
          <w:rFonts w:eastAsia="TimesNewRoman"/>
        </w:rPr>
        <w:t>ż</w:t>
      </w:r>
      <w:r w:rsidRPr="002A4C20">
        <w:t>y je rozumie</w:t>
      </w:r>
      <w:r w:rsidRPr="002A4C20">
        <w:rPr>
          <w:rFonts w:eastAsia="TimesNewRoman"/>
        </w:rPr>
        <w:t xml:space="preserve">ć </w:t>
      </w:r>
      <w:r w:rsidRPr="002A4C20">
        <w:t>jako przykładowe. Zamawiaj</w:t>
      </w:r>
      <w:r w:rsidRPr="002A4C20">
        <w:rPr>
          <w:rFonts w:eastAsia="TimesNewRoman"/>
        </w:rPr>
        <w:t>ą</w:t>
      </w:r>
      <w:r w:rsidRPr="002A4C20">
        <w:t>cy zgodnie z art. 30 ust. 4 ustawy Pzp dopuszcza w ka</w:t>
      </w:r>
      <w:r w:rsidRPr="002A4C20">
        <w:rPr>
          <w:rFonts w:eastAsia="TimesNewRoman"/>
        </w:rPr>
        <w:t>ż</w:t>
      </w:r>
      <w:r w:rsidRPr="002A4C20">
        <w:t>dym przypadku zastosowanie rozwi</w:t>
      </w:r>
      <w:r w:rsidRPr="002A4C20">
        <w:rPr>
          <w:rFonts w:eastAsia="TimesNewRoman"/>
        </w:rPr>
        <w:t>ą</w:t>
      </w:r>
      <w:r w:rsidRPr="002A4C20">
        <w:t>za</w:t>
      </w:r>
      <w:r w:rsidRPr="002A4C20">
        <w:rPr>
          <w:rFonts w:eastAsia="TimesNewRoman"/>
        </w:rPr>
        <w:t xml:space="preserve">ń </w:t>
      </w:r>
      <w:r w:rsidRPr="002A4C20">
        <w:t>równowa</w:t>
      </w:r>
      <w:r w:rsidRPr="002A4C20">
        <w:rPr>
          <w:rFonts w:eastAsia="TimesNewRoman"/>
        </w:rPr>
        <w:t>ż</w:t>
      </w:r>
      <w:r w:rsidRPr="002A4C20">
        <w:t>nych opisywanym w tre</w:t>
      </w:r>
      <w:r w:rsidRPr="002A4C20">
        <w:rPr>
          <w:rFonts w:eastAsia="TimesNewRoman"/>
        </w:rPr>
        <w:t>ś</w:t>
      </w:r>
      <w:r w:rsidRPr="002A4C20">
        <w:t>ci SIWZ. Ka</w:t>
      </w:r>
      <w:r w:rsidRPr="002A4C20">
        <w:rPr>
          <w:rFonts w:eastAsia="TimesNewRoman"/>
        </w:rPr>
        <w:t>ż</w:t>
      </w:r>
      <w:r w:rsidRPr="002A4C20">
        <w:t>dorazowo, gdy wskazana jest w niniejszej SIWZ lub zał</w:t>
      </w:r>
      <w:r w:rsidRPr="002A4C20">
        <w:rPr>
          <w:rFonts w:eastAsia="TimesNewRoman"/>
        </w:rPr>
        <w:t>ą</w:t>
      </w:r>
      <w:r w:rsidRPr="002A4C20">
        <w:t>cznikach do SIWZ norma, nale</w:t>
      </w:r>
      <w:r w:rsidRPr="002A4C20">
        <w:rPr>
          <w:rFonts w:eastAsia="TimesNewRoman"/>
        </w:rPr>
        <w:t>ż</w:t>
      </w:r>
      <w:r w:rsidRPr="002A4C20">
        <w:t>y przyj</w:t>
      </w:r>
      <w:r w:rsidRPr="002A4C20">
        <w:rPr>
          <w:rFonts w:eastAsia="TimesNewRoman"/>
        </w:rPr>
        <w:t>ąć</w:t>
      </w:r>
      <w:r w:rsidRPr="002A4C20">
        <w:t xml:space="preserve">, </w:t>
      </w:r>
      <w:r w:rsidRPr="002A4C20">
        <w:rPr>
          <w:rFonts w:eastAsia="TimesNewRoman"/>
        </w:rPr>
        <w:t>ż</w:t>
      </w:r>
      <w:r w:rsidRPr="002A4C20">
        <w:t>e w odniesieniu do niej u</w:t>
      </w:r>
      <w:r w:rsidRPr="002A4C20">
        <w:rPr>
          <w:rFonts w:eastAsia="TimesNewRoman"/>
        </w:rPr>
        <w:t>ż</w:t>
      </w:r>
      <w:r w:rsidRPr="002A4C20">
        <w:t>yto sformułowania „lub równowa</w:t>
      </w:r>
      <w:r w:rsidRPr="002A4C20">
        <w:rPr>
          <w:rFonts w:eastAsia="TimesNewRoman"/>
        </w:rPr>
        <w:t>ż</w:t>
      </w:r>
      <w:r w:rsidRPr="002A4C20">
        <w:t>na”.</w:t>
      </w:r>
    </w:p>
    <w:p w:rsidR="001A74F5" w:rsidRPr="002A4C20" w:rsidRDefault="001A74F5" w:rsidP="001200D2">
      <w:pPr>
        <w:autoSpaceDE w:val="0"/>
        <w:autoSpaceDN w:val="0"/>
        <w:adjustRightInd w:val="0"/>
        <w:jc w:val="both"/>
      </w:pPr>
      <w:r w:rsidRPr="002A4C20">
        <w:t>2.9 Gdziekolwiek w dokumentacji przetargowej powołane s</w:t>
      </w:r>
      <w:r w:rsidRPr="002A4C20">
        <w:rPr>
          <w:rFonts w:eastAsia="TimesNewRoman"/>
        </w:rPr>
        <w:t xml:space="preserve">ą </w:t>
      </w:r>
      <w:r w:rsidRPr="002A4C20">
        <w:t>konkretne normy i przepisy, które spełnia</w:t>
      </w:r>
      <w:r w:rsidRPr="002A4C20">
        <w:rPr>
          <w:rFonts w:eastAsia="TimesNewRoman"/>
        </w:rPr>
        <w:t xml:space="preserve">ć </w:t>
      </w:r>
      <w:r w:rsidRPr="002A4C20">
        <w:t>maj</w:t>
      </w:r>
      <w:r w:rsidRPr="002A4C20">
        <w:rPr>
          <w:rFonts w:eastAsia="TimesNewRoman"/>
        </w:rPr>
        <w:t xml:space="preserve">ą </w:t>
      </w:r>
      <w:r w:rsidRPr="002A4C20">
        <w:t>materiały, sprz</w:t>
      </w:r>
      <w:r w:rsidRPr="002A4C20">
        <w:rPr>
          <w:rFonts w:eastAsia="TimesNewRoman"/>
        </w:rPr>
        <w:t>ę</w:t>
      </w:r>
      <w:r w:rsidRPr="002A4C20">
        <w:t>t i inne towary oraz wykonane i zbadane roboty, b</w:t>
      </w:r>
      <w:r w:rsidRPr="002A4C20">
        <w:rPr>
          <w:rFonts w:eastAsia="TimesNewRoman"/>
        </w:rPr>
        <w:t>ę</w:t>
      </w:r>
      <w:r w:rsidRPr="002A4C20">
        <w:t>d</w:t>
      </w:r>
      <w:r w:rsidRPr="002A4C20">
        <w:rPr>
          <w:rFonts w:eastAsia="TimesNewRoman"/>
        </w:rPr>
        <w:t>ą</w:t>
      </w:r>
      <w:r w:rsidRPr="002A4C20">
        <w:t xml:space="preserve"> obowi</w:t>
      </w:r>
      <w:r w:rsidRPr="002A4C20">
        <w:rPr>
          <w:rFonts w:eastAsia="TimesNewRoman"/>
        </w:rPr>
        <w:t>ą</w:t>
      </w:r>
      <w:r w:rsidRPr="002A4C20">
        <w:t>zywa</w:t>
      </w:r>
      <w:r w:rsidRPr="002A4C20">
        <w:rPr>
          <w:rFonts w:eastAsia="TimesNewRoman"/>
        </w:rPr>
        <w:t xml:space="preserve">ć </w:t>
      </w:r>
      <w:r w:rsidRPr="002A4C20">
        <w:t>postanowienia najnowszego wydania lub poprawionego wydania powołanych norm i przepisów o ile w SIWZ nie postanowiono inaczej. W przypadku, gdy powołane normy i przepisy s</w:t>
      </w:r>
      <w:r w:rsidRPr="002A4C20">
        <w:rPr>
          <w:rFonts w:eastAsia="TimesNewRoman"/>
        </w:rPr>
        <w:t xml:space="preserve">ą </w:t>
      </w:r>
      <w:r w:rsidRPr="002A4C20">
        <w:t>pa</w:t>
      </w:r>
      <w:r w:rsidRPr="002A4C20">
        <w:rPr>
          <w:rFonts w:eastAsia="TimesNewRoman"/>
        </w:rPr>
        <w:t>ń</w:t>
      </w:r>
      <w:r w:rsidRPr="002A4C20">
        <w:t>stwowe lub odnosz</w:t>
      </w:r>
      <w:r w:rsidRPr="002A4C20">
        <w:rPr>
          <w:rFonts w:eastAsia="TimesNewRoman"/>
        </w:rPr>
        <w:t xml:space="preserve">ą </w:t>
      </w:r>
      <w:r w:rsidRPr="002A4C20">
        <w:t>si</w:t>
      </w:r>
      <w:r w:rsidRPr="002A4C20">
        <w:rPr>
          <w:rFonts w:eastAsia="TimesNewRoman"/>
        </w:rPr>
        <w:t xml:space="preserve">ę </w:t>
      </w:r>
      <w:r w:rsidRPr="002A4C20">
        <w:t>do konkretnego kraju lub regionu, mog</w:t>
      </w:r>
      <w:r w:rsidRPr="002A4C20">
        <w:rPr>
          <w:rFonts w:eastAsia="TimesNewRoman"/>
        </w:rPr>
        <w:t xml:space="preserve">ą </w:t>
      </w:r>
      <w:r w:rsidRPr="002A4C20">
        <w:t>by</w:t>
      </w:r>
      <w:r w:rsidRPr="002A4C20">
        <w:rPr>
          <w:rFonts w:eastAsia="TimesNewRoman"/>
        </w:rPr>
        <w:t xml:space="preserve">ć </w:t>
      </w:r>
      <w:r w:rsidRPr="002A4C20">
        <w:t>równie</w:t>
      </w:r>
      <w:r w:rsidRPr="002A4C20">
        <w:rPr>
          <w:rFonts w:eastAsia="TimesNewRoman"/>
        </w:rPr>
        <w:t>ż</w:t>
      </w:r>
      <w:r w:rsidRPr="002A4C20">
        <w:t xml:space="preserve"> stosowane inne odpowiednie normy zapewniaj</w:t>
      </w:r>
      <w:r w:rsidRPr="002A4C20">
        <w:rPr>
          <w:rFonts w:eastAsia="TimesNewRoman"/>
        </w:rPr>
        <w:t>ą</w:t>
      </w:r>
      <w:r w:rsidRPr="002A4C20">
        <w:t>ce równy lub wy</w:t>
      </w:r>
      <w:r w:rsidRPr="002A4C20">
        <w:rPr>
          <w:rFonts w:eastAsia="TimesNewRoman"/>
        </w:rPr>
        <w:t>ż</w:t>
      </w:r>
      <w:r w:rsidRPr="002A4C20">
        <w:t>szy poziom wykonania ni</w:t>
      </w:r>
      <w:r w:rsidRPr="002A4C20">
        <w:rPr>
          <w:rFonts w:eastAsia="TimesNewRoman"/>
        </w:rPr>
        <w:t>ż</w:t>
      </w:r>
      <w:r w:rsidRPr="002A4C20">
        <w:t xml:space="preserve"> powołane normy lub przepisy, pod warunkiem ich sprawdzenia i pisemnego zatwierdzenia przez Zamawiającego. Ró</w:t>
      </w:r>
      <w:r w:rsidRPr="002A4C20">
        <w:rPr>
          <w:rFonts w:eastAsia="TimesNewRoman"/>
        </w:rPr>
        <w:t>ż</w:t>
      </w:r>
      <w:r w:rsidRPr="002A4C20">
        <w:t>nice pomi</w:t>
      </w:r>
      <w:r w:rsidRPr="002A4C20">
        <w:rPr>
          <w:rFonts w:eastAsia="TimesNewRoman"/>
        </w:rPr>
        <w:t>ę</w:t>
      </w:r>
      <w:r w:rsidRPr="002A4C20">
        <w:t>dzy powołanymi normami a ich proponowanymi zamiennikami musz</w:t>
      </w:r>
      <w:r w:rsidRPr="002A4C20">
        <w:rPr>
          <w:rFonts w:eastAsia="TimesNewRoman"/>
        </w:rPr>
        <w:t xml:space="preserve">ą </w:t>
      </w:r>
      <w:r w:rsidRPr="002A4C20">
        <w:t>by</w:t>
      </w:r>
      <w:r w:rsidRPr="002A4C20">
        <w:rPr>
          <w:rFonts w:eastAsia="TimesNewRoman"/>
        </w:rPr>
        <w:t xml:space="preserve">ć </w:t>
      </w:r>
      <w:r w:rsidRPr="002A4C20">
        <w:t>dokładnie opisane przez Wykonawc</w:t>
      </w:r>
      <w:r w:rsidRPr="002A4C20">
        <w:rPr>
          <w:rFonts w:eastAsia="TimesNewRoman"/>
        </w:rPr>
        <w:t xml:space="preserve">ę </w:t>
      </w:r>
      <w:r w:rsidRPr="002A4C20">
        <w:t>i przedło</w:t>
      </w:r>
      <w:r w:rsidRPr="002A4C20">
        <w:rPr>
          <w:rFonts w:eastAsia="TimesNewRoman"/>
        </w:rPr>
        <w:t>ż</w:t>
      </w:r>
      <w:r w:rsidRPr="002A4C20">
        <w:t>one Zamawiającemu do zatwierdzenia.</w:t>
      </w:r>
    </w:p>
    <w:p w:rsidR="001A74F5" w:rsidRPr="002A4C20" w:rsidRDefault="001A74F5" w:rsidP="001200D2">
      <w:pPr>
        <w:tabs>
          <w:tab w:val="right" w:pos="-30048"/>
          <w:tab w:val="left" w:pos="22380"/>
          <w:tab w:val="center" w:pos="26556"/>
          <w:tab w:val="left" w:pos="26700"/>
          <w:tab w:val="left" w:leader="dot" w:pos="30866"/>
          <w:tab w:val="center" w:pos="30952"/>
          <w:tab w:val="right" w:pos="31092"/>
        </w:tabs>
        <w:snapToGrid w:val="0"/>
        <w:jc w:val="both"/>
        <w:rPr>
          <w:rStyle w:val="FontStyle47"/>
          <w:rFonts w:ascii="Times New Roman" w:hAnsi="Times New Roman" w:cs="Times New Roman"/>
          <w:color w:val="000000"/>
          <w:sz w:val="24"/>
          <w:szCs w:val="24"/>
        </w:rPr>
      </w:pPr>
      <w:r w:rsidRPr="002A4C20">
        <w:rPr>
          <w:rStyle w:val="FontStyle47"/>
          <w:rFonts w:ascii="Times New Roman" w:hAnsi="Times New Roman" w:cs="Times New Roman"/>
          <w:color w:val="000000"/>
          <w:sz w:val="24"/>
          <w:szCs w:val="24"/>
        </w:rPr>
        <w:t xml:space="preserve">2.10 Jeżeli dokumentacja projektowa lub specyfikacja techniczna wykonania i odbioru robót budowlanych wskazywałyby w odniesieniu do niektórych materiałów lub urządzeń znaki towarowe, patenty lub pochodzenie, źródło lub szczególny proces, który charakteryzuje produkty lub usługi dostarczane przez konkretnego wykonawcę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 produktów ma wyłącznie charakter przykładowy. </w:t>
      </w:r>
      <w:r w:rsidRPr="002A4C20">
        <w:rPr>
          <w:rStyle w:val="Strong"/>
          <w:color w:val="000000"/>
        </w:rPr>
        <w:t>Zamawiający</w:t>
      </w:r>
      <w:r w:rsidRPr="002A4C20">
        <w:rPr>
          <w:rStyle w:val="FontStyle47"/>
          <w:rFonts w:ascii="Times New Roman" w:hAnsi="Times New Roman" w:cs="Times New Roman"/>
          <w:color w:val="000000"/>
          <w:sz w:val="24"/>
          <w:szCs w:val="24"/>
        </w:rPr>
        <w:t xml:space="preserve">, wskazując oznaczenie konkretnego producenta (dostawcy) lub konkretny produkt/ jego źródło przy opisie przedmiotu zamówienia, </w:t>
      </w:r>
      <w:r w:rsidRPr="002A4C20">
        <w:rPr>
          <w:rStyle w:val="Strong"/>
          <w:color w:val="000000"/>
        </w:rPr>
        <w:t>dopuszcza jednocześnie produkty równoważ</w:t>
      </w:r>
      <w:r>
        <w:rPr>
          <w:rStyle w:val="Strong"/>
          <w:color w:val="000000"/>
        </w:rPr>
        <w:t>ne o parametrach jakościowych i </w:t>
      </w:r>
      <w:r w:rsidRPr="002A4C20">
        <w:rPr>
          <w:rStyle w:val="Strong"/>
          <w:color w:val="000000"/>
        </w:rPr>
        <w:t>cechach użytkowych co najmniej na poziomie parametrów wskazanego produktu, uznając tym samym każdy produkt o wskazanych lub lepszych parametrach</w:t>
      </w:r>
      <w:r w:rsidRPr="002A4C20">
        <w:rPr>
          <w:rStyle w:val="Strong"/>
          <w:b w:val="0"/>
          <w:bCs w:val="0"/>
          <w:color w:val="000000"/>
        </w:rPr>
        <w:t xml:space="preserve">. </w:t>
      </w:r>
      <w:r w:rsidRPr="002A4C20">
        <w:rPr>
          <w:rStyle w:val="Strong"/>
          <w:color w:val="000000"/>
        </w:rPr>
        <w:t>W takiej sytuacji zamawiający wymaga złożenia stosownych dokumentów, uwiarygodniających te materiały lub urządzenia</w:t>
      </w:r>
      <w:r w:rsidRPr="002A4C20">
        <w:rPr>
          <w:rStyle w:val="Strong"/>
          <w:b w:val="0"/>
          <w:bCs w:val="0"/>
          <w:color w:val="000000"/>
        </w:rPr>
        <w:t>.</w:t>
      </w:r>
      <w:r w:rsidRPr="002A4C20">
        <w:rPr>
          <w:rStyle w:val="Strong"/>
          <w:color w:val="000000"/>
        </w:rPr>
        <w:t xml:space="preserve"> </w:t>
      </w:r>
    </w:p>
    <w:p w:rsidR="001A74F5" w:rsidRPr="002A4C20" w:rsidRDefault="001A74F5" w:rsidP="001200D2">
      <w:pPr>
        <w:tabs>
          <w:tab w:val="right" w:pos="-30048"/>
          <w:tab w:val="left" w:pos="22380"/>
          <w:tab w:val="center" w:pos="26556"/>
          <w:tab w:val="left" w:pos="26700"/>
          <w:tab w:val="left" w:leader="dot" w:pos="30866"/>
          <w:tab w:val="center" w:pos="30952"/>
          <w:tab w:val="right" w:pos="31092"/>
        </w:tabs>
        <w:snapToGrid w:val="0"/>
        <w:jc w:val="both"/>
        <w:rPr>
          <w:color w:val="000000"/>
        </w:rPr>
      </w:pPr>
      <w:r w:rsidRPr="002A4C20">
        <w:rPr>
          <w:rStyle w:val="FontStyle47"/>
          <w:rFonts w:ascii="Times New Roman" w:hAnsi="Times New Roman" w:cs="Times New Roman"/>
          <w:color w:val="000000"/>
          <w:sz w:val="24"/>
          <w:szCs w:val="24"/>
        </w:rPr>
        <w:t xml:space="preserve">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 </w:t>
      </w:r>
    </w:p>
    <w:p w:rsidR="001A74F5" w:rsidRPr="002A4C20" w:rsidRDefault="001A74F5" w:rsidP="001200D2">
      <w:pPr>
        <w:pStyle w:val="Default"/>
        <w:jc w:val="both"/>
        <w:rPr>
          <w:rFonts w:ascii="Times New Roman" w:hAnsi="Times New Roman" w:cs="Times New Roman"/>
          <w:color w:val="auto"/>
        </w:rPr>
      </w:pPr>
      <w:r>
        <w:rPr>
          <w:rFonts w:ascii="Times New Roman" w:hAnsi="Times New Roman" w:cs="Times New Roman"/>
          <w:color w:val="auto"/>
        </w:rPr>
        <w:t>2.11</w:t>
      </w:r>
      <w:r w:rsidRPr="002A4C20">
        <w:rPr>
          <w:rFonts w:ascii="Times New Roman" w:hAnsi="Times New Roman" w:cs="Times New Roman"/>
          <w:color w:val="auto"/>
        </w:rPr>
        <w:t xml:space="preserve"> Zamawiający nie zastrzega obowiązku osobistego wykonania kluczowych części zamówienia.</w:t>
      </w:r>
    </w:p>
    <w:p w:rsidR="001A74F5" w:rsidRPr="001200D2" w:rsidRDefault="001A74F5" w:rsidP="00D948E7">
      <w:pPr>
        <w:autoSpaceDE w:val="0"/>
        <w:autoSpaceDN w:val="0"/>
        <w:adjustRightInd w:val="0"/>
        <w:jc w:val="both"/>
        <w:rPr>
          <w:b/>
          <w:bCs/>
          <w:color w:val="000000"/>
          <w:sz w:val="8"/>
          <w:szCs w:val="8"/>
        </w:rPr>
      </w:pPr>
    </w:p>
    <w:p w:rsidR="001A74F5" w:rsidRDefault="001A74F5" w:rsidP="00D948E7">
      <w:pPr>
        <w:autoSpaceDE w:val="0"/>
        <w:autoSpaceDN w:val="0"/>
        <w:adjustRightInd w:val="0"/>
        <w:jc w:val="both"/>
        <w:rPr>
          <w:b/>
          <w:bCs/>
          <w:color w:val="000000"/>
        </w:rPr>
      </w:pPr>
    </w:p>
    <w:p w:rsidR="001A74F5" w:rsidRDefault="001A74F5" w:rsidP="00D948E7">
      <w:pPr>
        <w:autoSpaceDE w:val="0"/>
        <w:autoSpaceDN w:val="0"/>
        <w:adjustRightInd w:val="0"/>
        <w:jc w:val="both"/>
        <w:rPr>
          <w:b/>
          <w:bCs/>
          <w:color w:val="000000"/>
        </w:rPr>
      </w:pPr>
    </w:p>
    <w:p w:rsidR="001A74F5" w:rsidRPr="002A4C20" w:rsidRDefault="001A74F5" w:rsidP="00D948E7">
      <w:pPr>
        <w:autoSpaceDE w:val="0"/>
        <w:autoSpaceDN w:val="0"/>
        <w:adjustRightInd w:val="0"/>
        <w:jc w:val="both"/>
        <w:rPr>
          <w:bCs/>
          <w:color w:val="000000"/>
        </w:rPr>
      </w:pPr>
      <w:r w:rsidRPr="002A4C20">
        <w:rPr>
          <w:b/>
          <w:bCs/>
          <w:color w:val="000000"/>
        </w:rPr>
        <w:t>Rozdział 3</w:t>
      </w:r>
    </w:p>
    <w:p w:rsidR="001A74F5" w:rsidRPr="001968B7" w:rsidRDefault="001A74F5" w:rsidP="00D948E7">
      <w:pPr>
        <w:autoSpaceDE w:val="0"/>
        <w:autoSpaceDN w:val="0"/>
        <w:adjustRightInd w:val="0"/>
        <w:jc w:val="both"/>
        <w:rPr>
          <w:bCs/>
          <w:color w:val="000000"/>
        </w:rPr>
      </w:pPr>
      <w:r w:rsidRPr="002A4C20">
        <w:rPr>
          <w:b/>
          <w:bCs/>
          <w:color w:val="000000"/>
        </w:rPr>
        <w:t>TERMIN WYKONANIA ZAMÓWIENIA</w:t>
      </w:r>
    </w:p>
    <w:p w:rsidR="001A74F5" w:rsidRPr="00CD28EA" w:rsidRDefault="001A74F5" w:rsidP="00D948E7">
      <w:pPr>
        <w:autoSpaceDE w:val="0"/>
        <w:autoSpaceDN w:val="0"/>
        <w:adjustRightInd w:val="0"/>
        <w:spacing w:line="360" w:lineRule="auto"/>
        <w:jc w:val="both"/>
        <w:rPr>
          <w:color w:val="000000"/>
        </w:rPr>
      </w:pPr>
      <w:r>
        <w:rPr>
          <w:color w:val="000000"/>
        </w:rPr>
        <w:t>3.1.</w:t>
      </w:r>
      <w:r w:rsidRPr="00CD28EA">
        <w:rPr>
          <w:color w:val="000000"/>
        </w:rPr>
        <w:t xml:space="preserve">Wykonawca jest zobowiązany wykonać zamówienie w terminie </w:t>
      </w:r>
      <w:r>
        <w:rPr>
          <w:b/>
          <w:color w:val="000000"/>
        </w:rPr>
        <w:t>do dnia 31 maja</w:t>
      </w:r>
      <w:r w:rsidRPr="00CD28EA">
        <w:rPr>
          <w:b/>
          <w:color w:val="000000"/>
        </w:rPr>
        <w:t xml:space="preserve"> 2018 roku.</w:t>
      </w:r>
    </w:p>
    <w:p w:rsidR="001A74F5" w:rsidRPr="00B271F9" w:rsidRDefault="001A74F5" w:rsidP="001D52BC">
      <w:pPr>
        <w:jc w:val="both"/>
      </w:pPr>
      <w:r w:rsidRPr="00CD28EA">
        <w:t xml:space="preserve">3.2 </w:t>
      </w:r>
      <w:r w:rsidRPr="00B271F9">
        <w:t>Z</w:t>
      </w:r>
      <w:r>
        <w:t>a datę wykonania przedmiotu umowy uważa się faktyczną datę zakończenia robót objętych umową, wraz z uporządkowaniem terenu budowy i jego zaplecza łącznie z przywróceniem otoczenia terenu do stanu pierwotnego, stwierdzoną przez kierownika budowy w dzienniku budowy i potwierdzoną przez inspektora nadzoru Zamawiającego, a następnie ustaleniami protokołu odbioru końcowego.</w:t>
      </w:r>
    </w:p>
    <w:p w:rsidR="001A74F5" w:rsidRDefault="001A74F5" w:rsidP="00D948E7">
      <w:pPr>
        <w:autoSpaceDE w:val="0"/>
        <w:autoSpaceDN w:val="0"/>
        <w:adjustRightInd w:val="0"/>
        <w:jc w:val="both"/>
        <w:rPr>
          <w:b/>
          <w:bCs/>
          <w:color w:val="000000"/>
        </w:rPr>
      </w:pPr>
    </w:p>
    <w:p w:rsidR="001A74F5" w:rsidRPr="002A4C20" w:rsidRDefault="001A74F5" w:rsidP="00D948E7">
      <w:pPr>
        <w:autoSpaceDE w:val="0"/>
        <w:autoSpaceDN w:val="0"/>
        <w:adjustRightInd w:val="0"/>
        <w:jc w:val="both"/>
        <w:rPr>
          <w:bCs/>
          <w:color w:val="000000"/>
        </w:rPr>
      </w:pPr>
      <w:r w:rsidRPr="002A4C20">
        <w:rPr>
          <w:b/>
          <w:bCs/>
          <w:color w:val="000000"/>
        </w:rPr>
        <w:t>Rozdział 4</w:t>
      </w:r>
    </w:p>
    <w:p w:rsidR="001A74F5" w:rsidRPr="00441CB1" w:rsidRDefault="001A74F5" w:rsidP="00D948E7">
      <w:pPr>
        <w:autoSpaceDE w:val="0"/>
        <w:autoSpaceDN w:val="0"/>
        <w:adjustRightInd w:val="0"/>
        <w:jc w:val="both"/>
        <w:rPr>
          <w:bCs/>
          <w:color w:val="000000"/>
        </w:rPr>
      </w:pPr>
      <w:r w:rsidRPr="002A4C20">
        <w:rPr>
          <w:b/>
          <w:bCs/>
          <w:color w:val="000000"/>
        </w:rPr>
        <w:t>WARUNKI UDZIAŁU W POSTĘPOWANIU</w:t>
      </w:r>
    </w:p>
    <w:p w:rsidR="001A74F5" w:rsidRPr="00A26A71" w:rsidRDefault="001A74F5" w:rsidP="00D948E7">
      <w:pPr>
        <w:autoSpaceDE w:val="0"/>
        <w:autoSpaceDN w:val="0"/>
        <w:adjustRightInd w:val="0"/>
        <w:spacing w:line="360" w:lineRule="auto"/>
        <w:jc w:val="both"/>
        <w:rPr>
          <w:color w:val="000000"/>
          <w:sz w:val="8"/>
          <w:szCs w:val="8"/>
        </w:rPr>
      </w:pPr>
    </w:p>
    <w:p w:rsidR="001A74F5" w:rsidRPr="002A4C20" w:rsidRDefault="001A74F5" w:rsidP="00D948E7">
      <w:pPr>
        <w:autoSpaceDE w:val="0"/>
        <w:autoSpaceDN w:val="0"/>
        <w:adjustRightInd w:val="0"/>
        <w:spacing w:line="360" w:lineRule="auto"/>
        <w:jc w:val="both"/>
        <w:rPr>
          <w:color w:val="000000"/>
        </w:rPr>
      </w:pPr>
      <w:r w:rsidRPr="002A4C20">
        <w:rPr>
          <w:color w:val="000000"/>
        </w:rPr>
        <w:t>O udzielenie zamówienia mogą się ubiegać wykonawcy, którzy:</w:t>
      </w:r>
    </w:p>
    <w:p w:rsidR="001A74F5" w:rsidRPr="002A4C20" w:rsidRDefault="001A74F5" w:rsidP="00D948E7">
      <w:pPr>
        <w:autoSpaceDE w:val="0"/>
        <w:autoSpaceDN w:val="0"/>
        <w:adjustRightInd w:val="0"/>
        <w:spacing w:line="360" w:lineRule="auto"/>
        <w:jc w:val="both"/>
        <w:rPr>
          <w:color w:val="000000"/>
        </w:rPr>
      </w:pPr>
      <w:r w:rsidRPr="002A4C20">
        <w:rPr>
          <w:color w:val="000000"/>
        </w:rPr>
        <w:t>4.1 nie podlegają wykluczeniu,</w:t>
      </w:r>
    </w:p>
    <w:p w:rsidR="001A74F5" w:rsidRPr="002A4C20" w:rsidRDefault="001A74F5" w:rsidP="00D948E7">
      <w:pPr>
        <w:autoSpaceDE w:val="0"/>
        <w:autoSpaceDN w:val="0"/>
        <w:adjustRightInd w:val="0"/>
        <w:spacing w:line="360" w:lineRule="auto"/>
        <w:jc w:val="both"/>
        <w:rPr>
          <w:color w:val="000000"/>
        </w:rPr>
      </w:pPr>
      <w:r w:rsidRPr="002A4C20">
        <w:rPr>
          <w:color w:val="000000"/>
        </w:rPr>
        <w:t>4.2 spełniają następujące warunki dotyczące:</w:t>
      </w:r>
    </w:p>
    <w:p w:rsidR="001A74F5" w:rsidRPr="002A4C20" w:rsidRDefault="001A74F5" w:rsidP="00D948E7">
      <w:pPr>
        <w:autoSpaceDE w:val="0"/>
        <w:autoSpaceDN w:val="0"/>
        <w:adjustRightInd w:val="0"/>
        <w:spacing w:line="360" w:lineRule="auto"/>
        <w:jc w:val="both"/>
        <w:rPr>
          <w:color w:val="000000"/>
        </w:rPr>
      </w:pPr>
      <w:r w:rsidRPr="002A4C20">
        <w:rPr>
          <w:color w:val="000000"/>
        </w:rPr>
        <w:t>4.2.1 kompetencji lub uprawnień do prowadzenia określonej działalności zawodowej:</w:t>
      </w:r>
    </w:p>
    <w:p w:rsidR="001A74F5" w:rsidRPr="002A4C20" w:rsidRDefault="001A74F5" w:rsidP="00D948E7">
      <w:pPr>
        <w:autoSpaceDE w:val="0"/>
        <w:autoSpaceDN w:val="0"/>
        <w:adjustRightInd w:val="0"/>
        <w:spacing w:line="360" w:lineRule="auto"/>
        <w:jc w:val="both"/>
        <w:rPr>
          <w:color w:val="000000"/>
        </w:rPr>
      </w:pPr>
      <w:r w:rsidRPr="002A4C20">
        <w:rPr>
          <w:color w:val="000000"/>
        </w:rPr>
        <w:t>Zamawiający nie określa warunku w ww. zakresie.</w:t>
      </w:r>
    </w:p>
    <w:p w:rsidR="001A74F5" w:rsidRPr="002A4C20" w:rsidRDefault="001A74F5" w:rsidP="00D948E7">
      <w:pPr>
        <w:autoSpaceDE w:val="0"/>
        <w:autoSpaceDN w:val="0"/>
        <w:adjustRightInd w:val="0"/>
        <w:spacing w:line="360" w:lineRule="auto"/>
        <w:jc w:val="both"/>
        <w:rPr>
          <w:color w:val="000000"/>
        </w:rPr>
      </w:pPr>
      <w:r w:rsidRPr="002A4C20">
        <w:rPr>
          <w:color w:val="000000"/>
        </w:rPr>
        <w:t>4.2.2 sytuacji ekonomicznej lub finansowej:</w:t>
      </w:r>
    </w:p>
    <w:p w:rsidR="001A74F5" w:rsidRPr="002A4C20" w:rsidRDefault="001A74F5" w:rsidP="00D948E7">
      <w:pPr>
        <w:autoSpaceDE w:val="0"/>
        <w:autoSpaceDN w:val="0"/>
        <w:adjustRightInd w:val="0"/>
        <w:spacing w:line="360" w:lineRule="auto"/>
        <w:jc w:val="both"/>
        <w:rPr>
          <w:color w:val="000000"/>
        </w:rPr>
      </w:pPr>
      <w:r w:rsidRPr="002A4C20">
        <w:rPr>
          <w:color w:val="000000"/>
        </w:rPr>
        <w:t>Zamawiający nie określa warunku w ww. zakresie.</w:t>
      </w:r>
    </w:p>
    <w:p w:rsidR="001A74F5" w:rsidRPr="002A4C20" w:rsidRDefault="001A74F5" w:rsidP="00D948E7">
      <w:pPr>
        <w:autoSpaceDE w:val="0"/>
        <w:autoSpaceDN w:val="0"/>
        <w:adjustRightInd w:val="0"/>
        <w:spacing w:line="360" w:lineRule="auto"/>
        <w:jc w:val="both"/>
        <w:rPr>
          <w:color w:val="000000"/>
        </w:rPr>
      </w:pPr>
      <w:r w:rsidRPr="002A4C20">
        <w:rPr>
          <w:color w:val="000000"/>
        </w:rPr>
        <w:t>4.2.3 zdolności technicznej lub zawodowej.</w:t>
      </w:r>
    </w:p>
    <w:p w:rsidR="001A74F5" w:rsidRPr="00424A6C" w:rsidRDefault="001A74F5" w:rsidP="00D948E7">
      <w:pPr>
        <w:autoSpaceDE w:val="0"/>
        <w:autoSpaceDN w:val="0"/>
        <w:adjustRightInd w:val="0"/>
        <w:spacing w:line="360" w:lineRule="auto"/>
        <w:jc w:val="both"/>
      </w:pPr>
      <w:r>
        <w:rPr>
          <w:color w:val="000000"/>
        </w:rPr>
        <w:t>4.2.3.1</w:t>
      </w:r>
      <w:r w:rsidRPr="002A4C20">
        <w:rPr>
          <w:color w:val="000000"/>
        </w:rPr>
        <w:t xml:space="preserve"> Zamawiający uzna ww. warunek za spełniony jeżeli wykonawca wykaże, że dysponuje lub będzie dysponował min. 1 osobą, która będzie uczestniczyć w wykonywaniu zamówienia</w:t>
      </w:r>
      <w:r w:rsidRPr="002A4C20">
        <w:t>, posiadającą kwalifikacje zawodowe, uprawnienia, doświadczen</w:t>
      </w:r>
      <w:r>
        <w:t>ie i wykształcenie niezbędne do </w:t>
      </w:r>
      <w:r w:rsidRPr="002A4C20">
        <w:t xml:space="preserve">wykonania zamówienia publicznego, tj.: osobą pełniącą funkcję </w:t>
      </w:r>
      <w:r w:rsidRPr="002A4C20">
        <w:rPr>
          <w:b/>
        </w:rPr>
        <w:t>kierownika budowy</w:t>
      </w:r>
      <w:r w:rsidRPr="002A4C20">
        <w:t xml:space="preserve"> –</w:t>
      </w:r>
      <w:r w:rsidRPr="002A4C20">
        <w:rPr>
          <w:color w:val="000000"/>
        </w:rPr>
        <w:t xml:space="preserve"> </w:t>
      </w:r>
      <w:r w:rsidRPr="002A4C20">
        <w:t>osoba</w:t>
      </w:r>
      <w:r w:rsidRPr="002A4C20">
        <w:rPr>
          <w:color w:val="000000"/>
        </w:rPr>
        <w:t xml:space="preserve"> posiadająca uprawnienia do sprawowania samodzielnych </w:t>
      </w:r>
      <w:r w:rsidRPr="002A4C20">
        <w:t>funkcj</w:t>
      </w:r>
      <w:r>
        <w:t>i technicznych w budownictwie w </w:t>
      </w:r>
      <w:r w:rsidRPr="002A4C20">
        <w:t xml:space="preserve">specjalności </w:t>
      </w:r>
      <w:r>
        <w:t>konstrukcyjno – budowlanej bez ograniczeń.</w:t>
      </w:r>
    </w:p>
    <w:p w:rsidR="001A74F5" w:rsidRPr="002A4C20" w:rsidRDefault="001A74F5" w:rsidP="00D948E7">
      <w:pPr>
        <w:autoSpaceDE w:val="0"/>
        <w:autoSpaceDN w:val="0"/>
        <w:adjustRightInd w:val="0"/>
        <w:spacing w:line="360" w:lineRule="auto"/>
        <w:jc w:val="both"/>
        <w:rPr>
          <w:color w:val="000000"/>
        </w:rPr>
      </w:pPr>
      <w:r w:rsidRPr="002A4C20">
        <w:rPr>
          <w:color w:val="000000"/>
        </w:rPr>
        <w:t>4.3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1A74F5" w:rsidRDefault="001A74F5" w:rsidP="00D948E7">
      <w:pPr>
        <w:autoSpaceDE w:val="0"/>
        <w:autoSpaceDN w:val="0"/>
        <w:adjustRightInd w:val="0"/>
        <w:spacing w:line="360" w:lineRule="auto"/>
        <w:jc w:val="both"/>
        <w:rPr>
          <w:color w:val="000000"/>
        </w:rPr>
      </w:pPr>
      <w:r w:rsidRPr="002A4C20">
        <w:rPr>
          <w:color w:val="000000"/>
        </w:rPr>
        <w:t>4.4 Wykonawca może w celu potwierdzenia spełniania war</w:t>
      </w:r>
      <w:r>
        <w:rPr>
          <w:color w:val="000000"/>
        </w:rPr>
        <w:t>unków udziału w postępowaniu, o </w:t>
      </w:r>
      <w:r w:rsidRPr="002A4C20">
        <w:rPr>
          <w:color w:val="000000"/>
        </w:rPr>
        <w:t>których mowa w pkt 4.2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1A74F5" w:rsidRPr="002A4C20" w:rsidRDefault="001A74F5" w:rsidP="00D948E7">
      <w:pPr>
        <w:autoSpaceDE w:val="0"/>
        <w:autoSpaceDN w:val="0"/>
        <w:adjustRightInd w:val="0"/>
        <w:spacing w:line="360" w:lineRule="auto"/>
        <w:jc w:val="both"/>
        <w:rPr>
          <w:color w:val="000000"/>
        </w:rPr>
      </w:pPr>
      <w:r>
        <w:rPr>
          <w:color w:val="000000"/>
        </w:rPr>
        <w:br w:type="page"/>
      </w:r>
      <w:r w:rsidRPr="002A4C20">
        <w:rPr>
          <w:color w:val="000000"/>
        </w:rPr>
        <w:t>4.5 Zamawiający jednocześnie informuje, iż „stosowna sytuacja” o której mowa w pkt 4.4 SIWZ wystąpi wyłącznie w przypadku kiedy:</w:t>
      </w:r>
    </w:p>
    <w:p w:rsidR="001A74F5" w:rsidRPr="002A4C20" w:rsidRDefault="001A74F5" w:rsidP="00D948E7">
      <w:pPr>
        <w:autoSpaceDE w:val="0"/>
        <w:autoSpaceDN w:val="0"/>
        <w:adjustRightInd w:val="0"/>
        <w:spacing w:line="360" w:lineRule="auto"/>
        <w:jc w:val="both"/>
        <w:rPr>
          <w:color w:val="000000"/>
        </w:rPr>
      </w:pPr>
      <w:r w:rsidRPr="002A4C20">
        <w:rPr>
          <w:color w:val="000000"/>
        </w:rPr>
        <w:t xml:space="preserve">4.5.1 wykonawca, który polega na zdolnościach lub sytuacji innych podmiotów udowodni zamawiającemu, że realizując zamówienie, będzie dysponował niezbędnymi zasobami tych podmiotów, w szczególności przedstawiając zobowiązanie </w:t>
      </w:r>
      <w:r>
        <w:rPr>
          <w:color w:val="000000"/>
        </w:rPr>
        <w:t>tych podmiotów do oddania mu do </w:t>
      </w:r>
      <w:r w:rsidRPr="002A4C20">
        <w:rPr>
          <w:color w:val="000000"/>
        </w:rPr>
        <w:t>dyspozycji niezbędnych zasobów na potrzeby realizacji zamówienia.</w:t>
      </w:r>
    </w:p>
    <w:p w:rsidR="001A74F5" w:rsidRPr="002A4C20" w:rsidRDefault="001A74F5" w:rsidP="00D948E7">
      <w:pPr>
        <w:autoSpaceDE w:val="0"/>
        <w:autoSpaceDN w:val="0"/>
        <w:adjustRightInd w:val="0"/>
        <w:spacing w:line="360" w:lineRule="auto"/>
        <w:jc w:val="both"/>
        <w:rPr>
          <w:color w:val="000000"/>
        </w:rPr>
      </w:pPr>
      <w:r w:rsidRPr="002A4C20">
        <w:rPr>
          <w:color w:val="000000"/>
        </w:rPr>
        <w:t>4.5.2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 1 ustawy</w:t>
      </w:r>
      <w:r>
        <w:rPr>
          <w:color w:val="000000"/>
        </w:rPr>
        <w:t xml:space="preserve"> Pzp</w:t>
      </w:r>
      <w:r w:rsidRPr="002A4C20">
        <w:rPr>
          <w:color w:val="000000"/>
        </w:rPr>
        <w:t>.</w:t>
      </w:r>
    </w:p>
    <w:p w:rsidR="001A74F5" w:rsidRPr="002A4C20" w:rsidRDefault="001A74F5" w:rsidP="00D948E7">
      <w:pPr>
        <w:autoSpaceDE w:val="0"/>
        <w:autoSpaceDN w:val="0"/>
        <w:adjustRightInd w:val="0"/>
        <w:spacing w:line="360" w:lineRule="auto"/>
        <w:jc w:val="both"/>
        <w:rPr>
          <w:color w:val="000000"/>
        </w:rPr>
      </w:pPr>
      <w:r w:rsidRPr="002A4C20">
        <w:rPr>
          <w:color w:val="000000"/>
        </w:rPr>
        <w:t>4.5.3 w odniesieniu do warunków dotyczących wykształcenia, kwalifikacji zawodowych lub doświadczenia, wykonawcy mogą polegać na zdolnościach inny</w:t>
      </w:r>
      <w:r>
        <w:rPr>
          <w:color w:val="000000"/>
        </w:rPr>
        <w:t>ch podmiotów, jeśli podmioty te </w:t>
      </w:r>
      <w:r w:rsidRPr="002A4C20">
        <w:rPr>
          <w:color w:val="000000"/>
        </w:rPr>
        <w:t>zrealizują roboty budowlane lub usługi, do realizacji których te zdolności są wymagane.</w:t>
      </w:r>
    </w:p>
    <w:p w:rsidR="001A74F5" w:rsidRPr="002A4C20" w:rsidRDefault="001A74F5" w:rsidP="00D948E7">
      <w:pPr>
        <w:autoSpaceDE w:val="0"/>
        <w:autoSpaceDN w:val="0"/>
        <w:adjustRightInd w:val="0"/>
        <w:spacing w:line="360" w:lineRule="auto"/>
        <w:jc w:val="both"/>
        <w:rPr>
          <w:color w:val="000000"/>
        </w:rPr>
      </w:pPr>
      <w:r w:rsidRPr="002A4C20">
        <w:rPr>
          <w:color w:val="000000"/>
        </w:rPr>
        <w:t>4.5.4 z zobowiązania lub innych dokumentów potwierdzających udostępnienie zasobów przez inne podmioty musi bezspornie i jednoznacznie wynikać w szczególności:</w:t>
      </w:r>
    </w:p>
    <w:p w:rsidR="001A74F5" w:rsidRPr="002A4C20" w:rsidRDefault="001A74F5" w:rsidP="00D948E7">
      <w:pPr>
        <w:autoSpaceDE w:val="0"/>
        <w:autoSpaceDN w:val="0"/>
        <w:adjustRightInd w:val="0"/>
        <w:spacing w:line="360" w:lineRule="auto"/>
        <w:jc w:val="both"/>
        <w:rPr>
          <w:color w:val="000000"/>
        </w:rPr>
      </w:pPr>
      <w:r w:rsidRPr="002A4C20">
        <w:rPr>
          <w:color w:val="000000"/>
        </w:rPr>
        <w:t>- zakres dostępnych wykonawcy zasobów innego podmiotu;</w:t>
      </w:r>
    </w:p>
    <w:p w:rsidR="001A74F5" w:rsidRPr="002A4C20" w:rsidRDefault="001A74F5" w:rsidP="00D948E7">
      <w:pPr>
        <w:autoSpaceDE w:val="0"/>
        <w:autoSpaceDN w:val="0"/>
        <w:adjustRightInd w:val="0"/>
        <w:spacing w:line="360" w:lineRule="auto"/>
        <w:jc w:val="both"/>
        <w:rPr>
          <w:color w:val="000000"/>
        </w:rPr>
      </w:pPr>
      <w:r w:rsidRPr="002A4C20">
        <w:rPr>
          <w:color w:val="000000"/>
        </w:rPr>
        <w:t>- sposób wykorzystania zasobów innego podmiotu, przez wykonawcę, przy wykonywaniu zamówienia;</w:t>
      </w:r>
    </w:p>
    <w:p w:rsidR="001A74F5" w:rsidRPr="002A4C20" w:rsidRDefault="001A74F5" w:rsidP="00D948E7">
      <w:pPr>
        <w:autoSpaceDE w:val="0"/>
        <w:autoSpaceDN w:val="0"/>
        <w:adjustRightInd w:val="0"/>
        <w:spacing w:line="360" w:lineRule="auto"/>
        <w:jc w:val="both"/>
        <w:rPr>
          <w:color w:val="000000"/>
        </w:rPr>
      </w:pPr>
      <w:r w:rsidRPr="002A4C20">
        <w:rPr>
          <w:color w:val="000000"/>
        </w:rPr>
        <w:t>- zakres i okres udziału innego podmiotu przy wykonywaniu zamówienia publicznego;</w:t>
      </w:r>
    </w:p>
    <w:p w:rsidR="001A74F5" w:rsidRDefault="001A74F5" w:rsidP="00D948E7">
      <w:pPr>
        <w:autoSpaceDE w:val="0"/>
        <w:autoSpaceDN w:val="0"/>
        <w:adjustRightInd w:val="0"/>
        <w:spacing w:line="360" w:lineRule="auto"/>
        <w:jc w:val="both"/>
        <w:rPr>
          <w:color w:val="000000"/>
        </w:rPr>
      </w:pPr>
      <w:r w:rsidRPr="002A4C20">
        <w:rPr>
          <w:color w:val="000000"/>
        </w:rPr>
        <w:t>- czy podmiot, na zdolnościach którego wykonawca polega w odniesieniu do</w:t>
      </w:r>
      <w:r>
        <w:rPr>
          <w:color w:val="000000"/>
        </w:rPr>
        <w:t xml:space="preserve"> warunków udziału w </w:t>
      </w:r>
      <w:r w:rsidRPr="002A4C20">
        <w:rPr>
          <w:color w:val="000000"/>
        </w:rPr>
        <w:t>postępowaniu dotyczących wykształcenia, kwalifikacji zawodowych lub doświadczenia, zrealizuje roboty budowlane lub usługi, których wskazane zdolności dotyczą.</w:t>
      </w:r>
    </w:p>
    <w:p w:rsidR="001A74F5" w:rsidRDefault="001A74F5" w:rsidP="00D948E7">
      <w:pPr>
        <w:autoSpaceDE w:val="0"/>
        <w:autoSpaceDN w:val="0"/>
        <w:adjustRightInd w:val="0"/>
        <w:spacing w:line="360" w:lineRule="auto"/>
        <w:jc w:val="both"/>
        <w:rPr>
          <w:color w:val="000000"/>
        </w:rPr>
      </w:pPr>
      <w:r w:rsidRPr="002A4C20">
        <w:rPr>
          <w:color w:val="000000"/>
        </w:rPr>
        <w:t>4.6 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w:t>
      </w:r>
      <w:r>
        <w:rPr>
          <w:color w:val="000000"/>
        </w:rPr>
        <w:t>a potwierdzona za zgodność z </w:t>
      </w:r>
      <w:r w:rsidRPr="002A4C20">
        <w:rPr>
          <w:color w:val="000000"/>
        </w:rPr>
        <w:t>oryginałem przez notariusza) należy dołączyć do oferty.</w:t>
      </w:r>
    </w:p>
    <w:p w:rsidR="001A74F5" w:rsidRDefault="001A74F5" w:rsidP="00D948E7">
      <w:pPr>
        <w:autoSpaceDE w:val="0"/>
        <w:autoSpaceDN w:val="0"/>
        <w:adjustRightInd w:val="0"/>
        <w:spacing w:line="360" w:lineRule="auto"/>
        <w:jc w:val="both"/>
        <w:rPr>
          <w:color w:val="000000"/>
        </w:rPr>
      </w:pPr>
      <w:r w:rsidRPr="002A4C20">
        <w:rPr>
          <w:color w:val="000000"/>
        </w:rPr>
        <w:t>4.7 W przypadku wykonawców wspólnie ubiegających się o udzielenie zamówienia, warunki określone w pkt 4.2.3 musi spełniać co najmniej jeden wykonawca samodzielnie lub wszyscy wykonawcy łącznie.</w:t>
      </w:r>
    </w:p>
    <w:p w:rsidR="001A74F5" w:rsidRPr="002A4C20" w:rsidRDefault="001A74F5" w:rsidP="00D948E7">
      <w:pPr>
        <w:autoSpaceDE w:val="0"/>
        <w:autoSpaceDN w:val="0"/>
        <w:adjustRightInd w:val="0"/>
        <w:spacing w:line="360" w:lineRule="auto"/>
        <w:jc w:val="both"/>
        <w:rPr>
          <w:color w:val="000000"/>
        </w:rPr>
      </w:pPr>
      <w:r w:rsidRPr="002A4C20">
        <w:rPr>
          <w:color w:val="000000"/>
        </w:rPr>
        <w:t>4.8 Zamawiający wykluczy z postępowania wykonawców:</w:t>
      </w:r>
    </w:p>
    <w:p w:rsidR="001A74F5" w:rsidRPr="002A4C20" w:rsidRDefault="001A74F5" w:rsidP="00D948E7">
      <w:pPr>
        <w:autoSpaceDE w:val="0"/>
        <w:autoSpaceDN w:val="0"/>
        <w:adjustRightInd w:val="0"/>
        <w:spacing w:line="360" w:lineRule="auto"/>
        <w:jc w:val="both"/>
        <w:rPr>
          <w:color w:val="000000"/>
        </w:rPr>
      </w:pPr>
      <w:r w:rsidRPr="002A4C20">
        <w:rPr>
          <w:color w:val="000000"/>
        </w:rPr>
        <w:t>4.8.1 którzy nie wykazali, spełniania warunków udziału w postępowaniu, o których mowa w pkt 4.2,</w:t>
      </w:r>
    </w:p>
    <w:p w:rsidR="001A74F5" w:rsidRPr="002A4C20" w:rsidRDefault="001A74F5" w:rsidP="00D948E7">
      <w:pPr>
        <w:autoSpaceDE w:val="0"/>
        <w:autoSpaceDN w:val="0"/>
        <w:adjustRightInd w:val="0"/>
        <w:spacing w:line="360" w:lineRule="auto"/>
        <w:jc w:val="both"/>
        <w:rPr>
          <w:color w:val="000000"/>
        </w:rPr>
      </w:pPr>
      <w:r w:rsidRPr="002A4C20">
        <w:rPr>
          <w:color w:val="000000"/>
        </w:rPr>
        <w:t>4.8.2 którzy nie wykażą, że nie zachodzą wobec nich przesłanki określone w art. 24 ust. 1 pkt 13 – 23 ustawy</w:t>
      </w:r>
      <w:r>
        <w:rPr>
          <w:color w:val="000000"/>
        </w:rPr>
        <w:t xml:space="preserve"> Pzp</w:t>
      </w:r>
      <w:r w:rsidRPr="002A4C20">
        <w:rPr>
          <w:color w:val="000000"/>
        </w:rPr>
        <w:t>,</w:t>
      </w:r>
    </w:p>
    <w:p w:rsidR="001A74F5" w:rsidRPr="002A4C20" w:rsidRDefault="001A74F5" w:rsidP="00D948E7">
      <w:pPr>
        <w:autoSpaceDE w:val="0"/>
        <w:autoSpaceDN w:val="0"/>
        <w:adjustRightInd w:val="0"/>
        <w:spacing w:line="360" w:lineRule="auto"/>
        <w:jc w:val="both"/>
        <w:rPr>
          <w:color w:val="000000"/>
        </w:rPr>
      </w:pPr>
      <w:r w:rsidRPr="002A4C20">
        <w:rPr>
          <w:color w:val="000000"/>
        </w:rPr>
        <w:t>4.8.3 wobec których zachodzą przesłanki określone w art. 24 ust. 5 pkt 1 ustawy</w:t>
      </w:r>
      <w:r>
        <w:rPr>
          <w:color w:val="000000"/>
        </w:rPr>
        <w:t xml:space="preserve"> Pzp</w:t>
      </w:r>
      <w:r w:rsidRPr="002A4C20">
        <w:rPr>
          <w:color w:val="000000"/>
        </w:rPr>
        <w:t>.</w:t>
      </w:r>
    </w:p>
    <w:p w:rsidR="001A74F5" w:rsidRDefault="001A74F5" w:rsidP="00D948E7">
      <w:pPr>
        <w:autoSpaceDE w:val="0"/>
        <w:autoSpaceDN w:val="0"/>
        <w:adjustRightInd w:val="0"/>
        <w:spacing w:line="360" w:lineRule="auto"/>
        <w:jc w:val="both"/>
        <w:rPr>
          <w:color w:val="000000"/>
          <w:highlight w:val="yellow"/>
        </w:rPr>
      </w:pPr>
    </w:p>
    <w:p w:rsidR="001A74F5" w:rsidRPr="002A4C20" w:rsidRDefault="001A74F5" w:rsidP="00D948E7">
      <w:pPr>
        <w:autoSpaceDE w:val="0"/>
        <w:autoSpaceDN w:val="0"/>
        <w:adjustRightInd w:val="0"/>
        <w:jc w:val="both"/>
        <w:rPr>
          <w:b/>
          <w:bCs/>
          <w:color w:val="000000"/>
        </w:rPr>
      </w:pPr>
      <w:r w:rsidRPr="002A4C20">
        <w:rPr>
          <w:b/>
          <w:bCs/>
          <w:color w:val="000000"/>
        </w:rPr>
        <w:t>Rozdział 5</w:t>
      </w:r>
    </w:p>
    <w:p w:rsidR="001A74F5" w:rsidRPr="002A4C20" w:rsidRDefault="001A74F5" w:rsidP="00D948E7">
      <w:pPr>
        <w:autoSpaceDE w:val="0"/>
        <w:autoSpaceDN w:val="0"/>
        <w:adjustRightInd w:val="0"/>
        <w:jc w:val="both"/>
        <w:rPr>
          <w:b/>
          <w:bCs/>
          <w:color w:val="000000"/>
        </w:rPr>
      </w:pPr>
      <w:r w:rsidRPr="002A4C20">
        <w:rPr>
          <w:b/>
          <w:bCs/>
          <w:color w:val="000000"/>
        </w:rPr>
        <w:t>WYKAZ OŚWIADCZEŃ LUB DOKUMENTÓW, JAKIE MAJĄ DOSTARCZYĆ WYKONAWCY</w:t>
      </w:r>
    </w:p>
    <w:p w:rsidR="001A74F5" w:rsidRPr="00563226" w:rsidRDefault="001A74F5" w:rsidP="00D948E7">
      <w:pPr>
        <w:autoSpaceDE w:val="0"/>
        <w:autoSpaceDN w:val="0"/>
        <w:adjustRightInd w:val="0"/>
        <w:spacing w:line="360" w:lineRule="auto"/>
        <w:jc w:val="both"/>
        <w:rPr>
          <w:b/>
          <w:bCs/>
          <w:color w:val="000000"/>
          <w:sz w:val="16"/>
          <w:szCs w:val="16"/>
          <w:highlight w:val="yellow"/>
        </w:rPr>
      </w:pPr>
    </w:p>
    <w:p w:rsidR="001A74F5" w:rsidRPr="002A4C20" w:rsidRDefault="001A74F5" w:rsidP="00D948E7">
      <w:pPr>
        <w:autoSpaceDE w:val="0"/>
        <w:autoSpaceDN w:val="0"/>
        <w:adjustRightInd w:val="0"/>
        <w:spacing w:line="360" w:lineRule="auto"/>
        <w:jc w:val="both"/>
        <w:rPr>
          <w:color w:val="000000"/>
        </w:rPr>
      </w:pPr>
      <w:r w:rsidRPr="002A4C20">
        <w:rPr>
          <w:color w:val="000000"/>
        </w:rPr>
        <w:t xml:space="preserve">5.1 W celu potwierdzenia spełniania warunków udziału w postępowaniu, określonych w Rozdziale 4 oraz wykazania braku podstaw do wykluczenia, </w:t>
      </w:r>
      <w:r w:rsidRPr="009F58CC">
        <w:rPr>
          <w:b/>
          <w:color w:val="000000"/>
        </w:rPr>
        <w:t>wykonawcy muszą złożyć wraz z ofertą</w:t>
      </w:r>
      <w:r w:rsidRPr="002A4C20">
        <w:rPr>
          <w:color w:val="000000"/>
        </w:rPr>
        <w:t xml:space="preserve"> następujące oświadczenia i dokumenty:</w:t>
      </w:r>
    </w:p>
    <w:p w:rsidR="001A74F5" w:rsidRPr="002A4C20" w:rsidRDefault="001A74F5" w:rsidP="00D948E7">
      <w:pPr>
        <w:autoSpaceDE w:val="0"/>
        <w:autoSpaceDN w:val="0"/>
        <w:adjustRightInd w:val="0"/>
        <w:spacing w:line="360" w:lineRule="auto"/>
        <w:jc w:val="both"/>
        <w:rPr>
          <w:color w:val="000000"/>
        </w:rPr>
      </w:pPr>
      <w:r w:rsidRPr="002A4C20">
        <w:rPr>
          <w:color w:val="000000"/>
        </w:rPr>
        <w:t>5.1.1 aktualne na dzień składania ofert oświadczenia w zakresie wskazanym w Załączniku Nr 3 i 4 do SIWZ. Informacje zawarte w oświadczeniach będą sta</w:t>
      </w:r>
      <w:r>
        <w:rPr>
          <w:color w:val="000000"/>
        </w:rPr>
        <w:t>nowić wstępne potwierdzenie, że </w:t>
      </w:r>
      <w:r w:rsidRPr="002A4C20">
        <w:rPr>
          <w:color w:val="000000"/>
        </w:rPr>
        <w:t>wykonawca nie podlega wykluczeniu z postępowania</w:t>
      </w:r>
      <w:r>
        <w:rPr>
          <w:color w:val="000000"/>
        </w:rPr>
        <w:t xml:space="preserve"> oraz spełnia warunki udziału w </w:t>
      </w:r>
      <w:r w:rsidRPr="002A4C20">
        <w:rPr>
          <w:color w:val="000000"/>
        </w:rPr>
        <w:t>postępowaniu. Oświadczenia te wykonawca składa zgodnie ze wzorem stanowiącym Załącznik Nr 3 i 4 do SIWZ.</w:t>
      </w:r>
    </w:p>
    <w:p w:rsidR="001A74F5" w:rsidRDefault="001A74F5" w:rsidP="00D948E7">
      <w:pPr>
        <w:autoSpaceDE w:val="0"/>
        <w:autoSpaceDN w:val="0"/>
        <w:adjustRightInd w:val="0"/>
        <w:spacing w:line="360" w:lineRule="auto"/>
        <w:jc w:val="both"/>
        <w:rPr>
          <w:color w:val="000000"/>
        </w:rPr>
      </w:pPr>
      <w:r w:rsidRPr="002A4C20">
        <w:rPr>
          <w:color w:val="000000"/>
        </w:rPr>
        <w:t>5.1.2 W przypadku wspólnego ubiegania się o zamówienie p</w:t>
      </w:r>
      <w:r>
        <w:rPr>
          <w:color w:val="000000"/>
        </w:rPr>
        <w:t>rzez wykonawców oświadczenia, o </w:t>
      </w:r>
      <w:r w:rsidRPr="002A4C20">
        <w:rPr>
          <w:color w:val="000000"/>
        </w:rPr>
        <w:t>których mowa w pkt 5.1.1 składa każdy z wykonaw</w:t>
      </w:r>
      <w:r>
        <w:rPr>
          <w:color w:val="000000"/>
        </w:rPr>
        <w:t>ców wspólnie ubiegających się o </w:t>
      </w:r>
      <w:r w:rsidRPr="002A4C20">
        <w:rPr>
          <w:color w:val="000000"/>
        </w:rPr>
        <w:t xml:space="preserve">zamówienie. </w:t>
      </w:r>
    </w:p>
    <w:p w:rsidR="001A74F5" w:rsidRPr="002A4C20" w:rsidRDefault="001A74F5" w:rsidP="00D948E7">
      <w:pPr>
        <w:autoSpaceDE w:val="0"/>
        <w:autoSpaceDN w:val="0"/>
        <w:adjustRightInd w:val="0"/>
        <w:spacing w:line="360" w:lineRule="auto"/>
        <w:jc w:val="both"/>
        <w:rPr>
          <w:color w:val="000000"/>
        </w:rPr>
      </w:pPr>
      <w:r w:rsidRPr="002A4C20">
        <w:rPr>
          <w:color w:val="000000"/>
        </w:rPr>
        <w:t>Oświadczenia te mają potwierdzać spełnianie warunków udziału w postępowaniu oraz brak podstaw wykluczenia w zakresie, w którym każdy z wykonawców wykazuje spełnianie warunków udziału w postępowaniu oraz brak podstaw wykluczenia.</w:t>
      </w:r>
    </w:p>
    <w:p w:rsidR="001A74F5" w:rsidRPr="002A4C20" w:rsidRDefault="001A74F5" w:rsidP="00D948E7">
      <w:pPr>
        <w:autoSpaceDE w:val="0"/>
        <w:autoSpaceDN w:val="0"/>
        <w:adjustRightInd w:val="0"/>
        <w:spacing w:line="360" w:lineRule="auto"/>
        <w:jc w:val="both"/>
        <w:rPr>
          <w:color w:val="000000"/>
        </w:rPr>
      </w:pPr>
      <w:r w:rsidRPr="002A4C20">
        <w:rPr>
          <w:color w:val="000000"/>
        </w:rPr>
        <w:t>5.1.3 Wykonawca, który powołuje się na zasoby innych podmiotów, w celu wykazania braku istnienia wobec nich podstaw wykluczenia oraz spełniania, w zakresie w jakim powołuje się na ich zasoby, warunków udziału w postępowaniu zamieszcza</w:t>
      </w:r>
      <w:r>
        <w:rPr>
          <w:color w:val="000000"/>
        </w:rPr>
        <w:t xml:space="preserve"> informacje o tych podmiotach w </w:t>
      </w:r>
      <w:r w:rsidRPr="002A4C20">
        <w:rPr>
          <w:color w:val="000000"/>
        </w:rPr>
        <w:t>oświadczeniach, o których mowa w pkt 5.1.1.</w:t>
      </w:r>
    </w:p>
    <w:p w:rsidR="001A74F5" w:rsidRDefault="001A74F5" w:rsidP="00D948E7">
      <w:pPr>
        <w:autoSpaceDE w:val="0"/>
        <w:autoSpaceDN w:val="0"/>
        <w:adjustRightInd w:val="0"/>
        <w:spacing w:line="360" w:lineRule="auto"/>
        <w:jc w:val="both"/>
        <w:rPr>
          <w:color w:val="000000"/>
        </w:rPr>
      </w:pPr>
      <w:r w:rsidRPr="002A4C20">
        <w:rPr>
          <w:color w:val="000000"/>
        </w:rPr>
        <w:t>5.1.4 zobowiązanie podmiotu trzeciego, o którym mowa w pkt 4.5.1 i 4.5.4 SIWZ – jeżeli wykonawca polega na zasobach lub sytuacji podmiotu trzeciego.</w:t>
      </w:r>
    </w:p>
    <w:p w:rsidR="001A74F5" w:rsidRDefault="001A74F5" w:rsidP="00D948E7">
      <w:pPr>
        <w:autoSpaceDE w:val="0"/>
        <w:autoSpaceDN w:val="0"/>
        <w:adjustRightInd w:val="0"/>
        <w:spacing w:line="360" w:lineRule="auto"/>
        <w:jc w:val="both"/>
        <w:rPr>
          <w:color w:val="000000"/>
        </w:rPr>
      </w:pPr>
      <w:r w:rsidRPr="002A4C20">
        <w:rPr>
          <w:color w:val="000000"/>
        </w:rPr>
        <w:t>5.2 Wykonawca w terminie 3 dni od dnia zamieszczenia na stronie internetowej informacji</w:t>
      </w:r>
      <w:r>
        <w:rPr>
          <w:color w:val="000000"/>
        </w:rPr>
        <w:t>, o </w:t>
      </w:r>
      <w:r w:rsidRPr="002A4C20">
        <w:rPr>
          <w:color w:val="000000"/>
        </w:rPr>
        <w:t>której mowa w art. 86 ust. 5 ustawy, jest zobowiązany do przekazania zamawiającemu oświadczenia o przynależności lub braku przynależności do tej samej grupy kapitałowej, o której mowa w art. 24 ust. 1 pkt 23 ustawy. Wraz ze złożeniem oświadczenia, wykonawca może przedstawić dowody, że powiązania z innym wykonawcą nie prowadzą do zakłócenia konkurencji w postępowaniu o udzielenie zamówienia. Wzór oświadczenia stanowi załącznik nr 5 do SIWZ.</w:t>
      </w:r>
    </w:p>
    <w:p w:rsidR="001A74F5" w:rsidRDefault="001A74F5" w:rsidP="00D948E7">
      <w:pPr>
        <w:autoSpaceDE w:val="0"/>
        <w:autoSpaceDN w:val="0"/>
        <w:adjustRightInd w:val="0"/>
        <w:spacing w:line="360" w:lineRule="auto"/>
        <w:jc w:val="both"/>
        <w:rPr>
          <w:color w:val="000000"/>
        </w:rPr>
      </w:pPr>
    </w:p>
    <w:p w:rsidR="001A74F5" w:rsidRDefault="001A74F5" w:rsidP="00D948E7">
      <w:pPr>
        <w:autoSpaceDE w:val="0"/>
        <w:autoSpaceDN w:val="0"/>
        <w:adjustRightInd w:val="0"/>
        <w:spacing w:line="360" w:lineRule="auto"/>
        <w:jc w:val="both"/>
        <w:rPr>
          <w:color w:val="000000"/>
        </w:rPr>
      </w:pPr>
    </w:p>
    <w:p w:rsidR="001A74F5" w:rsidRPr="002A4C20" w:rsidRDefault="001A74F5" w:rsidP="00D948E7">
      <w:pPr>
        <w:autoSpaceDE w:val="0"/>
        <w:autoSpaceDN w:val="0"/>
        <w:adjustRightInd w:val="0"/>
        <w:spacing w:line="360" w:lineRule="auto"/>
        <w:jc w:val="both"/>
        <w:rPr>
          <w:color w:val="000000"/>
        </w:rPr>
      </w:pPr>
      <w:r w:rsidRPr="002A4C20">
        <w:rPr>
          <w:color w:val="000000"/>
        </w:rPr>
        <w:t xml:space="preserve">5.3 </w:t>
      </w:r>
      <w:r w:rsidRPr="002A4C20">
        <w:rPr>
          <w:b/>
          <w:bCs/>
          <w:color w:val="000000"/>
        </w:rPr>
        <w:t xml:space="preserve">Dokumenty składane na wezwanie zamawiającego. </w:t>
      </w:r>
      <w:r w:rsidRPr="002A4C20">
        <w:rPr>
          <w:color w:val="000000"/>
        </w:rPr>
        <w:t>Zamawiający przed udzieleniem zamówienia, wezwie wykonawcę, którego oferta została n</w:t>
      </w:r>
      <w:r>
        <w:rPr>
          <w:color w:val="000000"/>
        </w:rPr>
        <w:t>ajwyżej oceniona, do złożenia w </w:t>
      </w:r>
      <w:r w:rsidRPr="002A4C20">
        <w:rPr>
          <w:color w:val="000000"/>
        </w:rPr>
        <w:t>wyznaczonym, nie krótszym niż 5 dni, terminie, aktualnych na dzień złożenia, następujących oświadczeń lub dokumentów:</w:t>
      </w:r>
    </w:p>
    <w:p w:rsidR="001A74F5" w:rsidRPr="002A4C20" w:rsidRDefault="001A74F5" w:rsidP="00D948E7">
      <w:pPr>
        <w:autoSpaceDE w:val="0"/>
        <w:autoSpaceDN w:val="0"/>
        <w:adjustRightInd w:val="0"/>
        <w:spacing w:line="360" w:lineRule="auto"/>
        <w:jc w:val="both"/>
        <w:rPr>
          <w:color w:val="000000"/>
        </w:rPr>
      </w:pPr>
      <w:r w:rsidRPr="002A4C20">
        <w:rPr>
          <w:color w:val="000000"/>
        </w:rPr>
        <w:t>a) odpisu z właściwego rejestru lub z centralnej ewidencji i informacji o działalności gospodarczej, jeżeli odrębne przepisy wymagają wpisu do rejestru lub ewidencji, w celu potwierdzenia braku podstaw wykluczenia na podstawie art. 24 ust. 5 pkt 1 ustawy</w:t>
      </w:r>
      <w:r>
        <w:rPr>
          <w:color w:val="000000"/>
        </w:rPr>
        <w:t xml:space="preserve"> Pzp</w:t>
      </w:r>
      <w:r w:rsidRPr="002A4C20">
        <w:rPr>
          <w:color w:val="000000"/>
        </w:rPr>
        <w:t>;</w:t>
      </w:r>
    </w:p>
    <w:p w:rsidR="001A74F5" w:rsidRPr="002A4C20" w:rsidRDefault="001A74F5" w:rsidP="00D948E7">
      <w:pPr>
        <w:autoSpaceDE w:val="0"/>
        <w:autoSpaceDN w:val="0"/>
        <w:adjustRightInd w:val="0"/>
        <w:spacing w:line="360" w:lineRule="auto"/>
        <w:jc w:val="both"/>
        <w:rPr>
          <w:color w:val="000000"/>
        </w:rPr>
      </w:pPr>
      <w:r w:rsidRPr="002A4C20">
        <w:rPr>
          <w:color w:val="000000"/>
        </w:rPr>
        <w:t>b) wykazu osób, skierowanych przez wykonawcę do reali</w:t>
      </w:r>
      <w:r>
        <w:rPr>
          <w:color w:val="000000"/>
        </w:rPr>
        <w:t>zacji zamówienia publicznego, w </w:t>
      </w:r>
      <w:r w:rsidRPr="002A4C20">
        <w:rPr>
          <w:color w:val="000000"/>
        </w:rPr>
        <w:t>szczególności odpowiedzialnych za kierowanie robotami budowlanymi, wraz z informacjami na temat ich kwalifikacji zawodowych, uprawnień, doświadczenia</w:t>
      </w:r>
      <w:r>
        <w:rPr>
          <w:color w:val="000000"/>
        </w:rPr>
        <w:t xml:space="preserve"> i wykształcenia niezbędnych do </w:t>
      </w:r>
      <w:r w:rsidRPr="002A4C20">
        <w:rPr>
          <w:color w:val="000000"/>
        </w:rPr>
        <w:t>wykonania zamówienia publicznego, a także zakresu wykonywanych przez nie czynności oraz informacją o podstawie do dysponowania tymi osobami, sporządz</w:t>
      </w:r>
      <w:r>
        <w:rPr>
          <w:color w:val="000000"/>
        </w:rPr>
        <w:t>onego zgodnie z Załącznikiem nr </w:t>
      </w:r>
      <w:r w:rsidRPr="002A4C20">
        <w:rPr>
          <w:color w:val="000000"/>
        </w:rPr>
        <w:t>6 do SIWZ;</w:t>
      </w:r>
    </w:p>
    <w:p w:rsidR="001A74F5" w:rsidRDefault="001A74F5" w:rsidP="00D948E7">
      <w:pPr>
        <w:autoSpaceDE w:val="0"/>
        <w:autoSpaceDN w:val="0"/>
        <w:adjustRightInd w:val="0"/>
        <w:spacing w:line="360" w:lineRule="auto"/>
        <w:jc w:val="both"/>
        <w:rPr>
          <w:color w:val="000000"/>
        </w:rPr>
      </w:pPr>
      <w:r w:rsidRPr="002A4C20">
        <w:rPr>
          <w:color w:val="000000"/>
        </w:rPr>
        <w:t>c) dokumentów dotyczących podmiotu trzeciego, w celu wykazania braku istnienia wobec niego podstaw wykluczenia oraz spełnienia, w zakresie, w jakim Wykonawca powołuje się na jego zasoby, warunków udziału w postępowaniu – jeżeli wykonawca polega na zasobach podmiotu trzeciego.</w:t>
      </w:r>
    </w:p>
    <w:p w:rsidR="001A74F5" w:rsidRPr="002A4C20" w:rsidRDefault="001A74F5" w:rsidP="00D948E7">
      <w:pPr>
        <w:autoSpaceDE w:val="0"/>
        <w:autoSpaceDN w:val="0"/>
        <w:adjustRightInd w:val="0"/>
        <w:spacing w:line="360" w:lineRule="auto"/>
        <w:jc w:val="both"/>
        <w:rPr>
          <w:color w:val="000000"/>
        </w:rPr>
      </w:pPr>
      <w:r w:rsidRPr="002A4C20">
        <w:rPr>
          <w:color w:val="000000"/>
        </w:rPr>
        <w:t>5.4 Jeżeli wykonawca ma siedzibę lub miejsce zamieszkania poza terytorium Rzeczypospolitej Polskiej, zamiast dok</w:t>
      </w:r>
      <w:r>
        <w:rPr>
          <w:color w:val="000000"/>
        </w:rPr>
        <w:t>umentu, o którym mowa w pkt 5.3</w:t>
      </w:r>
      <w:r w:rsidRPr="002A4C20">
        <w:rPr>
          <w:color w:val="000000"/>
        </w:rPr>
        <w:t>a) składa dokument lub dokumenty wystawione w kraju, w którym ma siedzibę lub miejsce zamieszkan</w:t>
      </w:r>
      <w:r>
        <w:rPr>
          <w:color w:val="000000"/>
        </w:rPr>
        <w:t xml:space="preserve">ia, potwierdzające odpowiednio, </w:t>
      </w:r>
      <w:r w:rsidRPr="002A4C20">
        <w:rPr>
          <w:color w:val="000000"/>
        </w:rPr>
        <w:t>że</w:t>
      </w:r>
      <w:r>
        <w:rPr>
          <w:color w:val="000000"/>
        </w:rPr>
        <w:t>:</w:t>
      </w:r>
    </w:p>
    <w:p w:rsidR="001A74F5" w:rsidRPr="002A4C20" w:rsidRDefault="001A74F5" w:rsidP="00D948E7">
      <w:pPr>
        <w:autoSpaceDE w:val="0"/>
        <w:autoSpaceDN w:val="0"/>
        <w:adjustRightInd w:val="0"/>
        <w:spacing w:line="360" w:lineRule="auto"/>
        <w:jc w:val="both"/>
        <w:rPr>
          <w:color w:val="000000"/>
        </w:rPr>
      </w:pPr>
      <w:r w:rsidRPr="002A4C20">
        <w:rPr>
          <w:color w:val="000000"/>
        </w:rPr>
        <w:t>- nie otwarto jego likwidacji ani nie ogłoszono upadłości, wystawiony nie wcześniej niż 6 miesięcy przed upływem terminu składania ofert</w:t>
      </w:r>
      <w:r>
        <w:rPr>
          <w:color w:val="000000"/>
        </w:rPr>
        <w:t>.</w:t>
      </w:r>
    </w:p>
    <w:p w:rsidR="001A74F5" w:rsidRDefault="001A74F5" w:rsidP="00D948E7">
      <w:pPr>
        <w:autoSpaceDE w:val="0"/>
        <w:autoSpaceDN w:val="0"/>
        <w:adjustRightInd w:val="0"/>
        <w:spacing w:line="360" w:lineRule="auto"/>
        <w:jc w:val="both"/>
        <w:rPr>
          <w:color w:val="000000"/>
        </w:rPr>
      </w:pPr>
      <w:r w:rsidRPr="002A4C20">
        <w:rPr>
          <w:color w:val="000000"/>
        </w:rPr>
        <w:t>Jeżeli w kraju miejsca zamieszkania osoby lub w kraju, w którym wykonawca ma siedzibę lub miejsce zamieszkania, nie wydaje się dokumentu, o których m</w:t>
      </w:r>
      <w:r>
        <w:rPr>
          <w:color w:val="000000"/>
        </w:rPr>
        <w:t>owa w pkt 5.4 zastępuje się je </w:t>
      </w:r>
      <w:r w:rsidRPr="002A4C20">
        <w:rPr>
          <w:color w:val="000000"/>
        </w:rPr>
        <w:t>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 określony w pkt 5.4 stosuje się.</w:t>
      </w:r>
    </w:p>
    <w:p w:rsidR="001A74F5" w:rsidRDefault="001A74F5" w:rsidP="00D948E7">
      <w:pPr>
        <w:autoSpaceDE w:val="0"/>
        <w:autoSpaceDN w:val="0"/>
        <w:adjustRightInd w:val="0"/>
        <w:spacing w:line="360" w:lineRule="auto"/>
        <w:jc w:val="both"/>
        <w:rPr>
          <w:color w:val="000000"/>
        </w:rPr>
      </w:pPr>
      <w:r w:rsidRPr="002A4C20">
        <w:rPr>
          <w:color w:val="000000"/>
        </w:rPr>
        <w:t>5.5 Jeżeli wykonawca nie złoży oświadczeń, o których mowa w 5.1</w:t>
      </w:r>
      <w:r>
        <w:rPr>
          <w:color w:val="000000"/>
        </w:rPr>
        <w:t>.1</w:t>
      </w:r>
      <w:r w:rsidRPr="002A4C20">
        <w:rPr>
          <w:color w:val="000000"/>
        </w:rPr>
        <w:t xml:space="preserve"> SIWZ, oświadczeń lub dokumentów potwierdzających okoliczności, o których mowa w art. 25 ust. 1 ustawy</w:t>
      </w:r>
      <w:r>
        <w:rPr>
          <w:color w:val="000000"/>
        </w:rPr>
        <w:t xml:space="preserve"> Pzp, lub </w:t>
      </w:r>
      <w:r w:rsidRPr="002A4C20">
        <w:rPr>
          <w:color w:val="000000"/>
        </w:rPr>
        <w:t>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1A74F5" w:rsidRDefault="001A74F5" w:rsidP="00D948E7">
      <w:pPr>
        <w:autoSpaceDE w:val="0"/>
        <w:autoSpaceDN w:val="0"/>
        <w:adjustRightInd w:val="0"/>
        <w:spacing w:line="360" w:lineRule="auto"/>
        <w:jc w:val="both"/>
        <w:rPr>
          <w:color w:val="000000"/>
        </w:rPr>
      </w:pPr>
      <w:r w:rsidRPr="002A4C20">
        <w:rPr>
          <w:color w:val="000000"/>
        </w:rPr>
        <w:t>5.6 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rsidR="001A74F5" w:rsidRDefault="001A74F5" w:rsidP="00D948E7">
      <w:pPr>
        <w:autoSpaceDE w:val="0"/>
        <w:autoSpaceDN w:val="0"/>
        <w:adjustRightInd w:val="0"/>
        <w:spacing w:line="360" w:lineRule="auto"/>
        <w:jc w:val="both"/>
        <w:rPr>
          <w:color w:val="000000"/>
        </w:rPr>
      </w:pPr>
      <w:r w:rsidRPr="002A4C20">
        <w:rPr>
          <w:color w:val="000000"/>
        </w:rPr>
        <w:t>5.7 W przypadku wykonawców wspólnie ubiegających się</w:t>
      </w:r>
      <w:r>
        <w:rPr>
          <w:color w:val="000000"/>
        </w:rPr>
        <w:t xml:space="preserve"> o udzielenie zamówienia oraz w </w:t>
      </w:r>
      <w:r w:rsidRPr="002A4C20">
        <w:rPr>
          <w:color w:val="000000"/>
        </w:rPr>
        <w:t>przypadku innych podmiotów, na zasobach których wykonawca polega na zasadach określonych w art. 22a ustawy lub kopie dokumentów dotyczących odpowiednio wykonawcy lub tych podmiotów, mogą być poświadczane za zgodność z oryginałem przez wykonawcę albo te podmioty albo wykonawców wspólnie ubiegających się o udzielenie zamówienia publicznego – odpowiednio, w zakresie dokumentów, które każdego z nich dotyczą.</w:t>
      </w:r>
    </w:p>
    <w:p w:rsidR="001A74F5" w:rsidRDefault="001A74F5" w:rsidP="00D948E7">
      <w:pPr>
        <w:autoSpaceDE w:val="0"/>
        <w:autoSpaceDN w:val="0"/>
        <w:adjustRightInd w:val="0"/>
        <w:spacing w:line="360" w:lineRule="auto"/>
        <w:jc w:val="both"/>
        <w:rPr>
          <w:color w:val="000000"/>
        </w:rPr>
      </w:pPr>
      <w:r w:rsidRPr="002A4C20">
        <w:rPr>
          <w:color w:val="000000"/>
        </w:rPr>
        <w:t>5.8 Oświadczenia dotyczące wykonawcy/ wykonawców występujących wspólnie i innych podmiotów, na których zdolnościach lub sytuacji polega wykonawca na za</w:t>
      </w:r>
      <w:r>
        <w:rPr>
          <w:color w:val="000000"/>
        </w:rPr>
        <w:t>sadach określonych w </w:t>
      </w:r>
      <w:r w:rsidRPr="002A4C20">
        <w:rPr>
          <w:color w:val="000000"/>
        </w:rPr>
        <w:t>art. 22a ustawy</w:t>
      </w:r>
      <w:r>
        <w:rPr>
          <w:color w:val="000000"/>
        </w:rPr>
        <w:t xml:space="preserve"> Pzp</w:t>
      </w:r>
      <w:r w:rsidRPr="002A4C20">
        <w:rPr>
          <w:color w:val="000000"/>
        </w:rPr>
        <w:t xml:space="preserve"> składane są w oryginale. Dokumenty inne</w:t>
      </w:r>
      <w:r>
        <w:rPr>
          <w:color w:val="000000"/>
        </w:rPr>
        <w:t xml:space="preserve"> niż oświadczenia składane są w </w:t>
      </w:r>
      <w:r w:rsidRPr="002A4C20">
        <w:rPr>
          <w:color w:val="000000"/>
        </w:rPr>
        <w:t>oryginale lub kopii poświadczonej za zgodność z oryginałem</w:t>
      </w:r>
      <w:r>
        <w:rPr>
          <w:color w:val="000000"/>
        </w:rPr>
        <w:t>. Zobowiązanie, o którym mowa w </w:t>
      </w:r>
      <w:r w:rsidRPr="002A4C20">
        <w:rPr>
          <w:color w:val="000000"/>
        </w:rPr>
        <w:t>pkt 4.5.1 i 4.5.4 należy złożyć w formie oryginału.</w:t>
      </w:r>
    </w:p>
    <w:p w:rsidR="001A74F5" w:rsidRDefault="001A74F5" w:rsidP="00D948E7">
      <w:pPr>
        <w:autoSpaceDE w:val="0"/>
        <w:autoSpaceDN w:val="0"/>
        <w:adjustRightInd w:val="0"/>
        <w:spacing w:line="360" w:lineRule="auto"/>
        <w:jc w:val="both"/>
        <w:rPr>
          <w:color w:val="000000"/>
        </w:rPr>
      </w:pPr>
      <w:r w:rsidRPr="002A4C20">
        <w:rPr>
          <w:color w:val="000000"/>
        </w:rPr>
        <w:t>5.9 Dokumenty sporządzone w języku obcym muszą być złożone wraz z tłumaczeniami na język polski.</w:t>
      </w:r>
    </w:p>
    <w:p w:rsidR="001A74F5" w:rsidRPr="002A4C20" w:rsidRDefault="001A74F5" w:rsidP="00D948E7">
      <w:pPr>
        <w:autoSpaceDE w:val="0"/>
        <w:autoSpaceDN w:val="0"/>
        <w:adjustRightInd w:val="0"/>
        <w:spacing w:line="360" w:lineRule="auto"/>
        <w:jc w:val="both"/>
        <w:rPr>
          <w:color w:val="000000"/>
        </w:rPr>
      </w:pPr>
      <w:r w:rsidRPr="002A4C20">
        <w:rPr>
          <w:color w:val="000000"/>
        </w:rPr>
        <w:t>5.10 W przypadku wskazania przez wykonawcę dostępnoś</w:t>
      </w:r>
      <w:r>
        <w:rPr>
          <w:color w:val="000000"/>
        </w:rPr>
        <w:t>ci oświadczeń lub dokumentów, o </w:t>
      </w:r>
      <w:r w:rsidRPr="002A4C20">
        <w:rPr>
          <w:color w:val="000000"/>
        </w:rPr>
        <w:t>których mowa w Rozdziale 5 SIWZ w formie elektronicznej pod określonymi adresami internetowymi ogólnodostępnych i bezpłatnych baz danych, zam</w:t>
      </w:r>
      <w:r>
        <w:rPr>
          <w:color w:val="000000"/>
        </w:rPr>
        <w:t>awiający pobiera samodzielnie z </w:t>
      </w:r>
      <w:r w:rsidRPr="002A4C20">
        <w:rPr>
          <w:color w:val="000000"/>
        </w:rPr>
        <w:t>tych baz danych wskazane przez wykonawcę oświadczenia lub dokumenty.</w:t>
      </w:r>
    </w:p>
    <w:p w:rsidR="001A74F5" w:rsidRDefault="001A74F5" w:rsidP="00D948E7">
      <w:pPr>
        <w:autoSpaceDE w:val="0"/>
        <w:autoSpaceDN w:val="0"/>
        <w:adjustRightInd w:val="0"/>
        <w:spacing w:line="360" w:lineRule="auto"/>
        <w:jc w:val="both"/>
        <w:rPr>
          <w:color w:val="000000"/>
        </w:rPr>
      </w:pPr>
      <w:r w:rsidRPr="002A4C20">
        <w:rPr>
          <w:color w:val="000000"/>
        </w:rPr>
        <w:t>Jeżeli oświadczenia i dokumenty, o których mowa w zdaniu pierwszym są sporządzone w języku obcym wykonawca zobowiązany jest do przedstawienia ich tłumaczenia na język polski.</w:t>
      </w:r>
    </w:p>
    <w:p w:rsidR="001A74F5" w:rsidRDefault="001A74F5" w:rsidP="00D948E7">
      <w:pPr>
        <w:autoSpaceDE w:val="0"/>
        <w:autoSpaceDN w:val="0"/>
        <w:adjustRightInd w:val="0"/>
        <w:spacing w:line="360" w:lineRule="auto"/>
        <w:jc w:val="both"/>
        <w:rPr>
          <w:color w:val="000000"/>
        </w:rPr>
      </w:pPr>
      <w:r w:rsidRPr="002A4C20">
        <w:rPr>
          <w:color w:val="000000"/>
        </w:rPr>
        <w:t>5.11 Ilekroć w SIWZ, a także w załącznikach do SIWZ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 podmiotu na zasobach lub sytuacji, którego wykonawca polega, zgodnie z zasad</w:t>
      </w:r>
      <w:r>
        <w:rPr>
          <w:color w:val="000000"/>
        </w:rPr>
        <w:t>ami reprezentacji wskazanymi we </w:t>
      </w:r>
      <w:r w:rsidRPr="002A4C20">
        <w:rPr>
          <w:color w:val="000000"/>
        </w:rPr>
        <w:t>właściwym rejestrze lub osobę (osoby) upoważnioną do reprezentowania wykonawcy/ podmiotu na zasadach lub sytuacji, którego wykonawca polega na podstawie pełnomocnictwa.</w:t>
      </w:r>
    </w:p>
    <w:p w:rsidR="001A74F5" w:rsidRDefault="001A74F5" w:rsidP="00D948E7">
      <w:pPr>
        <w:autoSpaceDE w:val="0"/>
        <w:autoSpaceDN w:val="0"/>
        <w:adjustRightInd w:val="0"/>
        <w:spacing w:line="360" w:lineRule="auto"/>
        <w:jc w:val="both"/>
        <w:rPr>
          <w:color w:val="000000"/>
        </w:rPr>
      </w:pPr>
      <w:r w:rsidRPr="002A4C20">
        <w:rPr>
          <w:color w:val="000000"/>
        </w:rPr>
        <w:t>5.12 Podpisy wykonawcy na oświadczeniach i dokumentach muszą być złożone w sposób pozwalający zidentyfikować osobę podpisującą. Zaleca się</w:t>
      </w:r>
      <w:r>
        <w:rPr>
          <w:color w:val="000000"/>
        </w:rPr>
        <w:t xml:space="preserve"> opatrzenie podpisu pieczątką z </w:t>
      </w:r>
      <w:r w:rsidRPr="002A4C20">
        <w:rPr>
          <w:color w:val="000000"/>
        </w:rPr>
        <w:t>imieniem i nazwiskiem osoby podpisującej.</w:t>
      </w:r>
    </w:p>
    <w:p w:rsidR="001A74F5" w:rsidRDefault="001A74F5" w:rsidP="00D948E7">
      <w:pPr>
        <w:autoSpaceDE w:val="0"/>
        <w:autoSpaceDN w:val="0"/>
        <w:adjustRightInd w:val="0"/>
        <w:spacing w:line="360" w:lineRule="auto"/>
        <w:jc w:val="both"/>
        <w:rPr>
          <w:color w:val="000000"/>
        </w:rPr>
      </w:pPr>
      <w:r w:rsidRPr="002A4C20">
        <w:rPr>
          <w:color w:val="000000"/>
        </w:rPr>
        <w:t>5.13 W przypadku potwierdzania dokumentów za zgodność z oryginałem, na dokumentach tych muszą się znaleźć podpisy wykonawcy, według zasad, o których mowa w pkt 5.7, 5.11 i 5.12 oraz klauzula „za zgodność z oryginałem”. W przypadku dokumentów wielostronicowych, należy poświadczyć za zgodność z oryginałem każdą stronę dokumentu, ewentualnie poświadczenie może znaleźć się na jednej ze stron wraz z informacją o liczbie poświadczanych stron.</w:t>
      </w:r>
    </w:p>
    <w:p w:rsidR="001A74F5" w:rsidRPr="002A4C20" w:rsidRDefault="001A74F5" w:rsidP="00D948E7">
      <w:pPr>
        <w:autoSpaceDE w:val="0"/>
        <w:autoSpaceDN w:val="0"/>
        <w:adjustRightInd w:val="0"/>
        <w:spacing w:line="360" w:lineRule="auto"/>
        <w:jc w:val="both"/>
        <w:rPr>
          <w:color w:val="000000"/>
        </w:rPr>
      </w:pPr>
      <w:r w:rsidRPr="002A4C20">
        <w:rPr>
          <w:color w:val="000000"/>
        </w:rPr>
        <w:t>5.14 Pełnomocnictwo, o którym mowa w pkt 5.11 w formie orygi</w:t>
      </w:r>
      <w:r>
        <w:rPr>
          <w:color w:val="000000"/>
        </w:rPr>
        <w:t>nału lub kopii potwierdzonej za </w:t>
      </w:r>
      <w:r w:rsidRPr="002A4C20">
        <w:rPr>
          <w:color w:val="000000"/>
        </w:rPr>
        <w:t>zgodność z oryginałem przez notariusza należy dołączyć do oferty.</w:t>
      </w:r>
    </w:p>
    <w:p w:rsidR="001A74F5" w:rsidRPr="00DB70C6" w:rsidRDefault="001A74F5" w:rsidP="00D948E7">
      <w:pPr>
        <w:autoSpaceDE w:val="0"/>
        <w:autoSpaceDN w:val="0"/>
        <w:adjustRightInd w:val="0"/>
        <w:spacing w:line="360" w:lineRule="auto"/>
        <w:jc w:val="both"/>
        <w:rPr>
          <w:b/>
          <w:sz w:val="20"/>
          <w:szCs w:val="20"/>
        </w:rPr>
      </w:pPr>
    </w:p>
    <w:p w:rsidR="001A74F5" w:rsidRDefault="001A74F5" w:rsidP="00DB70C6">
      <w:pPr>
        <w:autoSpaceDE w:val="0"/>
        <w:autoSpaceDN w:val="0"/>
        <w:adjustRightInd w:val="0"/>
        <w:jc w:val="both"/>
      </w:pPr>
      <w:r w:rsidRPr="002A4C20">
        <w:rPr>
          <w:b/>
        </w:rPr>
        <w:t>UWAGA!!!</w:t>
      </w:r>
      <w:r w:rsidRPr="002A4C20">
        <w:t xml:space="preserve"> </w:t>
      </w:r>
    </w:p>
    <w:p w:rsidR="001A74F5" w:rsidRDefault="001A74F5" w:rsidP="00DC71C7">
      <w:pPr>
        <w:autoSpaceDE w:val="0"/>
        <w:autoSpaceDN w:val="0"/>
        <w:adjustRightInd w:val="0"/>
        <w:jc w:val="both"/>
      </w:pPr>
      <w:r w:rsidRPr="002A4C20">
        <w:t xml:space="preserve">Wykonawca, który podlega wykluczeniu na podstawie art. 24 ust 1 pkt 13 i 14 Pzp oraz art. 24 ust 1 pkt 16 – 20 </w:t>
      </w:r>
      <w:r>
        <w:t xml:space="preserve">ustawy </w:t>
      </w:r>
      <w:r w:rsidRPr="002A4C20">
        <w:t xml:space="preserve">Pzp lub art. 24 ust. 5 </w:t>
      </w:r>
      <w:r>
        <w:t xml:space="preserve">ustawy </w:t>
      </w:r>
      <w:r w:rsidRPr="002A4C20">
        <w:t xml:space="preserve">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1A74F5" w:rsidRPr="00DB70C6" w:rsidRDefault="001A74F5" w:rsidP="00D948E7">
      <w:pPr>
        <w:autoSpaceDE w:val="0"/>
        <w:autoSpaceDN w:val="0"/>
        <w:adjustRightInd w:val="0"/>
        <w:spacing w:line="360" w:lineRule="auto"/>
        <w:jc w:val="both"/>
        <w:rPr>
          <w:bCs/>
          <w:color w:val="000000"/>
          <w:sz w:val="20"/>
          <w:szCs w:val="20"/>
          <w:highlight w:val="yellow"/>
        </w:rPr>
      </w:pPr>
    </w:p>
    <w:p w:rsidR="001A74F5" w:rsidRPr="002A4C20" w:rsidRDefault="001A74F5" w:rsidP="00D948E7">
      <w:pPr>
        <w:autoSpaceDE w:val="0"/>
        <w:autoSpaceDN w:val="0"/>
        <w:adjustRightInd w:val="0"/>
        <w:jc w:val="both"/>
        <w:rPr>
          <w:b/>
          <w:bCs/>
          <w:color w:val="000000"/>
        </w:rPr>
      </w:pPr>
      <w:r w:rsidRPr="002A4C20">
        <w:rPr>
          <w:b/>
          <w:bCs/>
          <w:color w:val="000000"/>
        </w:rPr>
        <w:t>Rozdział 6</w:t>
      </w:r>
    </w:p>
    <w:p w:rsidR="001A74F5" w:rsidRPr="002A4C20" w:rsidRDefault="001A74F5" w:rsidP="00D948E7">
      <w:pPr>
        <w:autoSpaceDE w:val="0"/>
        <w:autoSpaceDN w:val="0"/>
        <w:adjustRightInd w:val="0"/>
        <w:jc w:val="both"/>
        <w:rPr>
          <w:bCs/>
          <w:color w:val="000000"/>
        </w:rPr>
      </w:pPr>
      <w:r w:rsidRPr="002A4C20">
        <w:rPr>
          <w:b/>
          <w:bCs/>
          <w:color w:val="000000"/>
        </w:rPr>
        <w:t>WYMAGANIA DOTYCZĄCE WADIUM</w:t>
      </w:r>
    </w:p>
    <w:p w:rsidR="001A74F5" w:rsidRPr="00A26A71" w:rsidRDefault="001A74F5" w:rsidP="00D948E7">
      <w:pPr>
        <w:autoSpaceDE w:val="0"/>
        <w:autoSpaceDN w:val="0"/>
        <w:adjustRightInd w:val="0"/>
        <w:spacing w:line="360" w:lineRule="auto"/>
        <w:jc w:val="both"/>
        <w:rPr>
          <w:color w:val="000000"/>
          <w:sz w:val="8"/>
          <w:szCs w:val="8"/>
        </w:rPr>
      </w:pPr>
    </w:p>
    <w:p w:rsidR="001A74F5" w:rsidRDefault="001A74F5" w:rsidP="00D948E7">
      <w:pPr>
        <w:autoSpaceDE w:val="0"/>
        <w:autoSpaceDN w:val="0"/>
        <w:adjustRightInd w:val="0"/>
        <w:spacing w:line="360" w:lineRule="auto"/>
        <w:jc w:val="both"/>
        <w:rPr>
          <w:color w:val="000000"/>
        </w:rPr>
      </w:pPr>
      <w:r w:rsidRPr="002A4C20">
        <w:rPr>
          <w:color w:val="000000"/>
        </w:rPr>
        <w:t>Zamawiający wymaga wniesienia wadium.</w:t>
      </w:r>
    </w:p>
    <w:p w:rsidR="001A74F5" w:rsidRPr="00AA102F" w:rsidRDefault="001A74F5" w:rsidP="00AA102F">
      <w:pPr>
        <w:autoSpaceDE w:val="0"/>
        <w:autoSpaceDN w:val="0"/>
        <w:adjustRightInd w:val="0"/>
        <w:spacing w:line="360" w:lineRule="auto"/>
        <w:jc w:val="both"/>
      </w:pPr>
      <w:r w:rsidRPr="00AA102F">
        <w:t>1. Składając ofertę każdy Wykonawca zobowiązany jest wnieść wadium.</w:t>
      </w:r>
    </w:p>
    <w:p w:rsidR="001A74F5" w:rsidRPr="00AA102F" w:rsidRDefault="001A74F5" w:rsidP="00AA102F">
      <w:pPr>
        <w:autoSpaceDE w:val="0"/>
        <w:autoSpaceDN w:val="0"/>
        <w:adjustRightInd w:val="0"/>
        <w:spacing w:line="360" w:lineRule="auto"/>
        <w:jc w:val="both"/>
      </w:pPr>
      <w:r w:rsidRPr="00AA102F">
        <w:t xml:space="preserve">2. Wysokość wadium wynosi: </w:t>
      </w:r>
      <w:r>
        <w:rPr>
          <w:b/>
        </w:rPr>
        <w:t>75</w:t>
      </w:r>
      <w:r w:rsidRPr="00DC71C7">
        <w:rPr>
          <w:b/>
        </w:rPr>
        <w:t>00,00</w:t>
      </w:r>
      <w:r w:rsidRPr="00AA102F">
        <w:t xml:space="preserve"> zł (słownie: </w:t>
      </w:r>
      <w:r>
        <w:t>siedem</w:t>
      </w:r>
      <w:r w:rsidRPr="00AA102F">
        <w:t xml:space="preserve"> tysięcy</w:t>
      </w:r>
      <w:r>
        <w:t xml:space="preserve"> pięćset</w:t>
      </w:r>
      <w:r w:rsidRPr="00AA102F">
        <w:t xml:space="preserve"> złotych 00/100).</w:t>
      </w:r>
    </w:p>
    <w:p w:rsidR="001A74F5" w:rsidRPr="00AA102F" w:rsidRDefault="001A74F5" w:rsidP="00AA102F">
      <w:pPr>
        <w:autoSpaceDE w:val="0"/>
        <w:autoSpaceDN w:val="0"/>
        <w:adjustRightInd w:val="0"/>
        <w:spacing w:line="360" w:lineRule="auto"/>
        <w:jc w:val="both"/>
      </w:pPr>
      <w:r w:rsidRPr="00AA102F">
        <w:t>3. Wadium musi zostać wniesione na cały okres związania ofertą.</w:t>
      </w:r>
    </w:p>
    <w:p w:rsidR="001A74F5" w:rsidRPr="00AA102F" w:rsidRDefault="001A74F5" w:rsidP="00AA102F">
      <w:pPr>
        <w:autoSpaceDE w:val="0"/>
        <w:autoSpaceDN w:val="0"/>
        <w:adjustRightInd w:val="0"/>
        <w:spacing w:line="360" w:lineRule="auto"/>
        <w:jc w:val="both"/>
      </w:pPr>
      <w:r w:rsidRPr="00AA102F">
        <w:t>4. Wadium należy wnieść przed upływem terminu składania ofert.</w:t>
      </w:r>
    </w:p>
    <w:p w:rsidR="001A74F5" w:rsidRPr="00AA102F" w:rsidRDefault="001A74F5" w:rsidP="00AA102F">
      <w:pPr>
        <w:autoSpaceDE w:val="0"/>
        <w:autoSpaceDN w:val="0"/>
        <w:adjustRightInd w:val="0"/>
        <w:spacing w:line="360" w:lineRule="auto"/>
        <w:jc w:val="both"/>
      </w:pPr>
      <w:r w:rsidRPr="00AA102F">
        <w:t>5. Wadium należy wnieść w formach przewidzianych w art. 45 ust. 6 ustawy.</w:t>
      </w:r>
    </w:p>
    <w:p w:rsidR="001A74F5" w:rsidRPr="00AA102F" w:rsidRDefault="001A74F5" w:rsidP="00AA102F">
      <w:pPr>
        <w:autoSpaceDE w:val="0"/>
        <w:autoSpaceDN w:val="0"/>
        <w:adjustRightInd w:val="0"/>
        <w:spacing w:line="360" w:lineRule="auto"/>
        <w:jc w:val="both"/>
      </w:pPr>
      <w:r w:rsidRPr="00AA102F">
        <w:t>6. Gwarancja bankowa, gwarancja ubezpieczeniowa, poręczenie bankowe oraz</w:t>
      </w:r>
      <w:r>
        <w:t xml:space="preserve"> </w:t>
      </w:r>
      <w:r w:rsidRPr="00AA102F">
        <w:t>poręczenia innych instytucji winny zostać złożone w formie dokumentu oryginalnego.</w:t>
      </w:r>
    </w:p>
    <w:p w:rsidR="001A74F5" w:rsidRPr="00AA102F" w:rsidRDefault="001A74F5" w:rsidP="00AA102F">
      <w:pPr>
        <w:autoSpaceDE w:val="0"/>
        <w:autoSpaceDN w:val="0"/>
        <w:adjustRightInd w:val="0"/>
        <w:spacing w:line="360" w:lineRule="auto"/>
        <w:jc w:val="both"/>
      </w:pPr>
      <w:r w:rsidRPr="00AA102F">
        <w:t xml:space="preserve">7. Wadium w formie pieniężnej należy wnieść na rachunek bankowy </w:t>
      </w:r>
      <w:r>
        <w:t>Gminy Łuków</w:t>
      </w:r>
      <w:r w:rsidRPr="00AA102F">
        <w:t>, tj.:</w:t>
      </w:r>
    </w:p>
    <w:p w:rsidR="001A74F5" w:rsidRPr="00AA102F" w:rsidRDefault="001A74F5" w:rsidP="00AA102F">
      <w:pPr>
        <w:autoSpaceDE w:val="0"/>
        <w:autoSpaceDN w:val="0"/>
        <w:adjustRightInd w:val="0"/>
        <w:spacing w:line="360" w:lineRule="auto"/>
        <w:jc w:val="both"/>
      </w:pPr>
      <w:r>
        <w:t xml:space="preserve">Bank Spółdzielczy w Łukowie Nr rachunku 13 9204 0001 0021 3976 2000 0040 </w:t>
      </w:r>
      <w:r w:rsidRPr="00AA102F">
        <w:t xml:space="preserve">z podaniem tytułu „WADIUM: Postępowanie nr </w:t>
      </w:r>
      <w:r>
        <w:t>PI.271.1.9.2017</w:t>
      </w:r>
      <w:r w:rsidRPr="00AA102F">
        <w:t>”</w:t>
      </w:r>
      <w:r>
        <w:t xml:space="preserve">. </w:t>
      </w:r>
    </w:p>
    <w:p w:rsidR="001A74F5" w:rsidRPr="00AA102F" w:rsidRDefault="001A74F5" w:rsidP="00AA102F">
      <w:pPr>
        <w:autoSpaceDE w:val="0"/>
        <w:autoSpaceDN w:val="0"/>
        <w:adjustRightInd w:val="0"/>
        <w:spacing w:line="360" w:lineRule="auto"/>
        <w:jc w:val="both"/>
      </w:pPr>
      <w:r w:rsidRPr="00AA102F">
        <w:t>8. Wadium w formie pieniężnej (przelew) musi zostać zaksięgowane na rachunku</w:t>
      </w:r>
      <w:r>
        <w:t xml:space="preserve"> </w:t>
      </w:r>
      <w:r w:rsidRPr="00AA102F">
        <w:t>Zamawiającego przed wskazanym terminem składania ofert: (dzień, godzina, minuta</w:t>
      </w:r>
      <w:r>
        <w:t xml:space="preserve"> </w:t>
      </w:r>
      <w:r w:rsidRPr="00AA102F">
        <w:t>składania ofert).</w:t>
      </w:r>
    </w:p>
    <w:p w:rsidR="001A74F5" w:rsidRPr="00AA102F" w:rsidRDefault="001A74F5" w:rsidP="00AA102F">
      <w:pPr>
        <w:autoSpaceDE w:val="0"/>
        <w:autoSpaceDN w:val="0"/>
        <w:adjustRightInd w:val="0"/>
        <w:spacing w:line="360" w:lineRule="auto"/>
        <w:jc w:val="both"/>
      </w:pPr>
      <w:r w:rsidRPr="00AA102F">
        <w:t>9. Kserokopię potwierdzenia złożenia wadium w formie pieniężnej należy dołączyć</w:t>
      </w:r>
      <w:r>
        <w:t xml:space="preserve"> </w:t>
      </w:r>
      <w:r w:rsidRPr="00AA102F">
        <w:t>do oferty.</w:t>
      </w:r>
    </w:p>
    <w:p w:rsidR="001A74F5" w:rsidRPr="00AA102F" w:rsidRDefault="001A74F5" w:rsidP="00AA102F">
      <w:pPr>
        <w:autoSpaceDE w:val="0"/>
        <w:autoSpaceDN w:val="0"/>
        <w:adjustRightInd w:val="0"/>
        <w:spacing w:line="360" w:lineRule="auto"/>
        <w:jc w:val="both"/>
      </w:pPr>
      <w:r w:rsidRPr="00AA102F">
        <w:t>10. W przypadku wadium wnoszonego w formie innej niż w pieniądzu, oryginał</w:t>
      </w:r>
      <w:r>
        <w:t xml:space="preserve"> </w:t>
      </w:r>
      <w:r w:rsidRPr="00AA102F">
        <w:t xml:space="preserve">dokumentu (poręczenia lub gwarancji) powinien zostać </w:t>
      </w:r>
      <w:r>
        <w:t>dołączony do oferty.</w:t>
      </w:r>
    </w:p>
    <w:p w:rsidR="001A74F5" w:rsidRPr="00DB70C6" w:rsidRDefault="001A74F5" w:rsidP="00D948E7">
      <w:pPr>
        <w:autoSpaceDE w:val="0"/>
        <w:autoSpaceDN w:val="0"/>
        <w:adjustRightInd w:val="0"/>
        <w:spacing w:line="360" w:lineRule="auto"/>
        <w:jc w:val="both"/>
        <w:rPr>
          <w:color w:val="000000"/>
          <w:sz w:val="20"/>
          <w:szCs w:val="20"/>
        </w:rPr>
      </w:pPr>
    </w:p>
    <w:p w:rsidR="001A74F5" w:rsidRPr="002A4C20" w:rsidRDefault="001A74F5" w:rsidP="00D948E7">
      <w:pPr>
        <w:autoSpaceDE w:val="0"/>
        <w:autoSpaceDN w:val="0"/>
        <w:adjustRightInd w:val="0"/>
        <w:jc w:val="both"/>
        <w:rPr>
          <w:bCs/>
          <w:color w:val="000000"/>
        </w:rPr>
      </w:pPr>
      <w:r w:rsidRPr="002A4C20">
        <w:rPr>
          <w:b/>
          <w:bCs/>
          <w:color w:val="000000"/>
        </w:rPr>
        <w:t>Rozdział 7</w:t>
      </w:r>
    </w:p>
    <w:p w:rsidR="001A74F5" w:rsidRPr="002A4C20" w:rsidRDefault="001A74F5" w:rsidP="00D948E7">
      <w:pPr>
        <w:autoSpaceDE w:val="0"/>
        <w:autoSpaceDN w:val="0"/>
        <w:adjustRightInd w:val="0"/>
        <w:jc w:val="both"/>
        <w:rPr>
          <w:b/>
          <w:bCs/>
          <w:color w:val="000000"/>
        </w:rPr>
      </w:pPr>
      <w:r w:rsidRPr="002A4C20">
        <w:rPr>
          <w:b/>
          <w:bCs/>
          <w:color w:val="000000"/>
        </w:rPr>
        <w:t>OPIS SPOSOBU PRZYGOTOWANIA OFERT</w:t>
      </w:r>
    </w:p>
    <w:p w:rsidR="001A74F5" w:rsidRPr="00A04FC1" w:rsidRDefault="001A74F5" w:rsidP="00D948E7">
      <w:pPr>
        <w:autoSpaceDE w:val="0"/>
        <w:autoSpaceDN w:val="0"/>
        <w:adjustRightInd w:val="0"/>
        <w:spacing w:line="360" w:lineRule="auto"/>
        <w:jc w:val="both"/>
        <w:rPr>
          <w:color w:val="000000"/>
          <w:sz w:val="8"/>
          <w:szCs w:val="8"/>
        </w:rPr>
      </w:pPr>
    </w:p>
    <w:p w:rsidR="001A74F5" w:rsidRDefault="001A74F5" w:rsidP="00D948E7">
      <w:pPr>
        <w:autoSpaceDE w:val="0"/>
        <w:autoSpaceDN w:val="0"/>
        <w:adjustRightInd w:val="0"/>
        <w:spacing w:line="360" w:lineRule="auto"/>
        <w:jc w:val="both"/>
        <w:rPr>
          <w:color w:val="000000"/>
        </w:rPr>
      </w:pPr>
      <w:r w:rsidRPr="00510C76">
        <w:rPr>
          <w:color w:val="000000"/>
        </w:rPr>
        <w:t>7.1 Wykonawca może złożyć jedną ofertę. Złożenie więcej niż jednej oferty spowoduje odrzucenie wszystkich ofert złożonych przez wykonawcę.</w:t>
      </w:r>
    </w:p>
    <w:p w:rsidR="001A74F5" w:rsidRPr="004B7527" w:rsidRDefault="001A74F5" w:rsidP="00AA102F">
      <w:pPr>
        <w:autoSpaceDE w:val="0"/>
        <w:autoSpaceDN w:val="0"/>
        <w:adjustRightInd w:val="0"/>
        <w:spacing w:line="360" w:lineRule="auto"/>
        <w:jc w:val="both"/>
        <w:rPr>
          <w:color w:val="000000"/>
        </w:rPr>
      </w:pPr>
      <w:r w:rsidRPr="004B7527">
        <w:rPr>
          <w:color w:val="000000"/>
        </w:rPr>
        <w:t>7.2 Zamawiający nie dopuszcza możliwości składania ofert częściowych.</w:t>
      </w:r>
    </w:p>
    <w:p w:rsidR="001A74F5" w:rsidRDefault="001A74F5" w:rsidP="00AA102F">
      <w:pPr>
        <w:autoSpaceDE w:val="0"/>
        <w:autoSpaceDN w:val="0"/>
        <w:adjustRightInd w:val="0"/>
        <w:spacing w:line="360" w:lineRule="auto"/>
        <w:jc w:val="both"/>
        <w:rPr>
          <w:color w:val="000000"/>
        </w:rPr>
      </w:pPr>
      <w:r w:rsidRPr="00510C76">
        <w:rPr>
          <w:color w:val="000000"/>
        </w:rPr>
        <w:t>7.3 Zamawiający nie dopuszcza możliwości złożenia oferty wariantowej.</w:t>
      </w:r>
    </w:p>
    <w:p w:rsidR="001A74F5" w:rsidRDefault="001A74F5" w:rsidP="00AA102F">
      <w:pPr>
        <w:autoSpaceDE w:val="0"/>
        <w:autoSpaceDN w:val="0"/>
        <w:adjustRightInd w:val="0"/>
        <w:spacing w:line="360" w:lineRule="auto"/>
        <w:jc w:val="both"/>
        <w:rPr>
          <w:color w:val="000000"/>
        </w:rPr>
      </w:pPr>
      <w:r w:rsidRPr="00510C76">
        <w:rPr>
          <w:color w:val="000000"/>
        </w:rPr>
        <w:t>7.4 Oferta musi być sporządzona z zachowaniem formy pisemnej pod rygorem nieważności.</w:t>
      </w:r>
    </w:p>
    <w:p w:rsidR="001A74F5" w:rsidRDefault="001A74F5" w:rsidP="00D948E7">
      <w:pPr>
        <w:autoSpaceDE w:val="0"/>
        <w:autoSpaceDN w:val="0"/>
        <w:adjustRightInd w:val="0"/>
        <w:spacing w:line="360" w:lineRule="auto"/>
        <w:jc w:val="both"/>
        <w:rPr>
          <w:color w:val="000000"/>
        </w:rPr>
      </w:pPr>
      <w:r w:rsidRPr="00510C76">
        <w:rPr>
          <w:color w:val="000000"/>
        </w:rPr>
        <w:t>7.5 Treść oferty musi być zgodna z treścią SIWZ.</w:t>
      </w:r>
    </w:p>
    <w:p w:rsidR="001A74F5" w:rsidRDefault="001A74F5" w:rsidP="00D948E7">
      <w:pPr>
        <w:autoSpaceDE w:val="0"/>
        <w:autoSpaceDN w:val="0"/>
        <w:adjustRightInd w:val="0"/>
        <w:spacing w:line="360" w:lineRule="auto"/>
        <w:jc w:val="both"/>
        <w:rPr>
          <w:color w:val="000000"/>
        </w:rPr>
      </w:pPr>
      <w:r w:rsidRPr="00510C76">
        <w:rPr>
          <w:color w:val="000000"/>
        </w:rPr>
        <w:t>7.6 Oferta (wraz z załącznikami) musi być sporządzona w sposób czytelny.</w:t>
      </w:r>
    </w:p>
    <w:p w:rsidR="001A74F5" w:rsidRDefault="001A74F5" w:rsidP="00D948E7">
      <w:pPr>
        <w:autoSpaceDE w:val="0"/>
        <w:autoSpaceDN w:val="0"/>
        <w:adjustRightInd w:val="0"/>
        <w:spacing w:line="360" w:lineRule="auto"/>
        <w:jc w:val="both"/>
        <w:rPr>
          <w:color w:val="000000"/>
        </w:rPr>
      </w:pPr>
      <w:r w:rsidRPr="00510C76">
        <w:rPr>
          <w:color w:val="000000"/>
        </w:rPr>
        <w:t>7.7 Wszelkie zmiany naniesione przez wykonawcę w treści oferty po jej sporządzeniu muszą być parafowane przez wykonawcę.</w:t>
      </w:r>
    </w:p>
    <w:p w:rsidR="001A74F5" w:rsidRDefault="001A74F5" w:rsidP="00D948E7">
      <w:pPr>
        <w:autoSpaceDE w:val="0"/>
        <w:autoSpaceDN w:val="0"/>
        <w:adjustRightInd w:val="0"/>
        <w:spacing w:line="360" w:lineRule="auto"/>
        <w:jc w:val="both"/>
        <w:rPr>
          <w:color w:val="000000"/>
        </w:rPr>
      </w:pPr>
      <w:r w:rsidRPr="00510C76">
        <w:rPr>
          <w:color w:val="000000"/>
        </w:rPr>
        <w:t>7.8 Oferta musi być podpisana przez wykonawcę, tj. osobę (osoby) reprezentującą wykonawcę, zgodnie z zasadami reprezentacji wskazanymi we właściwym rejestrze lub osobę (osoby) upoważnioną do reprezentowania wykonawcy.</w:t>
      </w:r>
    </w:p>
    <w:p w:rsidR="001A74F5" w:rsidRDefault="001A74F5" w:rsidP="00D948E7">
      <w:pPr>
        <w:autoSpaceDE w:val="0"/>
        <w:autoSpaceDN w:val="0"/>
        <w:adjustRightInd w:val="0"/>
        <w:spacing w:line="360" w:lineRule="auto"/>
        <w:jc w:val="both"/>
        <w:rPr>
          <w:color w:val="000000"/>
        </w:rPr>
      </w:pPr>
      <w:r w:rsidRPr="00510C76">
        <w:rPr>
          <w:color w:val="000000"/>
        </w:rPr>
        <w:t>7.9 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1A74F5" w:rsidRDefault="001A74F5" w:rsidP="00D948E7">
      <w:pPr>
        <w:autoSpaceDE w:val="0"/>
        <w:autoSpaceDN w:val="0"/>
        <w:adjustRightInd w:val="0"/>
        <w:spacing w:line="360" w:lineRule="auto"/>
        <w:jc w:val="both"/>
        <w:rPr>
          <w:color w:val="000000"/>
        </w:rPr>
      </w:pPr>
      <w:r w:rsidRPr="00510C76">
        <w:rPr>
          <w:color w:val="000000"/>
        </w:rPr>
        <w:t>7.10 Oferta wraz z załącznikami musi być sporządzona w języku polskim. Każdy dokument składający się na ofertę lub złożony wraz z ofertą sporządzony w języku innym niż polski musi być złożony wraz z tłumaczeniem na język polski.</w:t>
      </w:r>
    </w:p>
    <w:p w:rsidR="001A74F5" w:rsidRDefault="001A74F5" w:rsidP="00D948E7">
      <w:pPr>
        <w:autoSpaceDE w:val="0"/>
        <w:autoSpaceDN w:val="0"/>
        <w:adjustRightInd w:val="0"/>
        <w:spacing w:line="360" w:lineRule="auto"/>
        <w:jc w:val="both"/>
        <w:rPr>
          <w:color w:val="000000"/>
        </w:rPr>
      </w:pPr>
      <w:r w:rsidRPr="00510C76">
        <w:rPr>
          <w:color w:val="000000"/>
        </w:rPr>
        <w:t>7.11 Wykonawca ponosi wszelkie koszty związane z przygotowaniem i złożeniem oferty.</w:t>
      </w:r>
    </w:p>
    <w:p w:rsidR="001A74F5" w:rsidRDefault="001A74F5" w:rsidP="00D948E7">
      <w:pPr>
        <w:autoSpaceDE w:val="0"/>
        <w:autoSpaceDN w:val="0"/>
        <w:adjustRightInd w:val="0"/>
        <w:spacing w:line="360" w:lineRule="auto"/>
        <w:jc w:val="both"/>
        <w:rPr>
          <w:color w:val="000000"/>
        </w:rPr>
      </w:pPr>
      <w:r w:rsidRPr="00510C76">
        <w:rPr>
          <w:color w:val="000000"/>
        </w:rPr>
        <w:t>7.12 Zaleca się, aby strony oferty były trwale ze sobą połączone i kolejno ponumerowane.</w:t>
      </w:r>
    </w:p>
    <w:p w:rsidR="001A74F5" w:rsidRDefault="001A74F5" w:rsidP="00D948E7">
      <w:pPr>
        <w:autoSpaceDE w:val="0"/>
        <w:autoSpaceDN w:val="0"/>
        <w:adjustRightInd w:val="0"/>
        <w:spacing w:line="360" w:lineRule="auto"/>
        <w:jc w:val="both"/>
        <w:rPr>
          <w:color w:val="000000"/>
        </w:rPr>
      </w:pPr>
      <w:r w:rsidRPr="00510C76">
        <w:rPr>
          <w:color w:val="000000"/>
        </w:rPr>
        <w:t>7.13 Zaleca się, aby każda strona oferty zawierająca jakąk</w:t>
      </w:r>
      <w:r>
        <w:rPr>
          <w:color w:val="000000"/>
        </w:rPr>
        <w:t>olwiek treść była podpisana lub </w:t>
      </w:r>
      <w:r w:rsidRPr="00510C76">
        <w:rPr>
          <w:color w:val="000000"/>
        </w:rPr>
        <w:t>parafowana przez wykonawcę.</w:t>
      </w:r>
    </w:p>
    <w:p w:rsidR="001A74F5" w:rsidRPr="00510C76" w:rsidRDefault="001A74F5" w:rsidP="00D948E7">
      <w:pPr>
        <w:autoSpaceDE w:val="0"/>
        <w:autoSpaceDN w:val="0"/>
        <w:adjustRightInd w:val="0"/>
        <w:spacing w:line="360" w:lineRule="auto"/>
        <w:jc w:val="both"/>
        <w:rPr>
          <w:color w:val="000000"/>
        </w:rPr>
      </w:pPr>
      <w:r w:rsidRPr="00510C76">
        <w:rPr>
          <w:color w:val="000000"/>
        </w:rPr>
        <w:t>7.14 W przypadku, gdy informacje zawarte w ofercie stanowią tajemni</w:t>
      </w:r>
      <w:r>
        <w:rPr>
          <w:color w:val="000000"/>
        </w:rPr>
        <w:t>cę przedsiębiorstwa w </w:t>
      </w:r>
      <w:r w:rsidRPr="00510C76">
        <w:rPr>
          <w:color w:val="000000"/>
        </w:rPr>
        <w:t>rozumieniu przepisów ustawy o zwalczaniu nieuczciwej konkurencji, co do których wykonawca zastrzega, że nie mogą być udostępniane innym uczestnikom postępowania, muszą być oznaczone przez wykonawcę klauzulą „Informacje stanowiące tajemnicę przedsiębiorstwa w rozumieniu art. 11 ust. 4 ustawy z dnia 16 kwietnia 1993 o zwalczaniu nieuczciwej konkurencji”.</w:t>
      </w:r>
    </w:p>
    <w:p w:rsidR="001A74F5" w:rsidRPr="00510C76" w:rsidRDefault="001A74F5" w:rsidP="00D948E7">
      <w:pPr>
        <w:autoSpaceDE w:val="0"/>
        <w:autoSpaceDN w:val="0"/>
        <w:adjustRightInd w:val="0"/>
        <w:spacing w:line="360" w:lineRule="auto"/>
        <w:jc w:val="both"/>
        <w:rPr>
          <w:color w:val="000000"/>
        </w:rPr>
      </w:pPr>
      <w:r w:rsidRPr="00510C76">
        <w:rPr>
          <w:color w:val="000000"/>
        </w:rPr>
        <w:t>Wykonawca nie później niż w terminie składania ofert musi wykazać, że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rsidR="001A74F5" w:rsidRPr="00510C76" w:rsidRDefault="001A74F5" w:rsidP="00DC71C7">
      <w:pPr>
        <w:autoSpaceDE w:val="0"/>
        <w:autoSpaceDN w:val="0"/>
        <w:adjustRightInd w:val="0"/>
        <w:spacing w:line="360" w:lineRule="auto"/>
        <w:ind w:left="540"/>
        <w:jc w:val="both"/>
        <w:rPr>
          <w:color w:val="000000"/>
        </w:rPr>
      </w:pPr>
      <w:r w:rsidRPr="00510C76">
        <w:rPr>
          <w:color w:val="000000"/>
        </w:rPr>
        <w:t>a) ma charakter techniczny, technologiczny, organizacyjny przedsiębiorstwa lub jest to</w:t>
      </w:r>
      <w:r>
        <w:rPr>
          <w:color w:val="000000"/>
        </w:rPr>
        <w:t xml:space="preserve"> </w:t>
      </w:r>
      <w:r w:rsidRPr="00510C76">
        <w:rPr>
          <w:color w:val="000000"/>
        </w:rPr>
        <w:t>inna informacja mająca wartość gospodarczą,</w:t>
      </w:r>
    </w:p>
    <w:p w:rsidR="001A74F5" w:rsidRPr="00510C76" w:rsidRDefault="001A74F5" w:rsidP="00DC71C7">
      <w:pPr>
        <w:autoSpaceDE w:val="0"/>
        <w:autoSpaceDN w:val="0"/>
        <w:adjustRightInd w:val="0"/>
        <w:spacing w:line="360" w:lineRule="auto"/>
        <w:ind w:left="540"/>
        <w:jc w:val="both"/>
        <w:rPr>
          <w:color w:val="000000"/>
        </w:rPr>
      </w:pPr>
      <w:r w:rsidRPr="00510C76">
        <w:rPr>
          <w:color w:val="000000"/>
        </w:rPr>
        <w:t>b) nie została ujawniona do wiadomości publicznej,</w:t>
      </w:r>
    </w:p>
    <w:p w:rsidR="001A74F5" w:rsidRPr="00510C76" w:rsidRDefault="001A74F5" w:rsidP="00DC71C7">
      <w:pPr>
        <w:autoSpaceDE w:val="0"/>
        <w:autoSpaceDN w:val="0"/>
        <w:adjustRightInd w:val="0"/>
        <w:spacing w:line="360" w:lineRule="auto"/>
        <w:ind w:left="540"/>
        <w:jc w:val="both"/>
        <w:rPr>
          <w:color w:val="000000"/>
        </w:rPr>
      </w:pPr>
      <w:r w:rsidRPr="00510C76">
        <w:rPr>
          <w:color w:val="000000"/>
        </w:rPr>
        <w:t>c) podjęto w stosunku do niej niezbędne działania w celu zachowania poufności.</w:t>
      </w:r>
    </w:p>
    <w:p w:rsidR="001A74F5" w:rsidRPr="00510C76" w:rsidRDefault="001A74F5" w:rsidP="00D948E7">
      <w:pPr>
        <w:autoSpaceDE w:val="0"/>
        <w:autoSpaceDN w:val="0"/>
        <w:adjustRightInd w:val="0"/>
        <w:spacing w:line="360" w:lineRule="auto"/>
        <w:jc w:val="both"/>
        <w:rPr>
          <w:color w:val="000000"/>
        </w:rPr>
      </w:pPr>
      <w:r w:rsidRPr="00510C76">
        <w:rPr>
          <w:color w:val="000000"/>
        </w:rPr>
        <w:t>Zaleca się, aby informacje stanowiące tajemnicę przedsiębiorstwa były trwale spięte i oddzielone od pozostałej (jawnej) części oferty.</w:t>
      </w:r>
    </w:p>
    <w:p w:rsidR="001A74F5" w:rsidRDefault="001A74F5" w:rsidP="00D948E7">
      <w:pPr>
        <w:autoSpaceDE w:val="0"/>
        <w:autoSpaceDN w:val="0"/>
        <w:adjustRightInd w:val="0"/>
        <w:spacing w:line="360" w:lineRule="auto"/>
        <w:jc w:val="both"/>
        <w:rPr>
          <w:color w:val="000000"/>
        </w:rPr>
      </w:pPr>
      <w:r w:rsidRPr="00510C76">
        <w:rPr>
          <w:color w:val="000000"/>
        </w:rPr>
        <w:t>Wykonawca nie może zastrzec informacji, o których mowa w art. 86 ust. 4 ustawy</w:t>
      </w:r>
      <w:r>
        <w:rPr>
          <w:color w:val="000000"/>
        </w:rPr>
        <w:t xml:space="preserve"> Pzp</w:t>
      </w:r>
      <w:r w:rsidRPr="00510C76">
        <w:rPr>
          <w:color w:val="000000"/>
        </w:rPr>
        <w:t>.</w:t>
      </w:r>
    </w:p>
    <w:p w:rsidR="001A74F5" w:rsidRPr="00EC53EA" w:rsidRDefault="001A74F5" w:rsidP="00D948E7">
      <w:pPr>
        <w:autoSpaceDE w:val="0"/>
        <w:autoSpaceDN w:val="0"/>
        <w:adjustRightInd w:val="0"/>
        <w:spacing w:line="360" w:lineRule="auto"/>
        <w:jc w:val="both"/>
        <w:rPr>
          <w:color w:val="000000"/>
        </w:rPr>
      </w:pPr>
      <w:r w:rsidRPr="00EC53EA">
        <w:rPr>
          <w:color w:val="000000"/>
        </w:rPr>
        <w:t>7.15 Na potrzeby oceny ofert oferta musi zawierać:</w:t>
      </w:r>
    </w:p>
    <w:p w:rsidR="001A74F5" w:rsidRPr="00510C76" w:rsidRDefault="001A74F5" w:rsidP="00A04FC1">
      <w:pPr>
        <w:autoSpaceDE w:val="0"/>
        <w:autoSpaceDN w:val="0"/>
        <w:adjustRightInd w:val="0"/>
        <w:spacing w:line="360" w:lineRule="auto"/>
        <w:ind w:left="540"/>
        <w:jc w:val="both"/>
        <w:rPr>
          <w:color w:val="000000"/>
        </w:rPr>
      </w:pPr>
      <w:r w:rsidRPr="00510C76">
        <w:rPr>
          <w:color w:val="000000"/>
        </w:rPr>
        <w:t xml:space="preserve">a) Formularz Ofertowy sporządzony i wypełniony według </w:t>
      </w:r>
      <w:r>
        <w:rPr>
          <w:color w:val="000000"/>
        </w:rPr>
        <w:t>wzoru stanowiącego Załącznik nr 7 do </w:t>
      </w:r>
      <w:r w:rsidRPr="00510C76">
        <w:rPr>
          <w:color w:val="000000"/>
        </w:rPr>
        <w:t>SIWZ,</w:t>
      </w:r>
    </w:p>
    <w:p w:rsidR="001A74F5" w:rsidRPr="00510C76" w:rsidRDefault="001A74F5" w:rsidP="00A04FC1">
      <w:pPr>
        <w:autoSpaceDE w:val="0"/>
        <w:autoSpaceDN w:val="0"/>
        <w:adjustRightInd w:val="0"/>
        <w:spacing w:line="360" w:lineRule="auto"/>
        <w:ind w:left="540"/>
        <w:jc w:val="both"/>
        <w:rPr>
          <w:color w:val="000000"/>
        </w:rPr>
      </w:pPr>
      <w:r w:rsidRPr="00510C76">
        <w:rPr>
          <w:color w:val="000000"/>
        </w:rPr>
        <w:t>b) oświadczenia, o których mowa w pkt 5.1</w:t>
      </w:r>
      <w:r>
        <w:rPr>
          <w:color w:val="000000"/>
        </w:rPr>
        <w:t>.1 SIWZ według wzorów stanowiących Z</w:t>
      </w:r>
      <w:r w:rsidRPr="00510C76">
        <w:rPr>
          <w:color w:val="000000"/>
        </w:rPr>
        <w:t>ałącznik</w:t>
      </w:r>
      <w:r>
        <w:rPr>
          <w:color w:val="000000"/>
        </w:rPr>
        <w:t>i nr 3 i </w:t>
      </w:r>
      <w:r w:rsidRPr="00510C76">
        <w:rPr>
          <w:color w:val="000000"/>
        </w:rPr>
        <w:t>4 do SIWZ,</w:t>
      </w:r>
    </w:p>
    <w:p w:rsidR="001A74F5" w:rsidRPr="00EC53EA" w:rsidRDefault="001A74F5" w:rsidP="00A04FC1">
      <w:pPr>
        <w:autoSpaceDE w:val="0"/>
        <w:autoSpaceDN w:val="0"/>
        <w:adjustRightInd w:val="0"/>
        <w:spacing w:line="360" w:lineRule="auto"/>
        <w:ind w:left="540"/>
        <w:jc w:val="both"/>
        <w:rPr>
          <w:color w:val="000000"/>
        </w:rPr>
      </w:pPr>
      <w:r w:rsidRPr="00EC53EA">
        <w:rPr>
          <w:color w:val="000000"/>
        </w:rPr>
        <w:t>c) pełnomocnictwo do reprezentowania wykonawcy (wykonawców</w:t>
      </w:r>
      <w:r>
        <w:rPr>
          <w:color w:val="000000"/>
        </w:rPr>
        <w:t xml:space="preserve"> występujących wspólnie), o ile </w:t>
      </w:r>
      <w:r w:rsidRPr="00EC53EA">
        <w:rPr>
          <w:color w:val="000000"/>
        </w:rPr>
        <w:t>ofertę składa pełnomocnik,</w:t>
      </w:r>
    </w:p>
    <w:p w:rsidR="001A74F5" w:rsidRDefault="001A74F5" w:rsidP="00A04FC1">
      <w:pPr>
        <w:autoSpaceDE w:val="0"/>
        <w:autoSpaceDN w:val="0"/>
        <w:adjustRightInd w:val="0"/>
        <w:spacing w:line="360" w:lineRule="auto"/>
        <w:ind w:left="540"/>
        <w:jc w:val="both"/>
        <w:rPr>
          <w:color w:val="000000"/>
        </w:rPr>
      </w:pPr>
      <w:r w:rsidRPr="00EC53EA">
        <w:rPr>
          <w:color w:val="000000"/>
        </w:rPr>
        <w:t>d) zobowiązanie podmiotu trzeciego, o którym mowa w pkt 4.5.1 i 4.5.4 SIWZ – jeżeli wykonawca polega na zasobach lub sytuacji podmiotu trzeciego,</w:t>
      </w:r>
    </w:p>
    <w:p w:rsidR="001A74F5" w:rsidRPr="0016535C" w:rsidRDefault="001A74F5"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 xml:space="preserve">7.16 </w:t>
      </w:r>
      <w:r w:rsidRPr="0016535C">
        <w:rPr>
          <w:rFonts w:ascii="Times New Roman" w:hAnsi="Times New Roman" w:cs="Times New Roman"/>
          <w:color w:val="auto"/>
        </w:rPr>
        <w:t>Zamawiający pobierze z elektronicznych rejestrów Centralnej Ewidencji Działalności Gospodarczej i/lub Krajowego Rejestru Sądowego dokumenty rejestrowe dotyczące Wykonawcy. W przypadku Wykonawców którzy nie podlegają wpisowi do wyżej wskazanych rejestrów w druku oferty należy podać adres strony internetowej z której Zamawiający pobierze z ogólnodostępnych i bezpłatnych baz danych dokument/y lub dołączyć do oferty dokument/y wskazujące na uprawnienie do jej podpisania. W przypadku wykonawców zagranicznych należy dołączyć do oferty tłumaczenie niniejsz</w:t>
      </w:r>
      <w:r>
        <w:rPr>
          <w:rFonts w:ascii="Times New Roman" w:hAnsi="Times New Roman" w:cs="Times New Roman"/>
          <w:color w:val="auto"/>
        </w:rPr>
        <w:t>ych dokumentów na język polski.</w:t>
      </w:r>
    </w:p>
    <w:p w:rsidR="001A74F5" w:rsidRPr="0016535C" w:rsidRDefault="001A74F5" w:rsidP="00D948E7">
      <w:pPr>
        <w:pStyle w:val="Default"/>
        <w:spacing w:line="360" w:lineRule="auto"/>
        <w:jc w:val="both"/>
        <w:rPr>
          <w:rFonts w:ascii="Times New Roman" w:hAnsi="Times New Roman" w:cs="Times New Roman"/>
          <w:color w:val="auto"/>
        </w:rPr>
      </w:pPr>
      <w:r>
        <w:rPr>
          <w:rFonts w:ascii="Times New Roman" w:hAnsi="Times New Roman" w:cs="Times New Roman"/>
        </w:rPr>
        <w:t xml:space="preserve">7.17 </w:t>
      </w:r>
      <w:r w:rsidRPr="0016535C">
        <w:rPr>
          <w:rFonts w:ascii="Times New Roman" w:hAnsi="Times New Roman" w:cs="Times New Roman"/>
          <w:color w:val="auto"/>
        </w:rPr>
        <w:t xml:space="preserve">Wykonawca może zmienić formę graficzną wzorów załączników do SIWZ oraz innych druków zamawiającego jednakże treść zawarta we wzorach Zamawiającego nie może ulec zmianie. </w:t>
      </w:r>
    </w:p>
    <w:p w:rsidR="001A74F5" w:rsidRDefault="001A74F5" w:rsidP="00D948E7">
      <w:pPr>
        <w:autoSpaceDE w:val="0"/>
        <w:autoSpaceDN w:val="0"/>
        <w:adjustRightInd w:val="0"/>
        <w:spacing w:line="360" w:lineRule="auto"/>
        <w:jc w:val="both"/>
        <w:rPr>
          <w:color w:val="000000"/>
        </w:rPr>
      </w:pPr>
      <w:r>
        <w:rPr>
          <w:color w:val="000000"/>
        </w:rPr>
        <w:t>7.18</w:t>
      </w:r>
      <w:r w:rsidRPr="00EC53EA">
        <w:rPr>
          <w:color w:val="000000"/>
        </w:rPr>
        <w:t xml:space="preserve"> Ofertę należy umieścić w kopercie/</w:t>
      </w:r>
      <w:r>
        <w:rPr>
          <w:color w:val="000000"/>
        </w:rPr>
        <w:t xml:space="preserve"> </w:t>
      </w:r>
      <w:r w:rsidRPr="00EC53EA">
        <w:rPr>
          <w:color w:val="000000"/>
        </w:rPr>
        <w:t>opakowaniu i zabezpieczyć w sposób uniemożliwiający zapoznanie się z jej zawartością bez naruszenia zabezpieczeń przed upływem terminu otwarcia ofert.</w:t>
      </w:r>
    </w:p>
    <w:p w:rsidR="001A74F5" w:rsidRPr="00EC53EA" w:rsidRDefault="001A74F5" w:rsidP="00D948E7">
      <w:pPr>
        <w:autoSpaceDE w:val="0"/>
        <w:autoSpaceDN w:val="0"/>
        <w:adjustRightInd w:val="0"/>
        <w:spacing w:line="360" w:lineRule="auto"/>
        <w:jc w:val="both"/>
        <w:rPr>
          <w:color w:val="000000"/>
        </w:rPr>
      </w:pPr>
      <w:r>
        <w:rPr>
          <w:color w:val="000000"/>
        </w:rPr>
        <w:t>7.19</w:t>
      </w:r>
      <w:r w:rsidRPr="00EC53EA">
        <w:rPr>
          <w:color w:val="000000"/>
        </w:rPr>
        <w:t xml:space="preserve"> Na kopercie/</w:t>
      </w:r>
      <w:r>
        <w:rPr>
          <w:color w:val="000000"/>
        </w:rPr>
        <w:t xml:space="preserve"> </w:t>
      </w:r>
      <w:r w:rsidRPr="00EC53EA">
        <w:rPr>
          <w:color w:val="000000"/>
        </w:rPr>
        <w:t>opakowaniu należy umieścić następujące oznaczenia:</w:t>
      </w:r>
    </w:p>
    <w:p w:rsidR="001A74F5" w:rsidRPr="00EC53EA" w:rsidRDefault="001A74F5" w:rsidP="00D948E7">
      <w:pPr>
        <w:autoSpaceDE w:val="0"/>
        <w:autoSpaceDN w:val="0"/>
        <w:adjustRightInd w:val="0"/>
        <w:spacing w:line="360" w:lineRule="auto"/>
        <w:jc w:val="both"/>
        <w:rPr>
          <w:color w:val="000000"/>
        </w:rPr>
      </w:pPr>
      <w:r w:rsidRPr="00EC53EA">
        <w:rPr>
          <w:color w:val="000000"/>
        </w:rPr>
        <w:t>a) nazwa, adres, numer telefonu, faksu, adres e-mail wykonawcy,</w:t>
      </w:r>
    </w:p>
    <w:p w:rsidR="001A74F5" w:rsidRPr="00417695" w:rsidRDefault="001A74F5" w:rsidP="00D948E7">
      <w:pPr>
        <w:autoSpaceDE w:val="0"/>
        <w:autoSpaceDN w:val="0"/>
        <w:adjustRightInd w:val="0"/>
        <w:spacing w:line="360" w:lineRule="auto"/>
        <w:jc w:val="both"/>
        <w:rPr>
          <w:b/>
          <w:bCs/>
          <w:color w:val="000000"/>
        </w:rPr>
      </w:pPr>
      <w:r w:rsidRPr="00EC53EA">
        <w:rPr>
          <w:color w:val="000000"/>
        </w:rPr>
        <w:t xml:space="preserve">b) </w:t>
      </w:r>
      <w:r w:rsidRPr="00EC53EA">
        <w:rPr>
          <w:bCs/>
          <w:color w:val="000000"/>
        </w:rPr>
        <w:t>Gmina Łuków</w:t>
      </w:r>
      <w:r>
        <w:rPr>
          <w:bCs/>
          <w:color w:val="000000"/>
        </w:rPr>
        <w:t xml:space="preserve">, </w:t>
      </w:r>
      <w:r w:rsidRPr="00EC53EA">
        <w:rPr>
          <w:iCs/>
        </w:rPr>
        <w:t>ul. Świderska 12, 21 – 400 Łuków</w:t>
      </w:r>
      <w:r>
        <w:rPr>
          <w:iCs/>
        </w:rPr>
        <w:t xml:space="preserve">; </w:t>
      </w:r>
      <w:r w:rsidRPr="00EC53EA">
        <w:rPr>
          <w:color w:val="000000"/>
        </w:rPr>
        <w:t xml:space="preserve">OFERTA – nr sprawy – </w:t>
      </w:r>
      <w:r>
        <w:rPr>
          <w:b/>
          <w:bCs/>
          <w:color w:val="000000"/>
        </w:rPr>
        <w:t>PI.271.1.9.2017</w:t>
      </w:r>
    </w:p>
    <w:p w:rsidR="001A74F5" w:rsidRPr="00417695" w:rsidRDefault="001A74F5" w:rsidP="00D948E7">
      <w:pPr>
        <w:autoSpaceDE w:val="0"/>
        <w:autoSpaceDN w:val="0"/>
        <w:adjustRightInd w:val="0"/>
        <w:spacing w:line="360" w:lineRule="auto"/>
        <w:jc w:val="both"/>
        <w:rPr>
          <w:b/>
          <w:bCs/>
          <w:color w:val="000000"/>
        </w:rPr>
      </w:pPr>
      <w:r w:rsidRPr="00EC53EA">
        <w:rPr>
          <w:color w:val="000000"/>
        </w:rPr>
        <w:t xml:space="preserve">c) Nie otwierać przed dniem </w:t>
      </w:r>
      <w:r>
        <w:rPr>
          <w:b/>
          <w:color w:val="000000"/>
        </w:rPr>
        <w:t>17</w:t>
      </w:r>
      <w:r>
        <w:rPr>
          <w:b/>
          <w:bCs/>
          <w:color w:val="000000"/>
        </w:rPr>
        <w:t>.10.</w:t>
      </w:r>
      <w:r w:rsidRPr="00417695">
        <w:rPr>
          <w:b/>
          <w:bCs/>
          <w:color w:val="000000"/>
        </w:rPr>
        <w:t>2017 r. do godz. 09:00</w:t>
      </w:r>
    </w:p>
    <w:p w:rsidR="001A74F5" w:rsidRPr="00A04FC1" w:rsidRDefault="001A74F5" w:rsidP="00D948E7">
      <w:pPr>
        <w:autoSpaceDE w:val="0"/>
        <w:autoSpaceDN w:val="0"/>
        <w:adjustRightInd w:val="0"/>
        <w:spacing w:line="360" w:lineRule="auto"/>
        <w:jc w:val="both"/>
        <w:rPr>
          <w:color w:val="000000"/>
          <w:sz w:val="20"/>
          <w:szCs w:val="20"/>
          <w:highlight w:val="yellow"/>
        </w:rPr>
      </w:pPr>
    </w:p>
    <w:p w:rsidR="001A74F5" w:rsidRPr="002A4C20" w:rsidRDefault="001A74F5" w:rsidP="00D948E7">
      <w:pPr>
        <w:autoSpaceDE w:val="0"/>
        <w:autoSpaceDN w:val="0"/>
        <w:adjustRightInd w:val="0"/>
        <w:jc w:val="both"/>
        <w:rPr>
          <w:b/>
          <w:bCs/>
          <w:color w:val="000000"/>
        </w:rPr>
      </w:pPr>
      <w:r w:rsidRPr="002A4C20">
        <w:rPr>
          <w:b/>
          <w:bCs/>
          <w:color w:val="000000"/>
        </w:rPr>
        <w:t>Rozdział 8</w:t>
      </w:r>
    </w:p>
    <w:p w:rsidR="001A74F5" w:rsidRDefault="001A74F5" w:rsidP="00D948E7">
      <w:pPr>
        <w:autoSpaceDE w:val="0"/>
        <w:autoSpaceDN w:val="0"/>
        <w:adjustRightInd w:val="0"/>
        <w:jc w:val="both"/>
        <w:rPr>
          <w:b/>
          <w:bCs/>
          <w:color w:val="000000"/>
        </w:rPr>
      </w:pPr>
      <w:r w:rsidRPr="002A4C20">
        <w:rPr>
          <w:b/>
          <w:bCs/>
          <w:color w:val="000000"/>
        </w:rPr>
        <w:t>SKŁADANIE I OTWARCIE OFERT</w:t>
      </w:r>
    </w:p>
    <w:p w:rsidR="001A74F5" w:rsidRPr="00A04FC1" w:rsidRDefault="001A74F5" w:rsidP="00D948E7">
      <w:pPr>
        <w:autoSpaceDE w:val="0"/>
        <w:autoSpaceDN w:val="0"/>
        <w:adjustRightInd w:val="0"/>
        <w:jc w:val="both"/>
        <w:rPr>
          <w:b/>
          <w:bCs/>
          <w:color w:val="000000"/>
          <w:sz w:val="8"/>
          <w:szCs w:val="8"/>
        </w:rPr>
      </w:pPr>
    </w:p>
    <w:p w:rsidR="001A74F5" w:rsidRPr="00EC53EA" w:rsidRDefault="001A74F5" w:rsidP="00D948E7">
      <w:pPr>
        <w:autoSpaceDE w:val="0"/>
        <w:autoSpaceDN w:val="0"/>
        <w:adjustRightInd w:val="0"/>
        <w:spacing w:line="360" w:lineRule="auto"/>
        <w:jc w:val="both"/>
        <w:rPr>
          <w:bCs/>
          <w:color w:val="000000"/>
        </w:rPr>
      </w:pPr>
      <w:r w:rsidRPr="00EC53EA">
        <w:rPr>
          <w:color w:val="000000"/>
        </w:rPr>
        <w:t>8.1 Ofertę wraz z dokumentami, o których mowa w Rozdziale 5</w:t>
      </w:r>
      <w:r>
        <w:rPr>
          <w:color w:val="000000"/>
        </w:rPr>
        <w:t>, pkt 5.1</w:t>
      </w:r>
      <w:r w:rsidRPr="00EC53EA">
        <w:rPr>
          <w:color w:val="000000"/>
        </w:rPr>
        <w:t xml:space="preserve"> należy złożyć w terminie do dnia </w:t>
      </w:r>
      <w:r>
        <w:rPr>
          <w:b/>
          <w:color w:val="000000"/>
        </w:rPr>
        <w:t>17</w:t>
      </w:r>
      <w:r>
        <w:rPr>
          <w:b/>
          <w:bCs/>
          <w:color w:val="000000"/>
        </w:rPr>
        <w:t>.10</w:t>
      </w:r>
      <w:r w:rsidRPr="003F3195">
        <w:rPr>
          <w:b/>
          <w:bCs/>
          <w:color w:val="000000"/>
        </w:rPr>
        <w:t>.2017</w:t>
      </w:r>
      <w:r w:rsidRPr="00EC53EA">
        <w:rPr>
          <w:b/>
          <w:bCs/>
          <w:color w:val="000000"/>
        </w:rPr>
        <w:t xml:space="preserve"> r. do godz</w:t>
      </w:r>
      <w:r w:rsidRPr="00417695">
        <w:rPr>
          <w:b/>
          <w:bCs/>
          <w:color w:val="000000"/>
        </w:rPr>
        <w:t xml:space="preserve">. </w:t>
      </w:r>
      <w:r>
        <w:rPr>
          <w:b/>
          <w:bCs/>
          <w:color w:val="000000"/>
        </w:rPr>
        <w:t>09</w:t>
      </w:r>
      <w:r w:rsidRPr="00417695">
        <w:rPr>
          <w:b/>
          <w:bCs/>
          <w:color w:val="000000"/>
        </w:rPr>
        <w:t xml:space="preserve">:00 </w:t>
      </w:r>
      <w:r w:rsidRPr="00EC53EA">
        <w:rPr>
          <w:color w:val="000000"/>
        </w:rPr>
        <w:t xml:space="preserve">w </w:t>
      </w:r>
      <w:r>
        <w:rPr>
          <w:b/>
          <w:bCs/>
          <w:color w:val="000000"/>
        </w:rPr>
        <w:t>Gminie</w:t>
      </w:r>
      <w:r w:rsidRPr="002A4C20">
        <w:rPr>
          <w:b/>
          <w:bCs/>
          <w:color w:val="000000"/>
        </w:rPr>
        <w:t xml:space="preserve"> Łuków</w:t>
      </w:r>
      <w:r>
        <w:rPr>
          <w:bCs/>
          <w:color w:val="000000"/>
        </w:rPr>
        <w:t xml:space="preserve">, </w:t>
      </w:r>
      <w:r w:rsidRPr="002A4C20">
        <w:rPr>
          <w:b/>
          <w:iCs/>
        </w:rPr>
        <w:t>ul. Świderska 12, 21 – 400 Łuków</w:t>
      </w:r>
      <w:r w:rsidRPr="002A4C20">
        <w:rPr>
          <w:color w:val="000000"/>
          <w:highlight w:val="yellow"/>
        </w:rPr>
        <w:t xml:space="preserve"> </w:t>
      </w:r>
      <w:r w:rsidRPr="00417695">
        <w:rPr>
          <w:color w:val="000000"/>
        </w:rPr>
        <w:t>(sekretariat, pokój nr 2</w:t>
      </w:r>
      <w:r>
        <w:rPr>
          <w:color w:val="000000"/>
        </w:rPr>
        <w:t>7</w:t>
      </w:r>
      <w:r w:rsidRPr="00417695">
        <w:rPr>
          <w:color w:val="000000"/>
        </w:rPr>
        <w:t>). Oferty można składać od poniedziałku do piątku w godzinach 7:30 –</w:t>
      </w:r>
      <w:r>
        <w:rPr>
          <w:color w:val="000000"/>
        </w:rPr>
        <w:t xml:space="preserve"> 15:3</w:t>
      </w:r>
      <w:r w:rsidRPr="00EC53EA">
        <w:rPr>
          <w:color w:val="000000"/>
        </w:rPr>
        <w:t>0.</w:t>
      </w:r>
    </w:p>
    <w:p w:rsidR="001A74F5" w:rsidRDefault="001A74F5" w:rsidP="00D948E7">
      <w:pPr>
        <w:autoSpaceDE w:val="0"/>
        <w:autoSpaceDN w:val="0"/>
        <w:adjustRightInd w:val="0"/>
        <w:spacing w:line="360" w:lineRule="auto"/>
        <w:jc w:val="both"/>
        <w:rPr>
          <w:color w:val="000000"/>
        </w:rPr>
      </w:pPr>
      <w:r w:rsidRPr="00EC53EA">
        <w:rPr>
          <w:color w:val="000000"/>
        </w:rPr>
        <w:t>8.2 Decydujące znaczenie dla zachowania terminu składania ofert ma data i godzina wpływu oferty w miejsce wskazane w pkt 8.1, a nie data jej wysłania przesyłką pocztową lub kurierską.</w:t>
      </w:r>
    </w:p>
    <w:p w:rsidR="001A74F5" w:rsidRPr="00EC53EA" w:rsidRDefault="001A74F5" w:rsidP="00D948E7">
      <w:pPr>
        <w:autoSpaceDE w:val="0"/>
        <w:autoSpaceDN w:val="0"/>
        <w:adjustRightInd w:val="0"/>
        <w:spacing w:line="360" w:lineRule="auto"/>
        <w:jc w:val="both"/>
        <w:rPr>
          <w:bCs/>
          <w:color w:val="000000"/>
        </w:rPr>
      </w:pPr>
      <w:r>
        <w:rPr>
          <w:color w:val="000000"/>
        </w:rPr>
        <w:t>8.3</w:t>
      </w:r>
      <w:r w:rsidRPr="00EC53EA">
        <w:rPr>
          <w:color w:val="000000"/>
        </w:rPr>
        <w:t xml:space="preserve"> Otwarcie ofert nastąpi w dniu </w:t>
      </w:r>
      <w:r>
        <w:rPr>
          <w:b/>
          <w:color w:val="000000"/>
        </w:rPr>
        <w:t>17</w:t>
      </w:r>
      <w:r w:rsidRPr="001F5C2B">
        <w:rPr>
          <w:b/>
          <w:bCs/>
          <w:color w:val="000000"/>
        </w:rPr>
        <w:t>.</w:t>
      </w:r>
      <w:r>
        <w:rPr>
          <w:b/>
          <w:bCs/>
          <w:color w:val="000000"/>
        </w:rPr>
        <w:t>1</w:t>
      </w:r>
      <w:r w:rsidRPr="003F3195">
        <w:rPr>
          <w:b/>
          <w:bCs/>
          <w:color w:val="000000"/>
        </w:rPr>
        <w:t>0</w:t>
      </w:r>
      <w:r>
        <w:rPr>
          <w:b/>
          <w:bCs/>
          <w:color w:val="000000"/>
        </w:rPr>
        <w:t>.</w:t>
      </w:r>
      <w:r w:rsidRPr="00417695">
        <w:rPr>
          <w:b/>
          <w:bCs/>
          <w:color w:val="000000"/>
        </w:rPr>
        <w:t xml:space="preserve">2017 r. </w:t>
      </w:r>
      <w:r w:rsidRPr="00EC53EA">
        <w:rPr>
          <w:b/>
          <w:bCs/>
          <w:color w:val="000000"/>
        </w:rPr>
        <w:t xml:space="preserve">do godz. </w:t>
      </w:r>
      <w:r>
        <w:rPr>
          <w:b/>
          <w:bCs/>
          <w:color w:val="000000"/>
        </w:rPr>
        <w:t>09.15</w:t>
      </w:r>
      <w:r w:rsidRPr="00417695">
        <w:rPr>
          <w:b/>
          <w:bCs/>
          <w:color w:val="000000"/>
        </w:rPr>
        <w:t xml:space="preserve"> </w:t>
      </w:r>
      <w:r w:rsidRPr="00417695">
        <w:rPr>
          <w:color w:val="000000"/>
        </w:rPr>
        <w:t>w</w:t>
      </w:r>
      <w:r w:rsidRPr="00EC53EA">
        <w:rPr>
          <w:color w:val="000000"/>
        </w:rPr>
        <w:t xml:space="preserve"> siedzibie </w:t>
      </w:r>
      <w:r>
        <w:rPr>
          <w:b/>
          <w:bCs/>
          <w:color w:val="000000"/>
        </w:rPr>
        <w:t>Gminy</w:t>
      </w:r>
      <w:r w:rsidRPr="002A4C20">
        <w:rPr>
          <w:b/>
          <w:bCs/>
          <w:color w:val="000000"/>
        </w:rPr>
        <w:t xml:space="preserve"> Łuków</w:t>
      </w:r>
      <w:r>
        <w:rPr>
          <w:bCs/>
          <w:color w:val="000000"/>
        </w:rPr>
        <w:t xml:space="preserve">, </w:t>
      </w:r>
      <w:r>
        <w:rPr>
          <w:b/>
          <w:iCs/>
        </w:rPr>
        <w:t>ul. </w:t>
      </w:r>
      <w:r w:rsidRPr="002A4C20">
        <w:rPr>
          <w:b/>
          <w:iCs/>
        </w:rPr>
        <w:t>Świderska 12, 21 – 400 Łuków</w:t>
      </w:r>
      <w:r w:rsidRPr="00EC53EA">
        <w:rPr>
          <w:color w:val="000000"/>
        </w:rPr>
        <w:t xml:space="preserve">, </w:t>
      </w:r>
      <w:r w:rsidRPr="00EC53EA">
        <w:rPr>
          <w:b/>
          <w:bCs/>
          <w:color w:val="000000"/>
        </w:rPr>
        <w:t xml:space="preserve">pokój nr </w:t>
      </w:r>
      <w:r>
        <w:rPr>
          <w:b/>
          <w:bCs/>
          <w:color w:val="000000"/>
        </w:rPr>
        <w:t>29 /sala konferencyjna/.</w:t>
      </w:r>
    </w:p>
    <w:p w:rsidR="001A74F5" w:rsidRDefault="001A74F5" w:rsidP="00D948E7">
      <w:pPr>
        <w:autoSpaceDE w:val="0"/>
        <w:autoSpaceDN w:val="0"/>
        <w:adjustRightInd w:val="0"/>
        <w:spacing w:line="360" w:lineRule="auto"/>
        <w:jc w:val="both"/>
        <w:rPr>
          <w:color w:val="000000"/>
        </w:rPr>
      </w:pPr>
      <w:r>
        <w:rPr>
          <w:color w:val="000000"/>
        </w:rPr>
        <w:t>8.4</w:t>
      </w:r>
      <w:r w:rsidRPr="00EC53EA">
        <w:rPr>
          <w:color w:val="000000"/>
        </w:rPr>
        <w:t xml:space="preserve"> 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w:t>
      </w:r>
      <w:r>
        <w:rPr>
          <w:color w:val="000000"/>
        </w:rPr>
        <w:t>percie oznaczonej jak w pkt 7.19</w:t>
      </w:r>
      <w:r w:rsidRPr="00EC53EA">
        <w:rPr>
          <w:color w:val="000000"/>
        </w:rPr>
        <w:t xml:space="preserve"> z dodatkowym oznaczeniem „ZMIANA”.</w:t>
      </w:r>
    </w:p>
    <w:p w:rsidR="001A74F5" w:rsidRDefault="001A74F5" w:rsidP="00D948E7">
      <w:pPr>
        <w:autoSpaceDE w:val="0"/>
        <w:autoSpaceDN w:val="0"/>
        <w:adjustRightInd w:val="0"/>
        <w:spacing w:line="360" w:lineRule="auto"/>
        <w:jc w:val="both"/>
        <w:rPr>
          <w:color w:val="000000"/>
        </w:rPr>
      </w:pPr>
      <w:r>
        <w:rPr>
          <w:color w:val="000000"/>
        </w:rPr>
        <w:t>8.5</w:t>
      </w:r>
      <w:r w:rsidRPr="00EC53EA">
        <w:rPr>
          <w:color w:val="000000"/>
        </w:rPr>
        <w:t xml:space="preserve"> Wykonawca może przed upływem terminu składania ofert wycofać ofertę, poprzez złożenie pisemnego powiadomienia podpisanego przez osobę (osoby) uprawnioną do reprezentowania Wykonawcy.</w:t>
      </w:r>
    </w:p>
    <w:p w:rsidR="001A74F5" w:rsidRDefault="001A74F5" w:rsidP="00D948E7">
      <w:pPr>
        <w:autoSpaceDE w:val="0"/>
        <w:autoSpaceDN w:val="0"/>
        <w:adjustRightInd w:val="0"/>
        <w:spacing w:line="360" w:lineRule="auto"/>
        <w:jc w:val="both"/>
        <w:rPr>
          <w:color w:val="000000"/>
        </w:rPr>
      </w:pPr>
      <w:r>
        <w:rPr>
          <w:color w:val="000000"/>
        </w:rPr>
        <w:t>8.6</w:t>
      </w:r>
      <w:r w:rsidRPr="00EC53EA">
        <w:rPr>
          <w:color w:val="000000"/>
        </w:rPr>
        <w:t xml:space="preserve"> Otwarcie ofert jest jawne. Wykonawcy mogą uczestniczyć w sesji otwarcia ofert.</w:t>
      </w:r>
    </w:p>
    <w:p w:rsidR="001A74F5" w:rsidRPr="00EC53EA" w:rsidRDefault="001A74F5" w:rsidP="00D948E7">
      <w:pPr>
        <w:autoSpaceDE w:val="0"/>
        <w:autoSpaceDN w:val="0"/>
        <w:adjustRightInd w:val="0"/>
        <w:spacing w:line="360" w:lineRule="auto"/>
        <w:jc w:val="both"/>
        <w:rPr>
          <w:color w:val="000000"/>
        </w:rPr>
      </w:pPr>
      <w:r>
        <w:rPr>
          <w:color w:val="000000"/>
        </w:rPr>
        <w:t>8.7</w:t>
      </w:r>
      <w:r w:rsidRPr="00EC53EA">
        <w:rPr>
          <w:color w:val="000000"/>
        </w:rPr>
        <w:t xml:space="preserve"> Niezwłocznie po otwarciu ofert zamawiający zamieści na własnej stronie internetowej informacje dotyczące:</w:t>
      </w:r>
    </w:p>
    <w:p w:rsidR="001A74F5" w:rsidRPr="00EC53EA" w:rsidRDefault="001A74F5" w:rsidP="00D948E7">
      <w:pPr>
        <w:autoSpaceDE w:val="0"/>
        <w:autoSpaceDN w:val="0"/>
        <w:adjustRightInd w:val="0"/>
        <w:spacing w:line="360" w:lineRule="auto"/>
        <w:jc w:val="both"/>
        <w:rPr>
          <w:color w:val="000000"/>
        </w:rPr>
      </w:pPr>
      <w:r w:rsidRPr="00EC53EA">
        <w:rPr>
          <w:color w:val="000000"/>
        </w:rPr>
        <w:t>1) kwoty, jaką zamierza przeznaczyć na sfinansowanie zamówienia;</w:t>
      </w:r>
    </w:p>
    <w:p w:rsidR="001A74F5" w:rsidRPr="00EC53EA" w:rsidRDefault="001A74F5" w:rsidP="00D948E7">
      <w:pPr>
        <w:autoSpaceDE w:val="0"/>
        <w:autoSpaceDN w:val="0"/>
        <w:adjustRightInd w:val="0"/>
        <w:spacing w:line="360" w:lineRule="auto"/>
        <w:jc w:val="both"/>
        <w:rPr>
          <w:color w:val="000000"/>
        </w:rPr>
      </w:pPr>
      <w:r w:rsidRPr="00EC53EA">
        <w:rPr>
          <w:color w:val="000000"/>
        </w:rPr>
        <w:t>2) firm oraz adresów wykonawców, którzy złożyli oferty w terminie;</w:t>
      </w:r>
    </w:p>
    <w:p w:rsidR="001A74F5" w:rsidRDefault="001A74F5" w:rsidP="00D948E7">
      <w:pPr>
        <w:autoSpaceDE w:val="0"/>
        <w:autoSpaceDN w:val="0"/>
        <w:adjustRightInd w:val="0"/>
        <w:spacing w:line="360" w:lineRule="auto"/>
        <w:jc w:val="both"/>
        <w:rPr>
          <w:color w:val="000000"/>
        </w:rPr>
      </w:pPr>
      <w:r w:rsidRPr="00EC53EA">
        <w:rPr>
          <w:color w:val="000000"/>
        </w:rPr>
        <w:t>3) ceny, terminu wykonania zamówienia, okresu gwarancji i</w:t>
      </w:r>
      <w:r>
        <w:rPr>
          <w:color w:val="000000"/>
        </w:rPr>
        <w:t xml:space="preserve"> warunków płatności zawartych w </w:t>
      </w:r>
      <w:r w:rsidRPr="00EC53EA">
        <w:rPr>
          <w:color w:val="000000"/>
        </w:rPr>
        <w:t>ofertach</w:t>
      </w:r>
      <w:r>
        <w:rPr>
          <w:color w:val="000000"/>
        </w:rPr>
        <w:t>.</w:t>
      </w:r>
    </w:p>
    <w:p w:rsidR="001A74F5" w:rsidRPr="00EC53EA" w:rsidRDefault="001A74F5" w:rsidP="00D948E7">
      <w:pPr>
        <w:autoSpaceDE w:val="0"/>
        <w:autoSpaceDN w:val="0"/>
        <w:adjustRightInd w:val="0"/>
        <w:spacing w:line="360" w:lineRule="auto"/>
        <w:jc w:val="both"/>
        <w:rPr>
          <w:color w:val="000000"/>
        </w:rPr>
      </w:pPr>
      <w:r>
        <w:rPr>
          <w:color w:val="000000"/>
        </w:rPr>
        <w:t>8.8</w:t>
      </w:r>
      <w:r w:rsidRPr="00EC53EA">
        <w:rPr>
          <w:color w:val="000000"/>
        </w:rPr>
        <w:t xml:space="preserve"> Oferty złożone po terminie, o którym mowa w punkcie 8.1, zostaną niezwłocznie zwrócone wykonawcom.</w:t>
      </w:r>
    </w:p>
    <w:p w:rsidR="001A74F5" w:rsidRPr="00A04FC1" w:rsidRDefault="001A74F5" w:rsidP="00D948E7">
      <w:pPr>
        <w:autoSpaceDE w:val="0"/>
        <w:autoSpaceDN w:val="0"/>
        <w:adjustRightInd w:val="0"/>
        <w:spacing w:line="360" w:lineRule="auto"/>
        <w:jc w:val="both"/>
        <w:rPr>
          <w:color w:val="000000"/>
          <w:sz w:val="20"/>
          <w:szCs w:val="20"/>
          <w:highlight w:val="yellow"/>
        </w:rPr>
      </w:pPr>
    </w:p>
    <w:p w:rsidR="001A74F5" w:rsidRPr="002A4C20" w:rsidRDefault="001A74F5" w:rsidP="00D948E7">
      <w:pPr>
        <w:autoSpaceDE w:val="0"/>
        <w:autoSpaceDN w:val="0"/>
        <w:adjustRightInd w:val="0"/>
        <w:jc w:val="both"/>
        <w:rPr>
          <w:b/>
          <w:bCs/>
          <w:color w:val="000000"/>
        </w:rPr>
      </w:pPr>
      <w:r w:rsidRPr="002A4C20">
        <w:rPr>
          <w:b/>
          <w:bCs/>
          <w:color w:val="000000"/>
        </w:rPr>
        <w:t>Rozdział 9</w:t>
      </w:r>
    </w:p>
    <w:p w:rsidR="001A74F5" w:rsidRDefault="001A74F5" w:rsidP="00D948E7">
      <w:pPr>
        <w:autoSpaceDE w:val="0"/>
        <w:autoSpaceDN w:val="0"/>
        <w:adjustRightInd w:val="0"/>
        <w:jc w:val="both"/>
        <w:rPr>
          <w:b/>
          <w:bCs/>
          <w:color w:val="000000"/>
        </w:rPr>
      </w:pPr>
      <w:r w:rsidRPr="002A4C20">
        <w:rPr>
          <w:b/>
          <w:bCs/>
          <w:color w:val="000000"/>
        </w:rPr>
        <w:t>TERMIN ZWIĄZANIA OFERTĄ</w:t>
      </w:r>
    </w:p>
    <w:p w:rsidR="001A74F5" w:rsidRPr="00A04FC1" w:rsidRDefault="001A74F5" w:rsidP="00D948E7">
      <w:pPr>
        <w:autoSpaceDE w:val="0"/>
        <w:autoSpaceDN w:val="0"/>
        <w:adjustRightInd w:val="0"/>
        <w:jc w:val="both"/>
        <w:rPr>
          <w:b/>
          <w:bCs/>
          <w:color w:val="000000"/>
          <w:sz w:val="8"/>
          <w:szCs w:val="8"/>
        </w:rPr>
      </w:pPr>
    </w:p>
    <w:p w:rsidR="001A74F5" w:rsidRDefault="001A74F5" w:rsidP="00D948E7">
      <w:pPr>
        <w:autoSpaceDE w:val="0"/>
        <w:autoSpaceDN w:val="0"/>
        <w:adjustRightInd w:val="0"/>
        <w:spacing w:line="360" w:lineRule="auto"/>
        <w:jc w:val="both"/>
        <w:rPr>
          <w:color w:val="000000"/>
        </w:rPr>
      </w:pPr>
      <w:r w:rsidRPr="00815E28">
        <w:rPr>
          <w:color w:val="000000"/>
        </w:rPr>
        <w:t>9.1 Wykonawca jest związany ofertą przez okres 30 dni od terminu składania ofert.</w:t>
      </w:r>
    </w:p>
    <w:p w:rsidR="001A74F5" w:rsidRDefault="001A74F5" w:rsidP="00D948E7">
      <w:pPr>
        <w:autoSpaceDE w:val="0"/>
        <w:autoSpaceDN w:val="0"/>
        <w:adjustRightInd w:val="0"/>
        <w:spacing w:line="360" w:lineRule="auto"/>
        <w:jc w:val="both"/>
        <w:rPr>
          <w:color w:val="000000"/>
        </w:rPr>
      </w:pPr>
      <w:r w:rsidRPr="00815E28">
        <w:rPr>
          <w:color w:val="000000"/>
        </w:rPr>
        <w:t>9.2 Bieg terminu związania ofertą rozpoczyna się wraz z upływem terminu składania ofert.</w:t>
      </w:r>
    </w:p>
    <w:p w:rsidR="001A74F5" w:rsidRPr="00815E28" w:rsidRDefault="001A74F5" w:rsidP="00D948E7">
      <w:pPr>
        <w:autoSpaceDE w:val="0"/>
        <w:autoSpaceDN w:val="0"/>
        <w:adjustRightInd w:val="0"/>
        <w:spacing w:line="360" w:lineRule="auto"/>
        <w:jc w:val="both"/>
        <w:rPr>
          <w:color w:val="000000"/>
        </w:rPr>
      </w:pPr>
      <w:r w:rsidRPr="00815E28">
        <w:rPr>
          <w:color w:val="000000"/>
        </w:rPr>
        <w:t>9.3 Wykonawca samodzielnie lub na wniosek zamawiającego może przedłużyć termin związania ofertą, z tym, że zamawiający może tylko raz, co najmniej na 3 dni przed upływem terminu związania ofertą zwrócić się do wykonawców o wyrażenie zgody</w:t>
      </w:r>
      <w:r>
        <w:rPr>
          <w:color w:val="000000"/>
        </w:rPr>
        <w:t xml:space="preserve"> na przedłużenie tego terminu o </w:t>
      </w:r>
      <w:r w:rsidRPr="00815E28">
        <w:rPr>
          <w:color w:val="000000"/>
        </w:rPr>
        <w:t>oznaczony okres, nie dłuższy jednak niż o 60 dni. Przedłużenie terminu związania ofertą jest dopuszczalne tylko z jednoczesnym przedłużeniem okresu ważności</w:t>
      </w:r>
      <w:r>
        <w:rPr>
          <w:color w:val="000000"/>
        </w:rPr>
        <w:t xml:space="preserve"> wadium albo, jeśli nie jest to </w:t>
      </w:r>
      <w:r w:rsidRPr="00815E28">
        <w:rPr>
          <w:color w:val="000000"/>
        </w:rPr>
        <w:t>możliwe, z wniesieniem nowego wadium na przedłużony okres związania ofertą.</w:t>
      </w:r>
    </w:p>
    <w:p w:rsidR="001A74F5" w:rsidRPr="00DB70C6" w:rsidRDefault="001A74F5" w:rsidP="00D948E7">
      <w:pPr>
        <w:autoSpaceDE w:val="0"/>
        <w:autoSpaceDN w:val="0"/>
        <w:adjustRightInd w:val="0"/>
        <w:spacing w:line="360" w:lineRule="auto"/>
        <w:jc w:val="both"/>
        <w:rPr>
          <w:color w:val="000000"/>
          <w:sz w:val="16"/>
          <w:szCs w:val="16"/>
          <w:highlight w:val="yellow"/>
        </w:rPr>
      </w:pPr>
    </w:p>
    <w:p w:rsidR="001A74F5" w:rsidRPr="002A4C20" w:rsidRDefault="001A74F5" w:rsidP="00D948E7">
      <w:pPr>
        <w:autoSpaceDE w:val="0"/>
        <w:autoSpaceDN w:val="0"/>
        <w:adjustRightInd w:val="0"/>
        <w:jc w:val="both"/>
        <w:rPr>
          <w:b/>
          <w:bCs/>
          <w:color w:val="000000"/>
        </w:rPr>
      </w:pPr>
      <w:r w:rsidRPr="002A4C20">
        <w:rPr>
          <w:b/>
          <w:bCs/>
          <w:color w:val="000000"/>
        </w:rPr>
        <w:t>Rozdział 10</w:t>
      </w:r>
    </w:p>
    <w:p w:rsidR="001A74F5" w:rsidRDefault="001A74F5" w:rsidP="00D948E7">
      <w:pPr>
        <w:autoSpaceDE w:val="0"/>
        <w:autoSpaceDN w:val="0"/>
        <w:adjustRightInd w:val="0"/>
        <w:jc w:val="both"/>
        <w:rPr>
          <w:b/>
          <w:bCs/>
          <w:color w:val="000000"/>
        </w:rPr>
      </w:pPr>
      <w:r w:rsidRPr="002A4C20">
        <w:rPr>
          <w:b/>
          <w:bCs/>
          <w:color w:val="000000"/>
        </w:rPr>
        <w:t>OPIS SPOSOBU OBLICZENIA CENY</w:t>
      </w:r>
    </w:p>
    <w:p w:rsidR="001A74F5" w:rsidRPr="00DB70C6" w:rsidRDefault="001A74F5" w:rsidP="00D948E7">
      <w:pPr>
        <w:autoSpaceDE w:val="0"/>
        <w:autoSpaceDN w:val="0"/>
        <w:adjustRightInd w:val="0"/>
        <w:jc w:val="both"/>
        <w:rPr>
          <w:b/>
          <w:bCs/>
          <w:color w:val="000000"/>
          <w:sz w:val="8"/>
          <w:szCs w:val="8"/>
        </w:rPr>
      </w:pPr>
    </w:p>
    <w:p w:rsidR="001A74F5" w:rsidRDefault="001A74F5" w:rsidP="00A04FC1">
      <w:pPr>
        <w:pStyle w:val="Header"/>
        <w:widowControl/>
        <w:tabs>
          <w:tab w:val="left" w:pos="567"/>
        </w:tabs>
        <w:suppressAutoHyphens/>
        <w:spacing w:line="360" w:lineRule="auto"/>
        <w:jc w:val="both"/>
        <w:rPr>
          <w:color w:val="000000"/>
          <w:sz w:val="24"/>
          <w:szCs w:val="24"/>
        </w:rPr>
      </w:pPr>
      <w:r w:rsidRPr="00B96529">
        <w:rPr>
          <w:bCs/>
          <w:color w:val="000000"/>
          <w:sz w:val="24"/>
          <w:szCs w:val="24"/>
        </w:rPr>
        <w:t>10.1.</w:t>
      </w:r>
      <w:r w:rsidRPr="00D80177">
        <w:rPr>
          <w:color w:val="000000"/>
          <w:sz w:val="24"/>
          <w:szCs w:val="24"/>
        </w:rPr>
        <w:t xml:space="preserve">Wykonawca wskazuję cenę ofertową w formularzu ofertowym (załącznik nr </w:t>
      </w:r>
      <w:r>
        <w:rPr>
          <w:color w:val="000000"/>
          <w:sz w:val="24"/>
          <w:szCs w:val="24"/>
        </w:rPr>
        <w:t>7</w:t>
      </w:r>
      <w:r w:rsidRPr="00D80177">
        <w:rPr>
          <w:color w:val="000000"/>
          <w:sz w:val="24"/>
          <w:szCs w:val="24"/>
        </w:rPr>
        <w:t xml:space="preserve"> do SIWZ).</w:t>
      </w:r>
    </w:p>
    <w:p w:rsidR="001A74F5" w:rsidRPr="00D80177" w:rsidRDefault="001A74F5" w:rsidP="00A04FC1">
      <w:pPr>
        <w:pStyle w:val="Header"/>
        <w:widowControl/>
        <w:tabs>
          <w:tab w:val="left" w:pos="567"/>
        </w:tabs>
        <w:suppressAutoHyphens/>
        <w:spacing w:line="360" w:lineRule="auto"/>
        <w:jc w:val="both"/>
        <w:rPr>
          <w:color w:val="000000"/>
          <w:sz w:val="24"/>
          <w:szCs w:val="24"/>
        </w:rPr>
      </w:pPr>
      <w:r>
        <w:rPr>
          <w:color w:val="000000"/>
          <w:sz w:val="24"/>
          <w:szCs w:val="24"/>
        </w:rPr>
        <w:t>10.2.</w:t>
      </w:r>
      <w:r w:rsidRPr="00B96529">
        <w:rPr>
          <w:color w:val="000000"/>
          <w:sz w:val="24"/>
          <w:szCs w:val="24"/>
        </w:rPr>
        <w:t xml:space="preserve">Cenę ofertową </w:t>
      </w:r>
      <w:r w:rsidRPr="00D80177">
        <w:rPr>
          <w:color w:val="000000"/>
          <w:sz w:val="24"/>
          <w:szCs w:val="24"/>
        </w:rPr>
        <w:t>powinna stanowić suma cen jednostkowych wykazanych za poszczególne roboty składające się na Przedmiot zamówienia w kosztor</w:t>
      </w:r>
      <w:r>
        <w:rPr>
          <w:color w:val="000000"/>
          <w:sz w:val="24"/>
          <w:szCs w:val="24"/>
        </w:rPr>
        <w:t>ysie  ofertowym sporządzonym na </w:t>
      </w:r>
      <w:r w:rsidRPr="00D80177">
        <w:rPr>
          <w:color w:val="000000"/>
          <w:sz w:val="24"/>
          <w:szCs w:val="24"/>
        </w:rPr>
        <w:t>podstawie przedmiaru robót stanowiącym załącznik nr</w:t>
      </w:r>
      <w:r>
        <w:rPr>
          <w:color w:val="000000"/>
          <w:sz w:val="24"/>
          <w:szCs w:val="24"/>
        </w:rPr>
        <w:t xml:space="preserve"> 1 SIWZ łącznie z należnym   podatkiem od towarów i usług VAT.</w:t>
      </w:r>
      <w:r w:rsidRPr="00D80177">
        <w:rPr>
          <w:color w:val="000000"/>
          <w:sz w:val="24"/>
          <w:szCs w:val="24"/>
        </w:rPr>
        <w:t xml:space="preserve"> </w:t>
      </w:r>
    </w:p>
    <w:p w:rsidR="001A74F5" w:rsidRPr="00D80177" w:rsidRDefault="001A74F5" w:rsidP="00A04FC1">
      <w:pPr>
        <w:pStyle w:val="Header"/>
        <w:widowControl/>
        <w:numPr>
          <w:ilvl w:val="1"/>
          <w:numId w:val="22"/>
        </w:numPr>
        <w:tabs>
          <w:tab w:val="left" w:pos="567"/>
        </w:tabs>
        <w:suppressAutoHyphens/>
        <w:spacing w:line="360" w:lineRule="auto"/>
        <w:ind w:left="0" w:firstLine="0"/>
        <w:jc w:val="both"/>
        <w:rPr>
          <w:color w:val="000000"/>
          <w:sz w:val="24"/>
          <w:szCs w:val="24"/>
        </w:rPr>
      </w:pPr>
      <w:r>
        <w:rPr>
          <w:color w:val="000000"/>
          <w:sz w:val="24"/>
          <w:szCs w:val="24"/>
        </w:rPr>
        <w:t xml:space="preserve"> </w:t>
      </w:r>
      <w:r w:rsidRPr="00D80177">
        <w:rPr>
          <w:color w:val="000000"/>
          <w:sz w:val="24"/>
          <w:szCs w:val="24"/>
        </w:rPr>
        <w:t xml:space="preserve">Cena ofertowa winna uwzględniać wszelkie koszty niezbędne dla prawidłowego wykonania Przedmiotu zamówienia, w szczególności: koszty wykonania Przedmiotu zamówienia (w tym nabycia materiałów, eksploatacji narzędzi i urządzeń, transportu), koszty wynikające ze zobowiązań ujętych w tekście wzoru umowy (załącznik nr </w:t>
      </w:r>
      <w:r>
        <w:rPr>
          <w:color w:val="000000"/>
          <w:sz w:val="24"/>
          <w:szCs w:val="24"/>
        </w:rPr>
        <w:t>2</w:t>
      </w:r>
      <w:r w:rsidRPr="00D80177">
        <w:rPr>
          <w:color w:val="000000"/>
          <w:sz w:val="24"/>
          <w:szCs w:val="24"/>
        </w:rPr>
        <w:t xml:space="preserve"> do SIWZ), jak t</w:t>
      </w:r>
      <w:r>
        <w:rPr>
          <w:color w:val="000000"/>
          <w:sz w:val="24"/>
          <w:szCs w:val="24"/>
        </w:rPr>
        <w:t>eż ze zobowiązań wynikających z </w:t>
      </w:r>
      <w:r w:rsidRPr="00D80177">
        <w:rPr>
          <w:color w:val="000000"/>
          <w:sz w:val="24"/>
          <w:szCs w:val="24"/>
        </w:rPr>
        <w:t>przepisów prawa, z uwzględnieniem  wszystkich podatków, składek na ubezpieczenia społeczne, zdrowotne i opłat, jak również zysk Wykonawcy.</w:t>
      </w:r>
    </w:p>
    <w:p w:rsidR="001A74F5" w:rsidRPr="00D80177" w:rsidRDefault="001A74F5" w:rsidP="00A04FC1">
      <w:pPr>
        <w:numPr>
          <w:ilvl w:val="1"/>
          <w:numId w:val="22"/>
        </w:numPr>
        <w:tabs>
          <w:tab w:val="left" w:pos="567"/>
        </w:tabs>
        <w:suppressAutoHyphens/>
        <w:spacing w:line="360" w:lineRule="auto"/>
        <w:ind w:left="0" w:firstLine="0"/>
        <w:jc w:val="both"/>
        <w:rPr>
          <w:color w:val="000000"/>
        </w:rPr>
      </w:pPr>
      <w:r>
        <w:rPr>
          <w:color w:val="000000"/>
        </w:rPr>
        <w:t xml:space="preserve"> </w:t>
      </w:r>
      <w:r w:rsidRPr="00D80177">
        <w:rPr>
          <w:color w:val="000000"/>
        </w:rPr>
        <w:t>Wszelkie wartości pieniężne należy podawać w złotych polskich (PLN).</w:t>
      </w:r>
    </w:p>
    <w:p w:rsidR="001A74F5" w:rsidRPr="00D80177" w:rsidRDefault="001A74F5" w:rsidP="00A04FC1">
      <w:pPr>
        <w:numPr>
          <w:ilvl w:val="1"/>
          <w:numId w:val="22"/>
        </w:numPr>
        <w:tabs>
          <w:tab w:val="left" w:pos="567"/>
        </w:tabs>
        <w:suppressAutoHyphens/>
        <w:spacing w:line="360" w:lineRule="auto"/>
        <w:ind w:left="0" w:firstLine="0"/>
        <w:jc w:val="both"/>
        <w:rPr>
          <w:color w:val="000000"/>
        </w:rPr>
      </w:pPr>
      <w:r>
        <w:rPr>
          <w:color w:val="000000"/>
        </w:rPr>
        <w:t xml:space="preserve"> </w:t>
      </w:r>
      <w:r w:rsidRPr="00D80177">
        <w:rPr>
          <w:color w:val="000000"/>
        </w:rPr>
        <w:t xml:space="preserve">Wszystkie wartości pieniężne muszą być podane z </w:t>
      </w:r>
      <w:r>
        <w:rPr>
          <w:color w:val="000000"/>
        </w:rPr>
        <w:t>dokładnością do dwóch miejsc po </w:t>
      </w:r>
      <w:r w:rsidRPr="00D80177">
        <w:rPr>
          <w:color w:val="000000"/>
        </w:rPr>
        <w:t>przecinku,  przy czym końcówki poniżej 0,5 grosza pomija się, a końcówki 0,5 grosza i wyższe zaokrągla się do 1 grosza.</w:t>
      </w:r>
    </w:p>
    <w:p w:rsidR="001A74F5" w:rsidRPr="00D80177" w:rsidRDefault="001A74F5" w:rsidP="00A04FC1">
      <w:pPr>
        <w:pStyle w:val="Header"/>
        <w:widowControl/>
        <w:numPr>
          <w:ilvl w:val="1"/>
          <w:numId w:val="22"/>
        </w:numPr>
        <w:tabs>
          <w:tab w:val="left" w:pos="567"/>
        </w:tabs>
        <w:suppressAutoHyphens/>
        <w:spacing w:line="360" w:lineRule="auto"/>
        <w:ind w:left="0" w:firstLine="0"/>
        <w:jc w:val="both"/>
        <w:rPr>
          <w:color w:val="000000"/>
          <w:sz w:val="24"/>
          <w:szCs w:val="24"/>
        </w:rPr>
      </w:pPr>
      <w:r>
        <w:rPr>
          <w:color w:val="000000"/>
          <w:sz w:val="24"/>
          <w:szCs w:val="24"/>
        </w:rPr>
        <w:t xml:space="preserve"> </w:t>
      </w:r>
      <w:r w:rsidRPr="00D80177">
        <w:rPr>
          <w:color w:val="000000"/>
          <w:sz w:val="24"/>
          <w:szCs w:val="24"/>
        </w:rPr>
        <w:t>Przy porównaniu ofert i wyborze najkorzystniejszej oferty brana będzie pod uwagę cena ofertowa.</w:t>
      </w:r>
    </w:p>
    <w:p w:rsidR="001A74F5" w:rsidRDefault="001A74F5" w:rsidP="00A04FC1">
      <w:pPr>
        <w:numPr>
          <w:ilvl w:val="1"/>
          <w:numId w:val="22"/>
        </w:numPr>
        <w:tabs>
          <w:tab w:val="left" w:pos="567"/>
        </w:tabs>
        <w:suppressAutoHyphens/>
        <w:spacing w:line="360" w:lineRule="auto"/>
        <w:ind w:left="0" w:firstLine="0"/>
        <w:jc w:val="both"/>
        <w:rPr>
          <w:color w:val="000000"/>
        </w:rPr>
      </w:pPr>
      <w:r>
        <w:rPr>
          <w:color w:val="000000"/>
        </w:rPr>
        <w:t xml:space="preserve"> Rozliczenia między </w:t>
      </w:r>
      <w:r w:rsidRPr="00D80177">
        <w:rPr>
          <w:color w:val="000000"/>
        </w:rPr>
        <w:t>Zamawiającym i Wykonawcą</w:t>
      </w:r>
      <w:r>
        <w:rPr>
          <w:color w:val="000000"/>
        </w:rPr>
        <w:t xml:space="preserve"> będą prowadzone </w:t>
      </w:r>
      <w:r w:rsidRPr="00D80177">
        <w:rPr>
          <w:color w:val="000000"/>
        </w:rPr>
        <w:t>w</w:t>
      </w:r>
      <w:r>
        <w:rPr>
          <w:color w:val="000000"/>
        </w:rPr>
        <w:t xml:space="preserve"> </w:t>
      </w:r>
      <w:r w:rsidRPr="00D80177">
        <w:rPr>
          <w:color w:val="000000"/>
        </w:rPr>
        <w:t xml:space="preserve">polskich złotych </w:t>
      </w:r>
      <w:r>
        <w:rPr>
          <w:color w:val="000000"/>
        </w:rPr>
        <w:t xml:space="preserve">- </w:t>
      </w:r>
      <w:r w:rsidRPr="00D80177">
        <w:rPr>
          <w:color w:val="000000"/>
        </w:rPr>
        <w:t xml:space="preserve">PLN. </w:t>
      </w:r>
    </w:p>
    <w:p w:rsidR="001A74F5" w:rsidRPr="00B96529" w:rsidRDefault="001A74F5" w:rsidP="00A04FC1">
      <w:pPr>
        <w:numPr>
          <w:ilvl w:val="1"/>
          <w:numId w:val="22"/>
        </w:numPr>
        <w:tabs>
          <w:tab w:val="left" w:pos="567"/>
        </w:tabs>
        <w:suppressAutoHyphens/>
        <w:spacing w:line="360" w:lineRule="auto"/>
        <w:ind w:left="0" w:firstLine="0"/>
        <w:jc w:val="both"/>
        <w:rPr>
          <w:color w:val="000000"/>
        </w:rPr>
      </w:pPr>
      <w:r>
        <w:rPr>
          <w:color w:val="000000"/>
        </w:rPr>
        <w:t xml:space="preserve"> </w:t>
      </w:r>
      <w:r w:rsidRPr="00D80177">
        <w:rPr>
          <w:color w:val="000000"/>
        </w:rPr>
        <w:t>Zamawiający nie dopuszcza prowadzenia rozliczeń w walutach obcych.</w:t>
      </w:r>
    </w:p>
    <w:p w:rsidR="001A74F5" w:rsidRPr="00DB70C6" w:rsidRDefault="001A74F5" w:rsidP="00D948E7">
      <w:pPr>
        <w:autoSpaceDE w:val="0"/>
        <w:autoSpaceDN w:val="0"/>
        <w:adjustRightInd w:val="0"/>
        <w:spacing w:line="360" w:lineRule="auto"/>
        <w:jc w:val="both"/>
        <w:rPr>
          <w:color w:val="000000"/>
          <w:sz w:val="16"/>
          <w:szCs w:val="16"/>
          <w:highlight w:val="yellow"/>
        </w:rPr>
      </w:pPr>
    </w:p>
    <w:p w:rsidR="001A74F5" w:rsidRPr="002A4C20" w:rsidRDefault="001A74F5" w:rsidP="00D948E7">
      <w:pPr>
        <w:autoSpaceDE w:val="0"/>
        <w:autoSpaceDN w:val="0"/>
        <w:adjustRightInd w:val="0"/>
        <w:jc w:val="both"/>
        <w:rPr>
          <w:b/>
          <w:bCs/>
          <w:color w:val="000000"/>
        </w:rPr>
      </w:pPr>
      <w:r w:rsidRPr="002A4C20">
        <w:rPr>
          <w:b/>
          <w:bCs/>
          <w:color w:val="000000"/>
        </w:rPr>
        <w:t>Rozdział 11</w:t>
      </w:r>
    </w:p>
    <w:p w:rsidR="001A74F5" w:rsidRDefault="001A74F5" w:rsidP="00D948E7">
      <w:pPr>
        <w:autoSpaceDE w:val="0"/>
        <w:autoSpaceDN w:val="0"/>
        <w:adjustRightInd w:val="0"/>
        <w:jc w:val="both"/>
        <w:rPr>
          <w:b/>
          <w:bCs/>
          <w:color w:val="000000"/>
        </w:rPr>
      </w:pPr>
      <w:r w:rsidRPr="002A4C20">
        <w:rPr>
          <w:b/>
          <w:bCs/>
          <w:color w:val="000000"/>
        </w:rPr>
        <w:t>BADANIE OFERT</w:t>
      </w:r>
    </w:p>
    <w:p w:rsidR="001A74F5" w:rsidRPr="00A04FC1" w:rsidRDefault="001A74F5" w:rsidP="00D948E7">
      <w:pPr>
        <w:autoSpaceDE w:val="0"/>
        <w:autoSpaceDN w:val="0"/>
        <w:adjustRightInd w:val="0"/>
        <w:jc w:val="both"/>
        <w:rPr>
          <w:b/>
          <w:bCs/>
          <w:color w:val="000000"/>
          <w:sz w:val="8"/>
          <w:szCs w:val="8"/>
        </w:rPr>
      </w:pPr>
    </w:p>
    <w:p w:rsidR="001A74F5" w:rsidRDefault="001A74F5" w:rsidP="00D948E7">
      <w:pPr>
        <w:autoSpaceDE w:val="0"/>
        <w:autoSpaceDN w:val="0"/>
        <w:adjustRightInd w:val="0"/>
        <w:spacing w:line="360" w:lineRule="auto"/>
        <w:jc w:val="both"/>
        <w:rPr>
          <w:color w:val="000000"/>
        </w:rPr>
      </w:pPr>
      <w:r w:rsidRPr="00FE03D5">
        <w:rPr>
          <w:color w:val="000000"/>
        </w:rPr>
        <w:t>11.1 W toku badania i oceny ofert zamawiający może żądać od wykonawców wyjaśnień dotyczących treści złożonych ofert.</w:t>
      </w:r>
    </w:p>
    <w:p w:rsidR="001A74F5" w:rsidRDefault="001A74F5" w:rsidP="00D948E7">
      <w:pPr>
        <w:autoSpaceDE w:val="0"/>
        <w:autoSpaceDN w:val="0"/>
        <w:adjustRightInd w:val="0"/>
        <w:spacing w:line="360" w:lineRule="auto"/>
        <w:jc w:val="both"/>
        <w:rPr>
          <w:color w:val="000000"/>
        </w:rPr>
      </w:pPr>
      <w:r w:rsidRPr="00FE03D5">
        <w:rPr>
          <w:color w:val="000000"/>
        </w:rPr>
        <w:t xml:space="preserve">11.2 Zamawiający w celu ustalenia, czy oferta zawiera rażąco niską cenę lub </w:t>
      </w:r>
      <w:r>
        <w:rPr>
          <w:color w:val="000000"/>
        </w:rPr>
        <w:t xml:space="preserve">istotne </w:t>
      </w:r>
      <w:r w:rsidRPr="00FE03D5">
        <w:rPr>
          <w:color w:val="000000"/>
        </w:rPr>
        <w:t>części składowe ceny wydają się rażąco niskie w stosunku do przed</w:t>
      </w:r>
      <w:r>
        <w:rPr>
          <w:color w:val="000000"/>
        </w:rPr>
        <w:t>miotu zamówienia, zwróci się do </w:t>
      </w:r>
      <w:r w:rsidRPr="00B1472A">
        <w:rPr>
          <w:color w:val="000000"/>
        </w:rPr>
        <w:t>wykonawcy o udzielenie wyjaśnień, w tym złożenie dowodów dotyczących wyliczenia ceny.</w:t>
      </w:r>
    </w:p>
    <w:p w:rsidR="001A74F5" w:rsidRPr="00B1472A" w:rsidRDefault="001A74F5" w:rsidP="00D948E7">
      <w:pPr>
        <w:pStyle w:val="Default"/>
        <w:spacing w:line="360" w:lineRule="auto"/>
        <w:jc w:val="both"/>
        <w:rPr>
          <w:rFonts w:ascii="Times New Roman" w:hAnsi="Times New Roman" w:cs="Times New Roman"/>
        </w:rPr>
      </w:pPr>
      <w:r w:rsidRPr="00B1472A">
        <w:rPr>
          <w:rFonts w:ascii="Times New Roman" w:hAnsi="Times New Roman" w:cs="Times New Roman"/>
        </w:rPr>
        <w:t xml:space="preserve">11.3 Zamawiający zgodnie z art. 87 ust. 2 Pzp poprawi w ofercie oczywiste omyłki pisarskie, oczywiste omyłki rachunkowe, z uwzględnieniem konsekwencji rachunkowych dodatkowych poprawek oraz inne omyłki polegające na niezgodności oferty ze SIWZ, niepowodujące istotnych zmian w treści oferty, niezwłocznie zawiadamiając o tym wykonawcę, którego oferta została poprawiona. W przypadku rozbieżności w cenie podanej </w:t>
      </w:r>
      <w:r>
        <w:rPr>
          <w:rFonts w:ascii="Times New Roman" w:hAnsi="Times New Roman" w:cs="Times New Roman"/>
        </w:rPr>
        <w:t>w druku Formularza Ofertowego w </w:t>
      </w:r>
      <w:r w:rsidRPr="00B1472A">
        <w:rPr>
          <w:rFonts w:ascii="Times New Roman" w:hAnsi="Times New Roman" w:cs="Times New Roman"/>
        </w:rPr>
        <w:t>postaci liczbowej i słownej, jako poprawna przyjęta zostanie cena podana słownie.</w:t>
      </w:r>
    </w:p>
    <w:p w:rsidR="001A74F5" w:rsidRPr="00B1472A" w:rsidRDefault="001A74F5" w:rsidP="00D948E7">
      <w:pPr>
        <w:pStyle w:val="Default"/>
        <w:spacing w:line="360" w:lineRule="auto"/>
        <w:jc w:val="both"/>
        <w:rPr>
          <w:rFonts w:ascii="Times New Roman" w:hAnsi="Times New Roman" w:cs="Times New Roman"/>
          <w:color w:val="auto"/>
        </w:rPr>
      </w:pPr>
    </w:p>
    <w:p w:rsidR="001A74F5" w:rsidRPr="008E7A8F" w:rsidRDefault="001A74F5" w:rsidP="00D948E7">
      <w:pPr>
        <w:autoSpaceDE w:val="0"/>
        <w:autoSpaceDN w:val="0"/>
        <w:adjustRightInd w:val="0"/>
        <w:jc w:val="both"/>
        <w:rPr>
          <w:bCs/>
          <w:color w:val="000000"/>
        </w:rPr>
      </w:pPr>
      <w:r w:rsidRPr="002A4C20">
        <w:rPr>
          <w:b/>
          <w:bCs/>
          <w:color w:val="000000"/>
        </w:rPr>
        <w:t>Rozdział 12</w:t>
      </w:r>
    </w:p>
    <w:p w:rsidR="001A74F5" w:rsidRPr="002A4C20" w:rsidRDefault="001A74F5" w:rsidP="00D948E7">
      <w:pPr>
        <w:autoSpaceDE w:val="0"/>
        <w:autoSpaceDN w:val="0"/>
        <w:adjustRightInd w:val="0"/>
        <w:jc w:val="both"/>
        <w:rPr>
          <w:b/>
          <w:bCs/>
          <w:color w:val="000000"/>
        </w:rPr>
      </w:pPr>
      <w:r w:rsidRPr="002A4C20">
        <w:rPr>
          <w:b/>
          <w:bCs/>
          <w:color w:val="000000"/>
        </w:rPr>
        <w:t>OPIS KRYTERIÓW, KTÓRYMI ZAMAWIAJĄCY BĘDZIE SIĘ KIEROWAŁ PRZY WYBORZE OFERTY WRAZ Z PODANIEM WAG TYCH KRYTERIÓW I SPOSOBU OCENY OFERT</w:t>
      </w:r>
    </w:p>
    <w:p w:rsidR="001A74F5" w:rsidRDefault="001A74F5" w:rsidP="00D948E7">
      <w:pPr>
        <w:pStyle w:val="BodyText"/>
        <w:spacing w:before="0" w:line="360" w:lineRule="auto"/>
        <w:rPr>
          <w:rFonts w:ascii="Times New Roman" w:hAnsi="Times New Roman" w:cs="Times New Roman"/>
          <w:sz w:val="24"/>
        </w:rPr>
      </w:pPr>
      <w:r w:rsidRPr="00D948E7">
        <w:rPr>
          <w:rFonts w:ascii="Times New Roman" w:hAnsi="Times New Roman" w:cs="Times New Roman"/>
          <w:sz w:val="24"/>
        </w:rPr>
        <w:t>12.1 Zamawiający dokona oceny ofert, które nie zostały odrzucone, na podstawie następujących kryteriów oceny ofert:</w:t>
      </w:r>
    </w:p>
    <w:p w:rsidR="001A74F5" w:rsidRPr="00A04FC1" w:rsidRDefault="001A74F5" w:rsidP="00A04FC1">
      <w:pPr>
        <w:pStyle w:val="BodyText"/>
        <w:spacing w:before="0" w:line="360" w:lineRule="auto"/>
        <w:rPr>
          <w:rFonts w:ascii="Times New Roman" w:hAnsi="Times New Roman" w:cs="Times New Roman"/>
          <w:b/>
          <w:bCs/>
          <w:sz w:val="24"/>
        </w:rPr>
      </w:pPr>
      <w:r w:rsidRPr="00A04FC1">
        <w:rPr>
          <w:rFonts w:ascii="Times New Roman" w:hAnsi="Times New Roman" w:cs="Times New Roman"/>
          <w:b/>
          <w:sz w:val="24"/>
        </w:rPr>
        <w:t xml:space="preserve">12.1.1 </w:t>
      </w:r>
      <w:r w:rsidRPr="00A04FC1">
        <w:rPr>
          <w:rFonts w:ascii="Times New Roman" w:hAnsi="Times New Roman" w:cs="Times New Roman"/>
          <w:b/>
          <w:sz w:val="24"/>
          <w:u w:val="single"/>
        </w:rPr>
        <w:t>kryterium 1</w:t>
      </w:r>
      <w:r w:rsidRPr="00A04FC1">
        <w:rPr>
          <w:rFonts w:ascii="Times New Roman" w:hAnsi="Times New Roman" w:cs="Times New Roman"/>
          <w:b/>
          <w:sz w:val="24"/>
        </w:rPr>
        <w:t>: Cena – 60% (maks 60 pkt)</w:t>
      </w:r>
    </w:p>
    <w:p w:rsidR="001A74F5" w:rsidRDefault="001A74F5" w:rsidP="00D948E7">
      <w:pPr>
        <w:pStyle w:val="BodyText21"/>
        <w:spacing w:line="360" w:lineRule="auto"/>
        <w:ind w:firstLine="0"/>
        <w:rPr>
          <w:rFonts w:ascii="Times New Roman" w:hAnsi="Times New Roman" w:cs="Times New Roman"/>
        </w:rPr>
      </w:pPr>
      <w:r w:rsidRPr="006D4415">
        <w:rPr>
          <w:rFonts w:ascii="Times New Roman" w:hAnsi="Times New Roman" w:cs="Times New Roman"/>
        </w:rPr>
        <w:t>Cena oferty jest ceną brutto.</w:t>
      </w:r>
    </w:p>
    <w:p w:rsidR="001A74F5" w:rsidRPr="00A04FC1" w:rsidRDefault="001A74F5" w:rsidP="00A04FC1">
      <w:pPr>
        <w:pStyle w:val="BodyText21"/>
        <w:spacing w:line="360" w:lineRule="auto"/>
        <w:ind w:firstLine="0"/>
        <w:rPr>
          <w:rFonts w:ascii="Times New Roman" w:hAnsi="Times New Roman" w:cs="Times New Roman"/>
          <w:b/>
        </w:rPr>
      </w:pPr>
      <w:r w:rsidRPr="00A04FC1">
        <w:rPr>
          <w:rFonts w:ascii="Times New Roman" w:hAnsi="Times New Roman" w:cs="Times New Roman"/>
          <w:b/>
        </w:rPr>
        <w:t xml:space="preserve">12.1.2 </w:t>
      </w:r>
      <w:r w:rsidRPr="00A04FC1">
        <w:rPr>
          <w:rFonts w:ascii="Times New Roman" w:hAnsi="Times New Roman" w:cs="Times New Roman"/>
          <w:b/>
          <w:u w:val="single"/>
        </w:rPr>
        <w:t>kryterium 2</w:t>
      </w:r>
      <w:r w:rsidRPr="00A04FC1">
        <w:rPr>
          <w:rFonts w:ascii="Times New Roman" w:hAnsi="Times New Roman" w:cs="Times New Roman"/>
          <w:b/>
        </w:rPr>
        <w:t>: Gwarancja jakości – 40% (maks 40 pkt)</w:t>
      </w:r>
    </w:p>
    <w:p w:rsidR="001A74F5" w:rsidRPr="008E7A8F" w:rsidRDefault="001A74F5" w:rsidP="008E7A8F">
      <w:pPr>
        <w:autoSpaceDE w:val="0"/>
        <w:autoSpaceDN w:val="0"/>
        <w:adjustRightInd w:val="0"/>
        <w:spacing w:line="360" w:lineRule="auto"/>
        <w:jc w:val="both"/>
        <w:rPr>
          <w:color w:val="000000"/>
        </w:rPr>
      </w:pPr>
      <w:r>
        <w:rPr>
          <w:color w:val="000000"/>
        </w:rPr>
        <w:t xml:space="preserve">12.2 </w:t>
      </w:r>
      <w:r w:rsidRPr="008E7A8F">
        <w:rPr>
          <w:color w:val="000000"/>
        </w:rPr>
        <w:t>Liczby punktów, o kt</w:t>
      </w:r>
      <w:r>
        <w:rPr>
          <w:color w:val="000000"/>
        </w:rPr>
        <w:t>órych mowa w pkt 12.1.1 – 12.1.2</w:t>
      </w:r>
      <w:r w:rsidRPr="008E7A8F">
        <w:rPr>
          <w:color w:val="000000"/>
        </w:rPr>
        <w:t>, po zsumowaniu stanowić będą końcową ocenę oferty.</w:t>
      </w:r>
    </w:p>
    <w:p w:rsidR="001A74F5" w:rsidRPr="00E310B8" w:rsidRDefault="001A74F5" w:rsidP="00E310B8">
      <w:pPr>
        <w:autoSpaceDE w:val="0"/>
        <w:autoSpaceDN w:val="0"/>
        <w:adjustRightInd w:val="0"/>
        <w:spacing w:line="360" w:lineRule="auto"/>
        <w:jc w:val="both"/>
        <w:rPr>
          <w:color w:val="000000"/>
        </w:rPr>
      </w:pPr>
      <w:r>
        <w:rPr>
          <w:color w:val="000000"/>
        </w:rPr>
        <w:t>12.3</w:t>
      </w:r>
      <w:r w:rsidRPr="00E310B8">
        <w:rPr>
          <w:color w:val="000000"/>
        </w:rPr>
        <w:t xml:space="preserve"> Zamawiający dokona oceny ofert przyznając punkty w ramach poszczególnych kryteriów oceny ofert, przyjmując zasadę, że 1% = 1 punkt.</w:t>
      </w:r>
    </w:p>
    <w:p w:rsidR="001A74F5" w:rsidRPr="009D10AA" w:rsidRDefault="001A74F5" w:rsidP="00E310B8">
      <w:pPr>
        <w:spacing w:line="360" w:lineRule="auto"/>
        <w:jc w:val="both"/>
        <w:rPr>
          <w:b/>
          <w:bCs/>
          <w:u w:val="single"/>
        </w:rPr>
      </w:pPr>
      <w:r w:rsidRPr="009D10AA">
        <w:rPr>
          <w:b/>
          <w:color w:val="000000"/>
          <w:u w:val="single"/>
        </w:rPr>
        <w:t xml:space="preserve">12.4 </w:t>
      </w:r>
      <w:r w:rsidRPr="009D10AA">
        <w:rPr>
          <w:b/>
          <w:u w:val="single"/>
        </w:rPr>
        <w:t>Sposób oceny ofert:</w:t>
      </w:r>
    </w:p>
    <w:p w:rsidR="001A74F5" w:rsidRPr="00E310B8" w:rsidRDefault="001A74F5" w:rsidP="00E310B8">
      <w:pPr>
        <w:autoSpaceDE w:val="0"/>
        <w:autoSpaceDN w:val="0"/>
        <w:adjustRightInd w:val="0"/>
        <w:spacing w:line="360" w:lineRule="auto"/>
        <w:jc w:val="both"/>
        <w:rPr>
          <w:color w:val="000000"/>
        </w:rPr>
      </w:pPr>
      <w:r w:rsidRPr="00E310B8">
        <w:rPr>
          <w:b/>
          <w:bCs/>
        </w:rPr>
        <w:t>12.</w:t>
      </w:r>
      <w:r>
        <w:rPr>
          <w:b/>
          <w:bCs/>
        </w:rPr>
        <w:t>4</w:t>
      </w:r>
      <w:r w:rsidRPr="00E310B8">
        <w:rPr>
          <w:b/>
          <w:bCs/>
        </w:rPr>
        <w:t>.1 dla kryterium 1</w:t>
      </w:r>
      <w:r w:rsidRPr="00E310B8">
        <w:rPr>
          <w:color w:val="000000"/>
        </w:rPr>
        <w:t xml:space="preserve"> </w:t>
      </w:r>
      <w:r>
        <w:rPr>
          <w:color w:val="000000"/>
        </w:rPr>
        <w:t>(p</w:t>
      </w:r>
      <w:r w:rsidRPr="00E310B8">
        <w:rPr>
          <w:color w:val="000000"/>
        </w:rPr>
        <w:t xml:space="preserve">unkty </w:t>
      </w:r>
      <w:r w:rsidRPr="00E310B8">
        <w:rPr>
          <w:b/>
          <w:bCs/>
          <w:color w:val="000000"/>
        </w:rPr>
        <w:t>w kryterium „Cena”</w:t>
      </w:r>
      <w:r>
        <w:rPr>
          <w:b/>
          <w:bCs/>
          <w:color w:val="000000"/>
        </w:rPr>
        <w:t xml:space="preserve">) – </w:t>
      </w:r>
      <w:r w:rsidRPr="00E310B8">
        <w:rPr>
          <w:color w:val="000000"/>
        </w:rPr>
        <w:t>zostanie zastosowany wzór:</w:t>
      </w:r>
    </w:p>
    <w:p w:rsidR="001A74F5" w:rsidRPr="006D4415" w:rsidRDefault="001A74F5" w:rsidP="00D948E7">
      <w:pPr>
        <w:pStyle w:val="Header"/>
        <w:tabs>
          <w:tab w:val="clear" w:pos="4536"/>
          <w:tab w:val="clear" w:pos="9072"/>
          <w:tab w:val="left" w:pos="0"/>
        </w:tabs>
        <w:spacing w:line="360" w:lineRule="auto"/>
        <w:jc w:val="both"/>
        <w:rPr>
          <w:sz w:val="24"/>
          <w:szCs w:val="24"/>
        </w:rPr>
      </w:pPr>
      <w:r>
        <w:rPr>
          <w:sz w:val="24"/>
          <w:szCs w:val="24"/>
        </w:rPr>
        <w:tab/>
      </w:r>
      <w:r w:rsidRPr="006D4415">
        <w:rPr>
          <w:sz w:val="24"/>
          <w:szCs w:val="24"/>
        </w:rPr>
        <w:t>C</w:t>
      </w:r>
      <w:r w:rsidRPr="006D4415">
        <w:rPr>
          <w:sz w:val="24"/>
          <w:szCs w:val="24"/>
          <w:vertAlign w:val="subscript"/>
        </w:rPr>
        <w:t>min</w:t>
      </w:r>
    </w:p>
    <w:p w:rsidR="001A74F5" w:rsidRPr="006D4415" w:rsidRDefault="001A74F5" w:rsidP="00D948E7">
      <w:pPr>
        <w:pStyle w:val="Header"/>
        <w:tabs>
          <w:tab w:val="clear" w:pos="4536"/>
          <w:tab w:val="clear" w:pos="9072"/>
        </w:tabs>
        <w:spacing w:line="360" w:lineRule="auto"/>
        <w:jc w:val="both"/>
        <w:rPr>
          <w:sz w:val="24"/>
          <w:szCs w:val="24"/>
        </w:rPr>
      </w:pPr>
      <w:r w:rsidRPr="006D4415">
        <w:rPr>
          <w:sz w:val="24"/>
          <w:szCs w:val="24"/>
        </w:rPr>
        <w:t>C =  --------- x 60</w:t>
      </w:r>
    </w:p>
    <w:p w:rsidR="001A74F5" w:rsidRPr="006D4415" w:rsidRDefault="001A74F5" w:rsidP="00D948E7">
      <w:pPr>
        <w:pStyle w:val="Header"/>
        <w:tabs>
          <w:tab w:val="clear" w:pos="4536"/>
          <w:tab w:val="clear" w:pos="9072"/>
          <w:tab w:val="left" w:pos="0"/>
        </w:tabs>
        <w:spacing w:line="360" w:lineRule="auto"/>
        <w:jc w:val="both"/>
        <w:rPr>
          <w:sz w:val="24"/>
          <w:szCs w:val="24"/>
          <w:vertAlign w:val="subscript"/>
        </w:rPr>
      </w:pPr>
      <w:r>
        <w:rPr>
          <w:sz w:val="24"/>
          <w:szCs w:val="24"/>
        </w:rPr>
        <w:tab/>
      </w:r>
      <w:r w:rsidRPr="006D4415">
        <w:rPr>
          <w:sz w:val="24"/>
          <w:szCs w:val="24"/>
        </w:rPr>
        <w:t>C</w:t>
      </w:r>
      <w:r w:rsidRPr="006D4415">
        <w:rPr>
          <w:sz w:val="24"/>
          <w:szCs w:val="24"/>
          <w:vertAlign w:val="subscript"/>
        </w:rPr>
        <w:t>bad</w:t>
      </w:r>
    </w:p>
    <w:p w:rsidR="001A74F5" w:rsidRPr="006D4415" w:rsidRDefault="001A74F5" w:rsidP="00D948E7">
      <w:pPr>
        <w:pStyle w:val="Header"/>
        <w:tabs>
          <w:tab w:val="clear" w:pos="4536"/>
          <w:tab w:val="clear" w:pos="9072"/>
        </w:tabs>
        <w:spacing w:line="360" w:lineRule="auto"/>
        <w:jc w:val="both"/>
        <w:rPr>
          <w:sz w:val="24"/>
          <w:szCs w:val="24"/>
        </w:rPr>
      </w:pPr>
      <w:r w:rsidRPr="006D4415">
        <w:rPr>
          <w:sz w:val="24"/>
          <w:szCs w:val="24"/>
        </w:rPr>
        <w:t>gdzie:</w:t>
      </w:r>
    </w:p>
    <w:p w:rsidR="001A74F5" w:rsidRPr="006D4415" w:rsidRDefault="001A74F5" w:rsidP="003375CA">
      <w:pPr>
        <w:pStyle w:val="Header"/>
        <w:tabs>
          <w:tab w:val="clear" w:pos="4536"/>
          <w:tab w:val="clear" w:pos="9072"/>
        </w:tabs>
        <w:jc w:val="both"/>
        <w:rPr>
          <w:sz w:val="24"/>
          <w:szCs w:val="24"/>
        </w:rPr>
      </w:pPr>
      <w:r w:rsidRPr="006D4415">
        <w:rPr>
          <w:sz w:val="24"/>
          <w:szCs w:val="24"/>
        </w:rPr>
        <w:t>C</w:t>
      </w:r>
      <w:r w:rsidRPr="006D4415">
        <w:rPr>
          <w:sz w:val="24"/>
          <w:szCs w:val="24"/>
        </w:rPr>
        <w:tab/>
        <w:t>- ilość punktów oferty badanej w kryterium cena.</w:t>
      </w:r>
    </w:p>
    <w:p w:rsidR="001A74F5" w:rsidRPr="006D4415" w:rsidRDefault="001A74F5" w:rsidP="003375CA">
      <w:pPr>
        <w:pStyle w:val="Header"/>
        <w:tabs>
          <w:tab w:val="clear" w:pos="4536"/>
          <w:tab w:val="clear" w:pos="9072"/>
        </w:tabs>
        <w:jc w:val="both"/>
        <w:rPr>
          <w:sz w:val="24"/>
          <w:szCs w:val="24"/>
        </w:rPr>
      </w:pPr>
      <w:r w:rsidRPr="006D4415">
        <w:rPr>
          <w:sz w:val="24"/>
          <w:szCs w:val="24"/>
        </w:rPr>
        <w:t>C</w:t>
      </w:r>
      <w:r w:rsidRPr="006D4415">
        <w:rPr>
          <w:sz w:val="24"/>
          <w:szCs w:val="24"/>
          <w:vertAlign w:val="subscript"/>
        </w:rPr>
        <w:t>min</w:t>
      </w:r>
      <w:r w:rsidRPr="006D4415">
        <w:rPr>
          <w:sz w:val="24"/>
          <w:szCs w:val="24"/>
        </w:rPr>
        <w:tab/>
        <w:t>- najniższa cena (brutto) spośród wszystkich ofert podlegających ocenie.</w:t>
      </w:r>
    </w:p>
    <w:p w:rsidR="001A74F5" w:rsidRPr="006D4415" w:rsidRDefault="001A74F5" w:rsidP="003375CA">
      <w:pPr>
        <w:pStyle w:val="Header"/>
        <w:tabs>
          <w:tab w:val="clear" w:pos="4536"/>
          <w:tab w:val="clear" w:pos="9072"/>
        </w:tabs>
        <w:jc w:val="both"/>
        <w:rPr>
          <w:sz w:val="24"/>
          <w:szCs w:val="24"/>
        </w:rPr>
      </w:pPr>
      <w:r w:rsidRPr="006D4415">
        <w:rPr>
          <w:sz w:val="24"/>
          <w:szCs w:val="24"/>
        </w:rPr>
        <w:t>C</w:t>
      </w:r>
      <w:r w:rsidRPr="006D4415">
        <w:rPr>
          <w:sz w:val="24"/>
          <w:szCs w:val="24"/>
          <w:vertAlign w:val="subscript"/>
        </w:rPr>
        <w:t>bad</w:t>
      </w:r>
      <w:r w:rsidRPr="006D4415">
        <w:rPr>
          <w:sz w:val="24"/>
          <w:szCs w:val="24"/>
        </w:rPr>
        <w:tab/>
        <w:t>- cena (brutto) oferty badanej.</w:t>
      </w:r>
    </w:p>
    <w:p w:rsidR="001A74F5" w:rsidRPr="00A04FC1" w:rsidRDefault="001A74F5" w:rsidP="00D948E7">
      <w:pPr>
        <w:widowControl w:val="0"/>
        <w:spacing w:line="360" w:lineRule="auto"/>
        <w:jc w:val="both"/>
        <w:rPr>
          <w:b/>
          <w:bCs/>
          <w:sz w:val="16"/>
          <w:szCs w:val="16"/>
        </w:rPr>
      </w:pPr>
    </w:p>
    <w:p w:rsidR="001A74F5" w:rsidRPr="006D4415" w:rsidRDefault="001A74F5" w:rsidP="00D948E7">
      <w:pPr>
        <w:widowControl w:val="0"/>
        <w:spacing w:line="360" w:lineRule="auto"/>
        <w:jc w:val="both"/>
        <w:rPr>
          <w:b/>
          <w:bCs/>
        </w:rPr>
      </w:pPr>
      <w:r>
        <w:rPr>
          <w:b/>
          <w:bCs/>
        </w:rPr>
        <w:t xml:space="preserve">12.4.2 </w:t>
      </w:r>
      <w:r w:rsidRPr="006D4415">
        <w:rPr>
          <w:b/>
          <w:bCs/>
        </w:rPr>
        <w:t>dla kryterium 2 (</w:t>
      </w:r>
      <w:r w:rsidRPr="006D4415">
        <w:rPr>
          <w:b/>
        </w:rPr>
        <w:t>Gw</w:t>
      </w:r>
      <w:r w:rsidRPr="006D4415">
        <w:rPr>
          <w:b/>
          <w:bCs/>
        </w:rPr>
        <w:t>):</w:t>
      </w:r>
    </w:p>
    <w:p w:rsidR="001A74F5" w:rsidRPr="006D4415" w:rsidRDefault="001A74F5" w:rsidP="00D948E7">
      <w:pPr>
        <w:spacing w:line="360" w:lineRule="auto"/>
        <w:jc w:val="both"/>
      </w:pPr>
      <w:r w:rsidRPr="006D4415">
        <w:t>Dla gwarancji jakości przyjmuje się następujący mechanizm punktowy:</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45"/>
        <w:gridCol w:w="3746"/>
      </w:tblGrid>
      <w:tr w:rsidR="001A74F5" w:rsidRPr="00A04FC1" w:rsidTr="00A04FC1">
        <w:trPr>
          <w:trHeight w:val="295"/>
          <w:jc w:val="center"/>
        </w:trPr>
        <w:tc>
          <w:tcPr>
            <w:tcW w:w="3745" w:type="dxa"/>
            <w:vAlign w:val="center"/>
          </w:tcPr>
          <w:p w:rsidR="001A74F5" w:rsidRPr="00DB70C6" w:rsidRDefault="001A74F5" w:rsidP="00A04FC1">
            <w:pPr>
              <w:spacing w:line="360" w:lineRule="auto"/>
              <w:ind w:firstLine="6"/>
              <w:rPr>
                <w:b/>
                <w:sz w:val="20"/>
                <w:szCs w:val="20"/>
              </w:rPr>
            </w:pPr>
            <w:r w:rsidRPr="00DB70C6">
              <w:rPr>
                <w:b/>
                <w:sz w:val="20"/>
                <w:szCs w:val="20"/>
              </w:rPr>
              <w:t>Deklarowany okres gwarancji jakości</w:t>
            </w:r>
          </w:p>
        </w:tc>
        <w:tc>
          <w:tcPr>
            <w:tcW w:w="3746" w:type="dxa"/>
            <w:vAlign w:val="center"/>
          </w:tcPr>
          <w:p w:rsidR="001A74F5" w:rsidRPr="00DB70C6" w:rsidRDefault="001A74F5" w:rsidP="00A04FC1">
            <w:pPr>
              <w:spacing w:line="360" w:lineRule="auto"/>
              <w:ind w:firstLine="284"/>
              <w:jc w:val="center"/>
              <w:rPr>
                <w:b/>
                <w:sz w:val="20"/>
                <w:szCs w:val="20"/>
              </w:rPr>
            </w:pPr>
            <w:r w:rsidRPr="00DB70C6">
              <w:rPr>
                <w:b/>
                <w:sz w:val="20"/>
                <w:szCs w:val="20"/>
              </w:rPr>
              <w:t>Przyznane punkty</w:t>
            </w:r>
          </w:p>
        </w:tc>
      </w:tr>
      <w:tr w:rsidR="001A74F5" w:rsidRPr="00A04FC1" w:rsidTr="00A04FC1">
        <w:trPr>
          <w:trHeight w:val="146"/>
          <w:jc w:val="center"/>
        </w:trPr>
        <w:tc>
          <w:tcPr>
            <w:tcW w:w="3745" w:type="dxa"/>
            <w:vAlign w:val="center"/>
          </w:tcPr>
          <w:p w:rsidR="001A74F5" w:rsidRPr="00DB70C6" w:rsidRDefault="001A74F5" w:rsidP="00A04FC1">
            <w:pPr>
              <w:spacing w:line="360" w:lineRule="auto"/>
              <w:ind w:firstLine="284"/>
              <w:jc w:val="center"/>
              <w:rPr>
                <w:sz w:val="20"/>
                <w:szCs w:val="20"/>
              </w:rPr>
            </w:pPr>
            <w:r w:rsidRPr="00DB70C6">
              <w:rPr>
                <w:sz w:val="20"/>
                <w:szCs w:val="20"/>
              </w:rPr>
              <w:t>36 m-cy</w:t>
            </w:r>
          </w:p>
        </w:tc>
        <w:tc>
          <w:tcPr>
            <w:tcW w:w="3746" w:type="dxa"/>
            <w:vAlign w:val="center"/>
          </w:tcPr>
          <w:p w:rsidR="001A74F5" w:rsidRPr="00DB70C6" w:rsidRDefault="001A74F5" w:rsidP="00A04FC1">
            <w:pPr>
              <w:spacing w:line="360" w:lineRule="auto"/>
              <w:ind w:firstLine="284"/>
              <w:jc w:val="center"/>
              <w:rPr>
                <w:sz w:val="20"/>
                <w:szCs w:val="20"/>
              </w:rPr>
            </w:pPr>
            <w:r w:rsidRPr="00DB70C6">
              <w:rPr>
                <w:sz w:val="20"/>
                <w:szCs w:val="20"/>
              </w:rPr>
              <w:t>0</w:t>
            </w:r>
          </w:p>
        </w:tc>
      </w:tr>
      <w:tr w:rsidR="001A74F5" w:rsidRPr="00A04FC1" w:rsidTr="00A04FC1">
        <w:trPr>
          <w:trHeight w:val="322"/>
          <w:jc w:val="center"/>
        </w:trPr>
        <w:tc>
          <w:tcPr>
            <w:tcW w:w="3745" w:type="dxa"/>
            <w:vAlign w:val="center"/>
          </w:tcPr>
          <w:p w:rsidR="001A74F5" w:rsidRPr="00DB70C6" w:rsidRDefault="001A74F5" w:rsidP="00A04FC1">
            <w:pPr>
              <w:spacing w:line="360" w:lineRule="auto"/>
              <w:ind w:firstLine="284"/>
              <w:jc w:val="center"/>
              <w:rPr>
                <w:sz w:val="20"/>
                <w:szCs w:val="20"/>
              </w:rPr>
            </w:pPr>
            <w:r w:rsidRPr="00DB70C6">
              <w:rPr>
                <w:sz w:val="20"/>
                <w:szCs w:val="20"/>
              </w:rPr>
              <w:t>48 m-cy</w:t>
            </w:r>
          </w:p>
        </w:tc>
        <w:tc>
          <w:tcPr>
            <w:tcW w:w="3746" w:type="dxa"/>
            <w:vAlign w:val="center"/>
          </w:tcPr>
          <w:p w:rsidR="001A74F5" w:rsidRPr="00DB70C6" w:rsidRDefault="001A74F5" w:rsidP="00A04FC1">
            <w:pPr>
              <w:spacing w:line="360" w:lineRule="auto"/>
              <w:ind w:firstLine="284"/>
              <w:jc w:val="center"/>
              <w:rPr>
                <w:sz w:val="20"/>
                <w:szCs w:val="20"/>
              </w:rPr>
            </w:pPr>
            <w:r w:rsidRPr="00DB70C6">
              <w:rPr>
                <w:sz w:val="20"/>
                <w:szCs w:val="20"/>
              </w:rPr>
              <w:t>10</w:t>
            </w:r>
          </w:p>
        </w:tc>
      </w:tr>
      <w:tr w:rsidR="001A74F5" w:rsidRPr="00A04FC1" w:rsidTr="00A04FC1">
        <w:trPr>
          <w:trHeight w:val="151"/>
          <w:jc w:val="center"/>
        </w:trPr>
        <w:tc>
          <w:tcPr>
            <w:tcW w:w="3745" w:type="dxa"/>
            <w:vAlign w:val="center"/>
          </w:tcPr>
          <w:p w:rsidR="001A74F5" w:rsidRPr="00DB70C6" w:rsidRDefault="001A74F5" w:rsidP="00A04FC1">
            <w:pPr>
              <w:spacing w:line="360" w:lineRule="auto"/>
              <w:ind w:firstLine="284"/>
              <w:jc w:val="center"/>
              <w:rPr>
                <w:sz w:val="20"/>
                <w:szCs w:val="20"/>
              </w:rPr>
            </w:pPr>
            <w:r w:rsidRPr="00DB70C6">
              <w:rPr>
                <w:sz w:val="20"/>
                <w:szCs w:val="20"/>
              </w:rPr>
              <w:t>60 m-cy</w:t>
            </w:r>
          </w:p>
        </w:tc>
        <w:tc>
          <w:tcPr>
            <w:tcW w:w="3746" w:type="dxa"/>
            <w:vAlign w:val="center"/>
          </w:tcPr>
          <w:p w:rsidR="001A74F5" w:rsidRPr="00DB70C6" w:rsidRDefault="001A74F5" w:rsidP="00A04FC1">
            <w:pPr>
              <w:spacing w:line="360" w:lineRule="auto"/>
              <w:ind w:firstLine="284"/>
              <w:jc w:val="center"/>
              <w:rPr>
                <w:sz w:val="20"/>
                <w:szCs w:val="20"/>
              </w:rPr>
            </w:pPr>
            <w:r w:rsidRPr="00DB70C6">
              <w:rPr>
                <w:sz w:val="20"/>
                <w:szCs w:val="20"/>
              </w:rPr>
              <w:t>20</w:t>
            </w:r>
          </w:p>
        </w:tc>
      </w:tr>
      <w:tr w:rsidR="001A74F5" w:rsidRPr="00A04FC1" w:rsidTr="00A04FC1">
        <w:trPr>
          <w:trHeight w:val="182"/>
          <w:jc w:val="center"/>
        </w:trPr>
        <w:tc>
          <w:tcPr>
            <w:tcW w:w="3745" w:type="dxa"/>
            <w:vAlign w:val="center"/>
          </w:tcPr>
          <w:p w:rsidR="001A74F5" w:rsidRPr="00DB70C6" w:rsidRDefault="001A74F5" w:rsidP="00A04FC1">
            <w:pPr>
              <w:spacing w:line="360" w:lineRule="auto"/>
              <w:ind w:firstLine="284"/>
              <w:jc w:val="center"/>
              <w:rPr>
                <w:sz w:val="20"/>
                <w:szCs w:val="20"/>
              </w:rPr>
            </w:pPr>
            <w:r w:rsidRPr="00DB70C6">
              <w:rPr>
                <w:sz w:val="20"/>
                <w:szCs w:val="20"/>
              </w:rPr>
              <w:t>72 m-ce</w:t>
            </w:r>
          </w:p>
        </w:tc>
        <w:tc>
          <w:tcPr>
            <w:tcW w:w="3746" w:type="dxa"/>
            <w:vAlign w:val="center"/>
          </w:tcPr>
          <w:p w:rsidR="001A74F5" w:rsidRPr="00DB70C6" w:rsidRDefault="001A74F5" w:rsidP="00A04FC1">
            <w:pPr>
              <w:spacing w:line="360" w:lineRule="auto"/>
              <w:ind w:firstLine="284"/>
              <w:jc w:val="center"/>
              <w:rPr>
                <w:sz w:val="20"/>
                <w:szCs w:val="20"/>
              </w:rPr>
            </w:pPr>
            <w:r w:rsidRPr="00DB70C6">
              <w:rPr>
                <w:sz w:val="20"/>
                <w:szCs w:val="20"/>
              </w:rPr>
              <w:t>30</w:t>
            </w:r>
          </w:p>
        </w:tc>
      </w:tr>
      <w:tr w:rsidR="001A74F5" w:rsidRPr="00A04FC1" w:rsidTr="00A04FC1">
        <w:trPr>
          <w:trHeight w:val="179"/>
          <w:jc w:val="center"/>
        </w:trPr>
        <w:tc>
          <w:tcPr>
            <w:tcW w:w="3745" w:type="dxa"/>
            <w:vAlign w:val="center"/>
          </w:tcPr>
          <w:p w:rsidR="001A74F5" w:rsidRPr="00DB70C6" w:rsidRDefault="001A74F5" w:rsidP="00A04FC1">
            <w:pPr>
              <w:spacing w:line="360" w:lineRule="auto"/>
              <w:ind w:firstLine="284"/>
              <w:jc w:val="center"/>
              <w:rPr>
                <w:sz w:val="20"/>
                <w:szCs w:val="20"/>
              </w:rPr>
            </w:pPr>
            <w:r w:rsidRPr="00DB70C6">
              <w:rPr>
                <w:sz w:val="20"/>
                <w:szCs w:val="20"/>
              </w:rPr>
              <w:t>84 m-ce</w:t>
            </w:r>
          </w:p>
        </w:tc>
        <w:tc>
          <w:tcPr>
            <w:tcW w:w="3746" w:type="dxa"/>
            <w:vAlign w:val="center"/>
          </w:tcPr>
          <w:p w:rsidR="001A74F5" w:rsidRPr="00DB70C6" w:rsidRDefault="001A74F5" w:rsidP="00A04FC1">
            <w:pPr>
              <w:spacing w:line="360" w:lineRule="auto"/>
              <w:ind w:firstLine="284"/>
              <w:jc w:val="center"/>
              <w:rPr>
                <w:sz w:val="20"/>
                <w:szCs w:val="20"/>
              </w:rPr>
            </w:pPr>
            <w:r w:rsidRPr="00DB70C6">
              <w:rPr>
                <w:sz w:val="20"/>
                <w:szCs w:val="20"/>
              </w:rPr>
              <w:t>40</w:t>
            </w:r>
          </w:p>
        </w:tc>
      </w:tr>
    </w:tbl>
    <w:p w:rsidR="001A74F5" w:rsidRPr="00A01228" w:rsidRDefault="001A74F5" w:rsidP="00D948E7">
      <w:pPr>
        <w:spacing w:line="360" w:lineRule="auto"/>
        <w:jc w:val="both"/>
        <w:rPr>
          <w:bCs/>
          <w:sz w:val="8"/>
          <w:szCs w:val="8"/>
        </w:rPr>
      </w:pPr>
    </w:p>
    <w:p w:rsidR="001A74F5" w:rsidRPr="00A01228" w:rsidRDefault="001A74F5" w:rsidP="00D948E7">
      <w:pPr>
        <w:spacing w:line="360" w:lineRule="auto"/>
        <w:jc w:val="both"/>
        <w:rPr>
          <w:bCs/>
          <w:sz w:val="8"/>
          <w:szCs w:val="8"/>
        </w:rPr>
      </w:pPr>
    </w:p>
    <w:p w:rsidR="001A74F5" w:rsidRPr="006D4415" w:rsidRDefault="001A74F5" w:rsidP="00D948E7">
      <w:pPr>
        <w:spacing w:line="360" w:lineRule="auto"/>
        <w:jc w:val="both"/>
        <w:rPr>
          <w:bCs/>
        </w:rPr>
      </w:pPr>
      <w:r w:rsidRPr="006D4415">
        <w:rPr>
          <w:bCs/>
        </w:rPr>
        <w:t>Podczas oceny ofert Zamawiający w celu przyznania punktów rozpatrywać będzie okres gwarancji jakości zaoferowany prz</w:t>
      </w:r>
      <w:r>
        <w:rPr>
          <w:bCs/>
        </w:rPr>
        <w:t>ez Wykonawcę w formularzu ofertowym</w:t>
      </w:r>
      <w:r w:rsidRPr="006D4415">
        <w:rPr>
          <w:bCs/>
        </w:rPr>
        <w:t>.</w:t>
      </w:r>
    </w:p>
    <w:p w:rsidR="001A74F5" w:rsidRDefault="001A74F5" w:rsidP="00D948E7">
      <w:pPr>
        <w:spacing w:line="360" w:lineRule="auto"/>
        <w:jc w:val="both"/>
        <w:rPr>
          <w:bCs/>
        </w:rPr>
      </w:pPr>
      <w:r w:rsidRPr="006D4415">
        <w:rPr>
          <w:bCs/>
        </w:rPr>
        <w:t xml:space="preserve">W przypadku, gdy w </w:t>
      </w:r>
      <w:r w:rsidRPr="0026470F">
        <w:rPr>
          <w:bCs/>
        </w:rPr>
        <w:t>formularzu ofertowym</w:t>
      </w:r>
      <w:r w:rsidRPr="006D4415">
        <w:rPr>
          <w:bCs/>
        </w:rPr>
        <w:t xml:space="preserve"> nie zostanie zaznaczony okres gwarancji, Zamawiający uzna, iż Wykonawca oferuje minimalny okres gwarancji, który wynosi 36 miesięcy.</w:t>
      </w:r>
    </w:p>
    <w:p w:rsidR="001A74F5" w:rsidRPr="008E7A8F" w:rsidRDefault="001A74F5" w:rsidP="008E7A8F">
      <w:pPr>
        <w:spacing w:line="360" w:lineRule="auto"/>
        <w:jc w:val="both"/>
        <w:rPr>
          <w:b/>
        </w:rPr>
      </w:pPr>
      <w:r w:rsidRPr="008E7A8F">
        <w:t>12.</w:t>
      </w:r>
      <w:r>
        <w:t>5</w:t>
      </w:r>
      <w:r w:rsidRPr="008E7A8F">
        <w:t xml:space="preserve"> Za najkorzystniejszą zostanie uznana oferta, która otrzyma największą łączną liczbę punktów w poszczególnych </w:t>
      </w:r>
      <w:r>
        <w:t xml:space="preserve">kryteriach oceny ofert (C + Gw </w:t>
      </w:r>
      <w:r w:rsidRPr="008E7A8F">
        <w:t xml:space="preserve">), </w:t>
      </w:r>
      <w:r w:rsidRPr="008E7A8F">
        <w:rPr>
          <w:color w:val="000000"/>
        </w:rPr>
        <w:t>tj.</w:t>
      </w:r>
      <w:r w:rsidRPr="008E7A8F">
        <w:t xml:space="preserve"> </w:t>
      </w:r>
      <w:r w:rsidRPr="008E7A8F">
        <w:rPr>
          <w:color w:val="000000"/>
        </w:rPr>
        <w:t>przedstawiająca najkorzystniejszy bilans kryteriów oceny ofert, o których mowa w pkt 12.1.</w:t>
      </w:r>
    </w:p>
    <w:p w:rsidR="001A74F5" w:rsidRDefault="001A74F5" w:rsidP="00D948E7">
      <w:pPr>
        <w:spacing w:line="360" w:lineRule="auto"/>
        <w:jc w:val="both"/>
      </w:pPr>
      <w:r>
        <w:t>12.6</w:t>
      </w:r>
      <w:r w:rsidRPr="008E7A8F">
        <w:t xml:space="preserve"> </w:t>
      </w:r>
      <w:r w:rsidRPr="006D4415">
        <w:rPr>
          <w:b/>
        </w:rPr>
        <w:t>Minimalny</w:t>
      </w:r>
      <w:r w:rsidRPr="006D4415">
        <w:t xml:space="preserve"> </w:t>
      </w:r>
      <w:r w:rsidRPr="00D948E7">
        <w:rPr>
          <w:b/>
        </w:rPr>
        <w:t>okres gwarancji</w:t>
      </w:r>
      <w:r w:rsidRPr="006D4415">
        <w:t xml:space="preserve"> jakości wynosi </w:t>
      </w:r>
      <w:r w:rsidRPr="006D4415">
        <w:rPr>
          <w:b/>
        </w:rPr>
        <w:t>36 miesięcy</w:t>
      </w:r>
      <w:r w:rsidRPr="006D4415">
        <w:t xml:space="preserve"> od daty odbioru końcowego robót.</w:t>
      </w:r>
    </w:p>
    <w:p w:rsidR="001A74F5" w:rsidRDefault="001A74F5" w:rsidP="00D948E7">
      <w:pPr>
        <w:spacing w:line="360" w:lineRule="auto"/>
        <w:jc w:val="both"/>
      </w:pPr>
      <w:r>
        <w:t xml:space="preserve">12.7 </w:t>
      </w:r>
      <w:r w:rsidRPr="006D4415">
        <w:t xml:space="preserve">Zamawiający dopuszcza przedłużenie minimalnego okresu </w:t>
      </w:r>
      <w:r>
        <w:t>gwarancji jakości maksymalnie o 48</w:t>
      </w:r>
      <w:r w:rsidRPr="006D4415">
        <w:t xml:space="preserve"> miesi</w:t>
      </w:r>
      <w:r>
        <w:t>ę</w:t>
      </w:r>
      <w:r w:rsidRPr="006D4415">
        <w:t>c</w:t>
      </w:r>
      <w:r>
        <w:t>y</w:t>
      </w:r>
      <w:r w:rsidRPr="006D4415">
        <w:t>.</w:t>
      </w:r>
    </w:p>
    <w:p w:rsidR="001A74F5" w:rsidRDefault="001A74F5" w:rsidP="00D948E7">
      <w:pPr>
        <w:spacing w:line="360" w:lineRule="auto"/>
        <w:jc w:val="both"/>
      </w:pPr>
      <w:r>
        <w:t xml:space="preserve">12.8 </w:t>
      </w:r>
      <w:r w:rsidRPr="006D4415">
        <w:t>Wykonawca, który nie przedłuży minimalnego okresu gwarancji jakości otrzyma 0 (zero) punktów za drugie kryterium. Wykonawca, który przedłuży minimalny okres gwarancji</w:t>
      </w:r>
      <w:r>
        <w:t xml:space="preserve"> jakości o 48 miesięcy otrzyma 40</w:t>
      </w:r>
      <w:r w:rsidRPr="006D4415">
        <w:t xml:space="preserve"> (</w:t>
      </w:r>
      <w:r>
        <w:t>czterdzieści</w:t>
      </w:r>
      <w:r w:rsidRPr="006D4415">
        <w:t>) punktów.</w:t>
      </w:r>
    </w:p>
    <w:p w:rsidR="001A74F5" w:rsidRPr="006D4415" w:rsidRDefault="001A74F5" w:rsidP="00D948E7">
      <w:pPr>
        <w:spacing w:line="360" w:lineRule="auto"/>
        <w:jc w:val="both"/>
      </w:pPr>
      <w:r>
        <w:t xml:space="preserve">12.9 </w:t>
      </w:r>
      <w:r w:rsidRPr="006D4415">
        <w:t>Obliczenia dokonywane będą z dokładności</w:t>
      </w:r>
      <w:r>
        <w:t xml:space="preserve">ą do dwóch miejsc po przecinku, </w:t>
      </w:r>
      <w:r w:rsidRPr="006D4415">
        <w:t>przy zastosowaniu matematycznych reguł zaokrąglania liczb.</w:t>
      </w:r>
    </w:p>
    <w:p w:rsidR="001A74F5" w:rsidRPr="00DB70C6" w:rsidRDefault="001A74F5" w:rsidP="00D948E7">
      <w:pPr>
        <w:autoSpaceDE w:val="0"/>
        <w:autoSpaceDN w:val="0"/>
        <w:adjustRightInd w:val="0"/>
        <w:jc w:val="both"/>
        <w:rPr>
          <w:b/>
          <w:bCs/>
          <w:color w:val="000000"/>
          <w:sz w:val="20"/>
          <w:szCs w:val="20"/>
        </w:rPr>
      </w:pPr>
    </w:p>
    <w:p w:rsidR="001A74F5" w:rsidRPr="002A4C20" w:rsidRDefault="001A74F5" w:rsidP="00D948E7">
      <w:pPr>
        <w:autoSpaceDE w:val="0"/>
        <w:autoSpaceDN w:val="0"/>
        <w:adjustRightInd w:val="0"/>
        <w:jc w:val="both"/>
        <w:rPr>
          <w:b/>
          <w:bCs/>
          <w:color w:val="000000"/>
        </w:rPr>
      </w:pPr>
      <w:r w:rsidRPr="002A4C20">
        <w:rPr>
          <w:b/>
          <w:bCs/>
          <w:color w:val="000000"/>
        </w:rPr>
        <w:t>Rozdział 13</w:t>
      </w:r>
    </w:p>
    <w:p w:rsidR="001A74F5" w:rsidRPr="002A4C20" w:rsidRDefault="001A74F5" w:rsidP="00D948E7">
      <w:pPr>
        <w:autoSpaceDE w:val="0"/>
        <w:autoSpaceDN w:val="0"/>
        <w:adjustRightInd w:val="0"/>
        <w:jc w:val="both"/>
        <w:rPr>
          <w:b/>
          <w:bCs/>
          <w:color w:val="000000"/>
        </w:rPr>
      </w:pPr>
      <w:r w:rsidRPr="002A4C20">
        <w:rPr>
          <w:b/>
          <w:bCs/>
          <w:color w:val="000000"/>
        </w:rPr>
        <w:t>UDZIELENIE ZAMÓWIENIA</w:t>
      </w:r>
    </w:p>
    <w:p w:rsidR="001A74F5" w:rsidRPr="00DB70C6" w:rsidRDefault="001A74F5" w:rsidP="00D948E7">
      <w:pPr>
        <w:autoSpaceDE w:val="0"/>
        <w:autoSpaceDN w:val="0"/>
        <w:adjustRightInd w:val="0"/>
        <w:spacing w:line="360" w:lineRule="auto"/>
        <w:jc w:val="both"/>
        <w:rPr>
          <w:color w:val="000000"/>
          <w:sz w:val="8"/>
          <w:szCs w:val="8"/>
        </w:rPr>
      </w:pPr>
    </w:p>
    <w:p w:rsidR="001A74F5" w:rsidRPr="002A4C20" w:rsidRDefault="001A74F5" w:rsidP="00D948E7">
      <w:pPr>
        <w:autoSpaceDE w:val="0"/>
        <w:autoSpaceDN w:val="0"/>
        <w:adjustRightInd w:val="0"/>
        <w:spacing w:line="360" w:lineRule="auto"/>
        <w:jc w:val="both"/>
        <w:rPr>
          <w:color w:val="000000"/>
        </w:rPr>
      </w:pPr>
      <w:r w:rsidRPr="002A4C20">
        <w:rPr>
          <w:color w:val="000000"/>
        </w:rPr>
        <w:t>13.1 Zamawiający udzieli zamówienia wykonawcy, którego oferta została wybrana jako najkorzystniejsza.</w:t>
      </w:r>
    </w:p>
    <w:p w:rsidR="001A74F5" w:rsidRPr="002A4C20" w:rsidRDefault="001A74F5" w:rsidP="00D948E7">
      <w:pPr>
        <w:autoSpaceDE w:val="0"/>
        <w:autoSpaceDN w:val="0"/>
        <w:adjustRightInd w:val="0"/>
        <w:spacing w:line="360" w:lineRule="auto"/>
        <w:jc w:val="both"/>
        <w:rPr>
          <w:color w:val="000000"/>
        </w:rPr>
      </w:pPr>
      <w:r w:rsidRPr="002A4C20">
        <w:rPr>
          <w:color w:val="000000"/>
        </w:rPr>
        <w:t>13.2 O wyborze najkorzystniejszej oferty zamawiający zawiadomi wykonawców, którzy złożyli oferty w postępowaniu, a także zamieści te informacje na własnej stronie internetowej.</w:t>
      </w:r>
    </w:p>
    <w:p w:rsidR="001A74F5" w:rsidRPr="00DB70C6" w:rsidRDefault="001A74F5" w:rsidP="00D948E7">
      <w:pPr>
        <w:autoSpaceDE w:val="0"/>
        <w:autoSpaceDN w:val="0"/>
        <w:adjustRightInd w:val="0"/>
        <w:spacing w:line="360" w:lineRule="auto"/>
        <w:jc w:val="both"/>
        <w:rPr>
          <w:color w:val="000000"/>
          <w:sz w:val="20"/>
          <w:szCs w:val="20"/>
          <w:highlight w:val="yellow"/>
        </w:rPr>
      </w:pPr>
    </w:p>
    <w:p w:rsidR="001A74F5" w:rsidRPr="002A4C20" w:rsidRDefault="001A74F5" w:rsidP="00D948E7">
      <w:pPr>
        <w:autoSpaceDE w:val="0"/>
        <w:autoSpaceDN w:val="0"/>
        <w:adjustRightInd w:val="0"/>
        <w:jc w:val="both"/>
        <w:rPr>
          <w:b/>
          <w:bCs/>
          <w:color w:val="000000"/>
        </w:rPr>
      </w:pPr>
      <w:r w:rsidRPr="002A4C20">
        <w:rPr>
          <w:b/>
          <w:bCs/>
          <w:color w:val="000000"/>
        </w:rPr>
        <w:t>Rozdział 14</w:t>
      </w:r>
    </w:p>
    <w:p w:rsidR="001A74F5" w:rsidRPr="002A4C20" w:rsidRDefault="001A74F5" w:rsidP="00D948E7">
      <w:pPr>
        <w:autoSpaceDE w:val="0"/>
        <w:autoSpaceDN w:val="0"/>
        <w:adjustRightInd w:val="0"/>
        <w:jc w:val="both"/>
        <w:rPr>
          <w:b/>
          <w:bCs/>
          <w:color w:val="000000"/>
        </w:rPr>
      </w:pPr>
      <w:r w:rsidRPr="002A4C20">
        <w:rPr>
          <w:b/>
          <w:bCs/>
          <w:color w:val="000000"/>
        </w:rPr>
        <w:t>INFORMACJE O FORMALNOŚCIACH, JAK</w:t>
      </w:r>
      <w:r>
        <w:rPr>
          <w:b/>
          <w:bCs/>
          <w:color w:val="000000"/>
        </w:rPr>
        <w:t>IE POWINNY ZOSTAĆ DOPEŁNIONE PO </w:t>
      </w:r>
      <w:r w:rsidRPr="002A4C20">
        <w:rPr>
          <w:b/>
          <w:bCs/>
          <w:color w:val="000000"/>
        </w:rPr>
        <w:t>WYBORZE OFERTY W CELU ZAWARCIA UMOWY</w:t>
      </w:r>
    </w:p>
    <w:p w:rsidR="001A74F5" w:rsidRPr="00DB70C6" w:rsidRDefault="001A74F5" w:rsidP="00D948E7">
      <w:pPr>
        <w:autoSpaceDE w:val="0"/>
        <w:autoSpaceDN w:val="0"/>
        <w:adjustRightInd w:val="0"/>
        <w:spacing w:line="360" w:lineRule="auto"/>
        <w:jc w:val="both"/>
        <w:rPr>
          <w:b/>
          <w:bCs/>
          <w:color w:val="000000"/>
          <w:sz w:val="8"/>
          <w:szCs w:val="8"/>
        </w:rPr>
      </w:pPr>
    </w:p>
    <w:p w:rsidR="001A74F5" w:rsidRDefault="001A74F5" w:rsidP="00D948E7">
      <w:pPr>
        <w:autoSpaceDE w:val="0"/>
        <w:autoSpaceDN w:val="0"/>
        <w:adjustRightInd w:val="0"/>
        <w:spacing w:line="360" w:lineRule="auto"/>
        <w:jc w:val="both"/>
        <w:rPr>
          <w:color w:val="000000"/>
        </w:rPr>
      </w:pPr>
      <w:r w:rsidRPr="006D6592">
        <w:rPr>
          <w:color w:val="000000"/>
        </w:rPr>
        <w:t>14.1 Osoby reprezentujące wykonawcę przy podpisywaniu umowy powinny posiadać ze sobą dokumenty potwierdzające ich umocowanie do reprezentowania</w:t>
      </w:r>
      <w:r>
        <w:rPr>
          <w:color w:val="000000"/>
        </w:rPr>
        <w:t xml:space="preserve"> wykonawcy, o ile umocowanie to </w:t>
      </w:r>
      <w:r w:rsidRPr="006D6592">
        <w:rPr>
          <w:color w:val="000000"/>
        </w:rPr>
        <w:t>nie będzie wynikać z dokumentów załączonych do oferty.</w:t>
      </w:r>
    </w:p>
    <w:p w:rsidR="001A74F5" w:rsidRPr="006D6592" w:rsidRDefault="001A74F5" w:rsidP="00D948E7">
      <w:pPr>
        <w:autoSpaceDE w:val="0"/>
        <w:autoSpaceDN w:val="0"/>
        <w:adjustRightInd w:val="0"/>
        <w:spacing w:line="360" w:lineRule="auto"/>
        <w:jc w:val="both"/>
        <w:rPr>
          <w:color w:val="000000"/>
        </w:rPr>
      </w:pPr>
      <w:r w:rsidRPr="006D6592">
        <w:rPr>
          <w:color w:val="000000"/>
        </w:rPr>
        <w:t>14.2 W przypadku wyboru oferty złożonej przez Wykonaw</w:t>
      </w:r>
      <w:r>
        <w:rPr>
          <w:color w:val="000000"/>
        </w:rPr>
        <w:t>ców wspólnie ubiegających się o </w:t>
      </w:r>
      <w:r w:rsidRPr="006D6592">
        <w:rPr>
          <w:color w:val="000000"/>
        </w:rPr>
        <w:t>udziele</w:t>
      </w:r>
      <w:r>
        <w:rPr>
          <w:color w:val="000000"/>
        </w:rPr>
        <w:t>nie zamówienia Zamawiający żąda</w:t>
      </w:r>
      <w:r w:rsidRPr="006D6592">
        <w:rPr>
          <w:color w:val="000000"/>
        </w:rPr>
        <w:t xml:space="preserve">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1A74F5" w:rsidRPr="00DB70C6" w:rsidRDefault="001A74F5" w:rsidP="00D948E7">
      <w:pPr>
        <w:autoSpaceDE w:val="0"/>
        <w:autoSpaceDN w:val="0"/>
        <w:adjustRightInd w:val="0"/>
        <w:jc w:val="both"/>
        <w:rPr>
          <w:b/>
          <w:bCs/>
          <w:color w:val="000000"/>
          <w:sz w:val="20"/>
          <w:szCs w:val="20"/>
        </w:rPr>
      </w:pPr>
    </w:p>
    <w:p w:rsidR="001A74F5" w:rsidRPr="002A4C20" w:rsidRDefault="001A74F5" w:rsidP="00D948E7">
      <w:pPr>
        <w:autoSpaceDE w:val="0"/>
        <w:autoSpaceDN w:val="0"/>
        <w:adjustRightInd w:val="0"/>
        <w:jc w:val="both"/>
        <w:rPr>
          <w:b/>
          <w:bCs/>
          <w:color w:val="000000"/>
        </w:rPr>
      </w:pPr>
      <w:r w:rsidRPr="002A4C20">
        <w:rPr>
          <w:b/>
          <w:bCs/>
          <w:color w:val="000000"/>
        </w:rPr>
        <w:t>Rozdział 15</w:t>
      </w:r>
    </w:p>
    <w:p w:rsidR="001A74F5" w:rsidRPr="002A4C20" w:rsidRDefault="001A74F5" w:rsidP="00D948E7">
      <w:pPr>
        <w:autoSpaceDE w:val="0"/>
        <w:autoSpaceDN w:val="0"/>
        <w:adjustRightInd w:val="0"/>
        <w:jc w:val="both"/>
        <w:rPr>
          <w:b/>
          <w:bCs/>
          <w:color w:val="000000"/>
        </w:rPr>
      </w:pPr>
      <w:r w:rsidRPr="002A4C20">
        <w:rPr>
          <w:b/>
          <w:bCs/>
          <w:color w:val="000000"/>
        </w:rPr>
        <w:t>WYMAGANIA DOTYCZĄCE ZABEZPIECZENIA NALEŻYTEGO WYKONANIA UMOWY</w:t>
      </w:r>
    </w:p>
    <w:p w:rsidR="001A74F5" w:rsidRPr="00DB70C6" w:rsidRDefault="001A74F5" w:rsidP="00D948E7">
      <w:pPr>
        <w:autoSpaceDE w:val="0"/>
        <w:autoSpaceDN w:val="0"/>
        <w:adjustRightInd w:val="0"/>
        <w:spacing w:line="360" w:lineRule="auto"/>
        <w:jc w:val="both"/>
        <w:rPr>
          <w:b/>
          <w:bCs/>
          <w:color w:val="000000"/>
          <w:sz w:val="8"/>
          <w:szCs w:val="8"/>
          <w:highlight w:val="yellow"/>
        </w:rPr>
      </w:pPr>
    </w:p>
    <w:p w:rsidR="001A74F5" w:rsidRPr="00D247F3" w:rsidRDefault="001A74F5" w:rsidP="00D948E7">
      <w:pPr>
        <w:autoSpaceDE w:val="0"/>
        <w:autoSpaceDN w:val="0"/>
        <w:adjustRightInd w:val="0"/>
        <w:spacing w:line="360" w:lineRule="auto"/>
        <w:jc w:val="both"/>
        <w:rPr>
          <w:color w:val="000000"/>
        </w:rPr>
      </w:pPr>
      <w:r w:rsidRPr="00D247F3">
        <w:rPr>
          <w:color w:val="000000"/>
        </w:rPr>
        <w:t>Zamawiający wymaga wniesienia zabezpieczenia należytego wykonania umowy.</w:t>
      </w:r>
    </w:p>
    <w:p w:rsidR="001A74F5" w:rsidRPr="00D247F3" w:rsidRDefault="001A74F5" w:rsidP="001E6530">
      <w:pPr>
        <w:pStyle w:val="BodyText"/>
        <w:tabs>
          <w:tab w:val="left" w:pos="284"/>
        </w:tabs>
        <w:spacing w:before="0" w:line="360" w:lineRule="auto"/>
        <w:rPr>
          <w:rFonts w:ascii="Times New Roman" w:hAnsi="Times New Roman" w:cs="Times New Roman"/>
          <w:iCs/>
          <w:sz w:val="24"/>
        </w:rPr>
      </w:pPr>
      <w:r w:rsidRPr="00D247F3">
        <w:rPr>
          <w:rFonts w:ascii="Times New Roman" w:hAnsi="Times New Roman" w:cs="Times New Roman"/>
          <w:iCs/>
          <w:sz w:val="24"/>
        </w:rPr>
        <w:t xml:space="preserve">15.1 Wysokość zabezpieczenia należytego wykonania umowy wynosi </w:t>
      </w:r>
      <w:r w:rsidRPr="00D247F3">
        <w:rPr>
          <w:rFonts w:ascii="Times New Roman" w:hAnsi="Times New Roman" w:cs="Times New Roman"/>
          <w:b/>
          <w:iCs/>
          <w:sz w:val="24"/>
        </w:rPr>
        <w:t>10%</w:t>
      </w:r>
      <w:r w:rsidRPr="00D247F3">
        <w:rPr>
          <w:rFonts w:ascii="Times New Roman" w:hAnsi="Times New Roman" w:cs="Times New Roman"/>
          <w:iCs/>
          <w:sz w:val="24"/>
        </w:rPr>
        <w:t xml:space="preserve"> ceny całkowitej podanej w ofercie.</w:t>
      </w:r>
    </w:p>
    <w:p w:rsidR="001A74F5" w:rsidRPr="00D247F3" w:rsidRDefault="001A74F5" w:rsidP="001E6530">
      <w:pPr>
        <w:tabs>
          <w:tab w:val="left" w:pos="284"/>
          <w:tab w:val="left" w:pos="851"/>
        </w:tabs>
        <w:suppressAutoHyphens/>
        <w:spacing w:line="360" w:lineRule="auto"/>
        <w:jc w:val="both"/>
      </w:pPr>
      <w:r w:rsidRPr="00D247F3">
        <w:t>15.2 Zabezpieczenie może być wnoszone w jednej lub kilku następujących formach:</w:t>
      </w:r>
    </w:p>
    <w:p w:rsidR="001A74F5" w:rsidRPr="00D247F3" w:rsidRDefault="001A74F5" w:rsidP="001E6530">
      <w:pPr>
        <w:tabs>
          <w:tab w:val="left" w:pos="1276"/>
        </w:tabs>
        <w:suppressAutoHyphens/>
        <w:spacing w:line="360" w:lineRule="auto"/>
        <w:jc w:val="both"/>
      </w:pPr>
      <w:r w:rsidRPr="00D247F3">
        <w:t>1) pieniądzu,</w:t>
      </w:r>
    </w:p>
    <w:p w:rsidR="001A74F5" w:rsidRPr="00D247F3" w:rsidRDefault="001A74F5" w:rsidP="001E6530">
      <w:pPr>
        <w:tabs>
          <w:tab w:val="left" w:pos="0"/>
        </w:tabs>
        <w:suppressAutoHyphens/>
        <w:spacing w:line="360" w:lineRule="auto"/>
        <w:jc w:val="both"/>
      </w:pPr>
      <w:r w:rsidRPr="00D247F3">
        <w:t>2) poręczeniach bankowych lub poręczeniach spółdzielczej kas</w:t>
      </w:r>
      <w:r>
        <w:t>y oszczędnościowo-kredytowej, z </w:t>
      </w:r>
      <w:r w:rsidRPr="00D247F3">
        <w:t>tym że poręczenie kasy jest zawsze poręczeniem pieniężnym,</w:t>
      </w:r>
    </w:p>
    <w:p w:rsidR="001A74F5" w:rsidRPr="00D247F3" w:rsidRDefault="001A74F5" w:rsidP="001E6530">
      <w:pPr>
        <w:tabs>
          <w:tab w:val="left" w:pos="1276"/>
        </w:tabs>
        <w:suppressAutoHyphens/>
        <w:spacing w:line="360" w:lineRule="auto"/>
        <w:jc w:val="both"/>
      </w:pPr>
      <w:r w:rsidRPr="00D247F3">
        <w:t>3) gwarancjach bankowych,</w:t>
      </w:r>
    </w:p>
    <w:p w:rsidR="001A74F5" w:rsidRPr="00D247F3" w:rsidRDefault="001A74F5" w:rsidP="001E6530">
      <w:pPr>
        <w:tabs>
          <w:tab w:val="left" w:pos="1276"/>
        </w:tabs>
        <w:suppressAutoHyphens/>
        <w:spacing w:line="360" w:lineRule="auto"/>
        <w:jc w:val="both"/>
      </w:pPr>
      <w:r w:rsidRPr="00D247F3">
        <w:t>4) gwarancjach ubezpieczeniowych,</w:t>
      </w:r>
    </w:p>
    <w:p w:rsidR="001A74F5" w:rsidRPr="00D247F3" w:rsidRDefault="001A74F5" w:rsidP="001E6530">
      <w:pPr>
        <w:tabs>
          <w:tab w:val="left" w:pos="1276"/>
        </w:tabs>
        <w:suppressAutoHyphens/>
        <w:spacing w:line="360" w:lineRule="auto"/>
        <w:jc w:val="both"/>
      </w:pPr>
      <w:r w:rsidRPr="00D247F3">
        <w:t xml:space="preserve">5) poręczeniach udzielanych przez podmioty, o których mowa w art. </w:t>
      </w:r>
      <w:r>
        <w:t>6b ust. 5 pkt 2 ustawy z dnia 9 </w:t>
      </w:r>
      <w:r w:rsidRPr="00D247F3">
        <w:t>listopada 2000 r. o utworzeniu Polskiej Agencji Rozwoju Przedsiębiorczości.</w:t>
      </w:r>
    </w:p>
    <w:p w:rsidR="001A74F5" w:rsidRPr="003375CA" w:rsidRDefault="001A74F5" w:rsidP="001E6530">
      <w:pPr>
        <w:spacing w:line="360" w:lineRule="auto"/>
        <w:jc w:val="both"/>
        <w:rPr>
          <w:b/>
          <w:color w:val="000000"/>
        </w:rPr>
      </w:pPr>
      <w:r w:rsidRPr="00D247F3">
        <w:t>15.3 Zabezpieczenie wnoszone w pieniądzu należy wpłacić przelewem na rachun</w:t>
      </w:r>
      <w:r>
        <w:t>ek bankowy Gminy Łuków, w PKO Bank Polski S.A.</w:t>
      </w:r>
      <w:r w:rsidRPr="00D247F3">
        <w:t xml:space="preserve"> Nr</w:t>
      </w:r>
      <w:r>
        <w:t xml:space="preserve"> 15 1020 1260 0000 0102 0014 0533</w:t>
      </w:r>
      <w:r w:rsidRPr="00D247F3">
        <w:t xml:space="preserve">, przed terminem zawarcia umowy, z oznaczeniem „zabezpieczenie należytego wykonania umowy na: </w:t>
      </w:r>
      <w:r>
        <w:t>„</w:t>
      </w:r>
      <w:r>
        <w:rPr>
          <w:b/>
        </w:rPr>
        <w:t>Rozbudowa budynku ZS Dąbie</w:t>
      </w:r>
      <w:r w:rsidRPr="00D247F3">
        <w:rPr>
          <w:b/>
        </w:rPr>
        <w:t>”</w:t>
      </w:r>
    </w:p>
    <w:p w:rsidR="001A74F5" w:rsidRPr="00D247F3" w:rsidRDefault="001A74F5" w:rsidP="001E6530">
      <w:pPr>
        <w:spacing w:line="360" w:lineRule="auto"/>
        <w:jc w:val="both"/>
      </w:pPr>
      <w:r w:rsidRPr="00D247F3">
        <w:t>15.4 Zabezpieczenie wnoszone w formie innej niż pieniądz powinno być wystawione na Gminę Łuków oraz złożone w depozyt do kasy Gminy Łuków.</w:t>
      </w:r>
    </w:p>
    <w:p w:rsidR="001A74F5" w:rsidRPr="00D247F3" w:rsidRDefault="001A74F5" w:rsidP="001E6530">
      <w:pPr>
        <w:pStyle w:val="BodyText"/>
        <w:tabs>
          <w:tab w:val="left" w:pos="360"/>
        </w:tabs>
        <w:spacing w:before="0" w:line="360" w:lineRule="auto"/>
        <w:rPr>
          <w:rFonts w:ascii="Times New Roman" w:hAnsi="Times New Roman" w:cs="Times New Roman"/>
          <w:iCs/>
          <w:sz w:val="24"/>
        </w:rPr>
      </w:pPr>
      <w:r w:rsidRPr="00D247F3">
        <w:rPr>
          <w:rFonts w:ascii="Times New Roman" w:hAnsi="Times New Roman" w:cs="Times New Roman"/>
          <w:iCs/>
          <w:sz w:val="24"/>
        </w:rPr>
        <w:t>15.5 W przypadku wniesienia wadium w pieniądzu Wykonawca może wyrazić zgodę na zaliczenie kwoty wadium na poczet zabezpieczenia.</w:t>
      </w:r>
    </w:p>
    <w:p w:rsidR="001A74F5" w:rsidRPr="00D247F3" w:rsidRDefault="001A74F5" w:rsidP="001E6530">
      <w:pPr>
        <w:pStyle w:val="BodyText"/>
        <w:tabs>
          <w:tab w:val="left" w:pos="360"/>
        </w:tabs>
        <w:spacing w:before="0" w:line="360" w:lineRule="auto"/>
        <w:rPr>
          <w:rFonts w:ascii="Times New Roman" w:hAnsi="Times New Roman" w:cs="Times New Roman"/>
          <w:iCs/>
          <w:sz w:val="24"/>
        </w:rPr>
      </w:pPr>
      <w:r w:rsidRPr="00D247F3">
        <w:rPr>
          <w:rFonts w:ascii="Times New Roman" w:hAnsi="Times New Roman" w:cs="Times New Roman"/>
          <w:iCs/>
          <w:sz w:val="24"/>
        </w:rPr>
        <w:t xml:space="preserve">15.6 W przypadku, gdy zabezpieczenie należytego </w:t>
      </w:r>
      <w:r>
        <w:rPr>
          <w:rFonts w:ascii="Times New Roman" w:hAnsi="Times New Roman" w:cs="Times New Roman"/>
          <w:iCs/>
          <w:sz w:val="24"/>
        </w:rPr>
        <w:t>wykonania umowy wnoszone jest w </w:t>
      </w:r>
      <w:r w:rsidRPr="00D247F3">
        <w:rPr>
          <w:rFonts w:ascii="Times New Roman" w:hAnsi="Times New Roman" w:cs="Times New Roman"/>
          <w:iCs/>
          <w:sz w:val="24"/>
        </w:rPr>
        <w:t>gwarancjach bankowych lub ubezpieczeniowych lub poręczeniach, Wykonawca dostarczy Zamawiającemu projekt gwarancji lub poręczenia (</w:t>
      </w:r>
      <w:r w:rsidRPr="00D247F3">
        <w:rPr>
          <w:rFonts w:ascii="Times New Roman" w:hAnsi="Times New Roman" w:cs="Times New Roman"/>
          <w:iCs/>
          <w:color w:val="000000"/>
          <w:sz w:val="24"/>
        </w:rPr>
        <w:t>w terminie nie krótszym niż 4 dni)</w:t>
      </w:r>
      <w:r w:rsidRPr="00D247F3">
        <w:rPr>
          <w:rFonts w:ascii="Times New Roman" w:hAnsi="Times New Roman" w:cs="Times New Roman"/>
          <w:iCs/>
          <w:sz w:val="24"/>
        </w:rPr>
        <w:t xml:space="preserve"> przed dniem zawarcia umowy.</w:t>
      </w:r>
    </w:p>
    <w:p w:rsidR="001A74F5" w:rsidRPr="00D247F3" w:rsidRDefault="001A74F5" w:rsidP="001E6530">
      <w:pPr>
        <w:pStyle w:val="BodyText"/>
        <w:tabs>
          <w:tab w:val="left" w:pos="360"/>
        </w:tabs>
        <w:spacing w:before="0" w:line="360" w:lineRule="auto"/>
        <w:rPr>
          <w:rFonts w:ascii="Times New Roman" w:hAnsi="Times New Roman" w:cs="Times New Roman"/>
          <w:iCs/>
          <w:sz w:val="24"/>
        </w:rPr>
      </w:pPr>
      <w:r w:rsidRPr="00D247F3">
        <w:rPr>
          <w:rFonts w:ascii="Times New Roman" w:hAnsi="Times New Roman" w:cs="Times New Roman"/>
          <w:iCs/>
          <w:sz w:val="24"/>
        </w:rPr>
        <w:t xml:space="preserve">15.7 Zabezpieczenie wnoszone w postaci poręczenia lub gwarancji musi zawierać następujące elementy: </w:t>
      </w:r>
    </w:p>
    <w:p w:rsidR="001A74F5" w:rsidRPr="00D247F3" w:rsidRDefault="001A74F5" w:rsidP="003375CA">
      <w:pPr>
        <w:pStyle w:val="BodyText"/>
        <w:tabs>
          <w:tab w:val="left" w:pos="567"/>
        </w:tabs>
        <w:spacing w:before="0" w:line="360" w:lineRule="auto"/>
        <w:ind w:left="540" w:hanging="540"/>
        <w:rPr>
          <w:rFonts w:ascii="Times New Roman" w:hAnsi="Times New Roman" w:cs="Times New Roman"/>
          <w:iCs/>
          <w:sz w:val="24"/>
        </w:rPr>
      </w:pPr>
      <w:r w:rsidRPr="00D247F3">
        <w:rPr>
          <w:rFonts w:ascii="Times New Roman" w:hAnsi="Times New Roman" w:cs="Times New Roman"/>
          <w:iCs/>
          <w:sz w:val="24"/>
        </w:rPr>
        <w:t>1)</w:t>
      </w:r>
      <w:r w:rsidRPr="00D247F3">
        <w:rPr>
          <w:rFonts w:ascii="Times New Roman" w:hAnsi="Times New Roman" w:cs="Times New Roman"/>
          <w:iCs/>
          <w:sz w:val="24"/>
        </w:rPr>
        <w:tab/>
        <w:t>nazwę wykonawcy i jego siedzibę,</w:t>
      </w:r>
    </w:p>
    <w:p w:rsidR="001A74F5" w:rsidRPr="00D247F3" w:rsidRDefault="001A74F5" w:rsidP="003375CA">
      <w:pPr>
        <w:pStyle w:val="BodyText"/>
        <w:tabs>
          <w:tab w:val="left" w:pos="567"/>
        </w:tabs>
        <w:spacing w:before="0" w:line="360" w:lineRule="auto"/>
        <w:ind w:left="540" w:hanging="540"/>
        <w:rPr>
          <w:rFonts w:ascii="Times New Roman" w:hAnsi="Times New Roman" w:cs="Times New Roman"/>
          <w:iCs/>
          <w:sz w:val="24"/>
        </w:rPr>
      </w:pPr>
      <w:r w:rsidRPr="00D247F3">
        <w:rPr>
          <w:rFonts w:ascii="Times New Roman" w:hAnsi="Times New Roman" w:cs="Times New Roman"/>
          <w:iCs/>
          <w:sz w:val="24"/>
        </w:rPr>
        <w:t>2)</w:t>
      </w:r>
      <w:r w:rsidRPr="00D247F3">
        <w:rPr>
          <w:rFonts w:ascii="Times New Roman" w:hAnsi="Times New Roman" w:cs="Times New Roman"/>
          <w:iCs/>
          <w:sz w:val="24"/>
        </w:rPr>
        <w:tab/>
        <w:t>nazwę beneficjenta (zamawiającego),</w:t>
      </w:r>
    </w:p>
    <w:p w:rsidR="001A74F5" w:rsidRPr="00D247F3" w:rsidRDefault="001A74F5" w:rsidP="003375CA">
      <w:pPr>
        <w:pStyle w:val="BodyText"/>
        <w:tabs>
          <w:tab w:val="left" w:pos="567"/>
        </w:tabs>
        <w:spacing w:before="0" w:line="360" w:lineRule="auto"/>
        <w:ind w:left="540" w:hanging="540"/>
        <w:rPr>
          <w:rFonts w:ascii="Times New Roman" w:hAnsi="Times New Roman" w:cs="Times New Roman"/>
          <w:iCs/>
          <w:sz w:val="24"/>
        </w:rPr>
      </w:pPr>
      <w:r w:rsidRPr="00D247F3">
        <w:rPr>
          <w:rFonts w:ascii="Times New Roman" w:hAnsi="Times New Roman" w:cs="Times New Roman"/>
          <w:iCs/>
          <w:sz w:val="24"/>
        </w:rPr>
        <w:t>3)</w:t>
      </w:r>
      <w:r w:rsidRPr="00D247F3">
        <w:rPr>
          <w:rFonts w:ascii="Times New Roman" w:hAnsi="Times New Roman" w:cs="Times New Roman"/>
          <w:iCs/>
          <w:sz w:val="24"/>
        </w:rPr>
        <w:tab/>
        <w:t>nazwę gwaranta lub poręczyciela,</w:t>
      </w:r>
    </w:p>
    <w:p w:rsidR="001A74F5" w:rsidRPr="00D247F3" w:rsidRDefault="001A74F5" w:rsidP="003375CA">
      <w:pPr>
        <w:pStyle w:val="BodyText"/>
        <w:tabs>
          <w:tab w:val="left" w:pos="567"/>
        </w:tabs>
        <w:spacing w:before="0" w:line="360" w:lineRule="auto"/>
        <w:ind w:left="540" w:hanging="540"/>
        <w:rPr>
          <w:rFonts w:ascii="Times New Roman" w:hAnsi="Times New Roman" w:cs="Times New Roman"/>
          <w:iCs/>
          <w:sz w:val="24"/>
        </w:rPr>
      </w:pPr>
      <w:r w:rsidRPr="00D247F3">
        <w:rPr>
          <w:rFonts w:ascii="Times New Roman" w:hAnsi="Times New Roman" w:cs="Times New Roman"/>
          <w:iCs/>
          <w:sz w:val="24"/>
        </w:rPr>
        <w:t>4)</w:t>
      </w:r>
      <w:r w:rsidRPr="00D247F3">
        <w:rPr>
          <w:rFonts w:ascii="Times New Roman" w:hAnsi="Times New Roman" w:cs="Times New Roman"/>
          <w:iCs/>
          <w:sz w:val="24"/>
        </w:rPr>
        <w:tab/>
        <w:t>określać wierzytelność, która ma być zabezpieczona gwarancją,</w:t>
      </w:r>
    </w:p>
    <w:p w:rsidR="001A74F5" w:rsidRPr="00D247F3" w:rsidRDefault="001A74F5" w:rsidP="003375CA">
      <w:pPr>
        <w:pStyle w:val="BodyText"/>
        <w:tabs>
          <w:tab w:val="left" w:pos="567"/>
        </w:tabs>
        <w:spacing w:before="0" w:line="360" w:lineRule="auto"/>
        <w:ind w:left="540" w:hanging="540"/>
        <w:rPr>
          <w:rFonts w:ascii="Times New Roman" w:hAnsi="Times New Roman" w:cs="Times New Roman"/>
          <w:iCs/>
          <w:sz w:val="24"/>
        </w:rPr>
      </w:pPr>
      <w:r w:rsidRPr="00D247F3">
        <w:rPr>
          <w:rFonts w:ascii="Times New Roman" w:hAnsi="Times New Roman" w:cs="Times New Roman"/>
          <w:iCs/>
          <w:sz w:val="24"/>
        </w:rPr>
        <w:t>5)</w:t>
      </w:r>
      <w:r w:rsidRPr="00D247F3">
        <w:rPr>
          <w:rFonts w:ascii="Times New Roman" w:hAnsi="Times New Roman" w:cs="Times New Roman"/>
          <w:iCs/>
          <w:sz w:val="24"/>
        </w:rPr>
        <w:tab/>
        <w:t>sformułować zobowiązania gwaranta do nieodwołalnego i bezwarunkowego zapłacenia kwoty zobowiązania na pierwsze żądanie zapłaty, w przypadku gdy wykonawca:</w:t>
      </w:r>
    </w:p>
    <w:p w:rsidR="001A74F5" w:rsidRPr="00D247F3" w:rsidRDefault="001A74F5" w:rsidP="003375CA">
      <w:pPr>
        <w:pStyle w:val="BodyText"/>
        <w:tabs>
          <w:tab w:val="left" w:pos="567"/>
        </w:tabs>
        <w:spacing w:before="0" w:line="360" w:lineRule="auto"/>
        <w:ind w:left="540"/>
        <w:rPr>
          <w:rFonts w:ascii="Times New Roman" w:hAnsi="Times New Roman" w:cs="Times New Roman"/>
          <w:iCs/>
          <w:sz w:val="24"/>
        </w:rPr>
      </w:pPr>
      <w:r w:rsidRPr="00D247F3">
        <w:rPr>
          <w:rFonts w:ascii="Times New Roman" w:hAnsi="Times New Roman" w:cs="Times New Roman"/>
          <w:iCs/>
          <w:sz w:val="24"/>
        </w:rPr>
        <w:t>a) nie wykonał przedmiotu zamówienia w terminie wynikającym z umowy,</w:t>
      </w:r>
    </w:p>
    <w:p w:rsidR="001A74F5" w:rsidRPr="00D247F3" w:rsidRDefault="001A74F5" w:rsidP="003375CA">
      <w:pPr>
        <w:pStyle w:val="BodyText"/>
        <w:tabs>
          <w:tab w:val="left" w:pos="567"/>
        </w:tabs>
        <w:spacing w:before="0" w:line="360" w:lineRule="auto"/>
        <w:ind w:left="540"/>
        <w:rPr>
          <w:rFonts w:ascii="Times New Roman" w:hAnsi="Times New Roman" w:cs="Times New Roman"/>
          <w:iCs/>
          <w:sz w:val="24"/>
        </w:rPr>
      </w:pPr>
      <w:r w:rsidRPr="00D247F3">
        <w:rPr>
          <w:rFonts w:ascii="Times New Roman" w:hAnsi="Times New Roman" w:cs="Times New Roman"/>
          <w:iCs/>
          <w:sz w:val="24"/>
        </w:rPr>
        <w:t>b) wykonał przedmiot zamówienia objęty umową z nienależytą starannością</w:t>
      </w:r>
    </w:p>
    <w:p w:rsidR="001A74F5" w:rsidRPr="00D247F3" w:rsidRDefault="001A74F5" w:rsidP="003375CA">
      <w:pPr>
        <w:pStyle w:val="BodyText"/>
        <w:tabs>
          <w:tab w:val="left" w:pos="567"/>
        </w:tabs>
        <w:spacing w:before="0" w:line="360" w:lineRule="auto"/>
        <w:ind w:left="540" w:hanging="540"/>
        <w:rPr>
          <w:rFonts w:ascii="Times New Roman" w:hAnsi="Times New Roman" w:cs="Times New Roman"/>
          <w:iCs/>
          <w:sz w:val="24"/>
        </w:rPr>
      </w:pPr>
      <w:r w:rsidRPr="00D247F3">
        <w:rPr>
          <w:rFonts w:ascii="Times New Roman" w:hAnsi="Times New Roman" w:cs="Times New Roman"/>
          <w:iCs/>
          <w:sz w:val="24"/>
        </w:rPr>
        <w:t>6)</w:t>
      </w:r>
      <w:r w:rsidRPr="00D247F3">
        <w:rPr>
          <w:rFonts w:ascii="Times New Roman" w:hAnsi="Times New Roman" w:cs="Times New Roman"/>
          <w:iCs/>
          <w:sz w:val="24"/>
        </w:rPr>
        <w:tab/>
        <w:t>terminy ważności zabezpieczenia gwarantujących wypłatę zgodnie z terminami zwrotu zabezpieczenia określonymi w pkt 15.10.</w:t>
      </w:r>
    </w:p>
    <w:p w:rsidR="001A74F5" w:rsidRPr="00D247F3" w:rsidRDefault="001A74F5" w:rsidP="001E6530">
      <w:pPr>
        <w:pStyle w:val="BodyText"/>
        <w:spacing w:before="0" w:line="360" w:lineRule="auto"/>
        <w:rPr>
          <w:rFonts w:ascii="Times New Roman" w:hAnsi="Times New Roman" w:cs="Times New Roman"/>
          <w:iCs/>
          <w:sz w:val="24"/>
        </w:rPr>
      </w:pPr>
      <w:r w:rsidRPr="00D247F3">
        <w:rPr>
          <w:rFonts w:ascii="Times New Roman" w:hAnsi="Times New Roman" w:cs="Times New Roman"/>
          <w:iCs/>
          <w:sz w:val="24"/>
        </w:rPr>
        <w:t>15.8 Z chwilą zaistnienia przynajmniej jednego z wymienionych przypadków Zamawiający wystąpi do gwaranta z pisemnym żądaniem zapłacenia kwoty stanowiącej zabezpieczenie należytego wykonania umowy. Żądanie będzie zawierać uzasadnienie faktyczne i prawne. Gwarant nie może uzależniać dokonania zapłaty od spełnienia jakichkolwiek dodatkowych warunków lub wykonania czynności, jak również od przedłożenia dodatkowej dokumentacji. Dopuszczalnym żądaniem gwaranta może być dokument potwierdzający, że osoba, która pod</w:t>
      </w:r>
      <w:r>
        <w:rPr>
          <w:rFonts w:ascii="Times New Roman" w:hAnsi="Times New Roman" w:cs="Times New Roman"/>
          <w:iCs/>
          <w:sz w:val="24"/>
        </w:rPr>
        <w:t>pisała wezwanie do zapłaty w </w:t>
      </w:r>
      <w:r w:rsidRPr="00D247F3">
        <w:rPr>
          <w:rFonts w:ascii="Times New Roman" w:hAnsi="Times New Roman" w:cs="Times New Roman"/>
          <w:iCs/>
          <w:sz w:val="24"/>
        </w:rPr>
        <w:t>imieniu beneficjenta, upoważniona jest do jego reprezentow</w:t>
      </w:r>
      <w:r>
        <w:rPr>
          <w:rFonts w:ascii="Times New Roman" w:hAnsi="Times New Roman" w:cs="Times New Roman"/>
          <w:iCs/>
          <w:sz w:val="24"/>
        </w:rPr>
        <w:t>ania lub przesłanie wezwania do </w:t>
      </w:r>
      <w:r w:rsidRPr="00D247F3">
        <w:rPr>
          <w:rFonts w:ascii="Times New Roman" w:hAnsi="Times New Roman" w:cs="Times New Roman"/>
          <w:iCs/>
          <w:sz w:val="24"/>
        </w:rPr>
        <w:t>zapłaty za pośrednictwem banku prowadzącego rachunek beneficjenta.</w:t>
      </w:r>
    </w:p>
    <w:p w:rsidR="001A74F5" w:rsidRPr="00D247F3" w:rsidRDefault="001A74F5" w:rsidP="001E6530">
      <w:pPr>
        <w:pStyle w:val="BodyText"/>
        <w:spacing w:before="0" w:line="360" w:lineRule="auto"/>
        <w:rPr>
          <w:rFonts w:ascii="Times New Roman" w:hAnsi="Times New Roman" w:cs="Times New Roman"/>
          <w:iCs/>
          <w:sz w:val="24"/>
        </w:rPr>
      </w:pPr>
      <w:r w:rsidRPr="00D247F3">
        <w:rPr>
          <w:rFonts w:ascii="Times New Roman" w:hAnsi="Times New Roman" w:cs="Times New Roman"/>
          <w:iCs/>
          <w:sz w:val="24"/>
        </w:rPr>
        <w:t>15.9 Dokumentami uzasadniającymi żądanie roszczeń mogą być ponadto:</w:t>
      </w:r>
    </w:p>
    <w:p w:rsidR="001A74F5" w:rsidRPr="00D247F3" w:rsidRDefault="001A74F5" w:rsidP="001E6530">
      <w:pPr>
        <w:pStyle w:val="BodyText"/>
        <w:spacing w:before="0" w:line="360" w:lineRule="auto"/>
        <w:rPr>
          <w:rFonts w:ascii="Times New Roman" w:hAnsi="Times New Roman" w:cs="Times New Roman"/>
          <w:iCs/>
          <w:sz w:val="24"/>
        </w:rPr>
      </w:pPr>
      <w:r w:rsidRPr="00D247F3">
        <w:rPr>
          <w:rFonts w:ascii="Times New Roman" w:hAnsi="Times New Roman" w:cs="Times New Roman"/>
          <w:iCs/>
          <w:sz w:val="24"/>
        </w:rPr>
        <w:t>1) wykaz niewykonanych lub nienależycie wykonanych elementów stanowiących przedmiot umowy,</w:t>
      </w:r>
    </w:p>
    <w:p w:rsidR="001A74F5" w:rsidRPr="00D247F3" w:rsidRDefault="001A74F5" w:rsidP="001E6530">
      <w:pPr>
        <w:pStyle w:val="BodyText"/>
        <w:spacing w:before="0" w:line="360" w:lineRule="auto"/>
        <w:rPr>
          <w:rFonts w:ascii="Times New Roman" w:hAnsi="Times New Roman" w:cs="Times New Roman"/>
          <w:iCs/>
          <w:sz w:val="24"/>
        </w:rPr>
      </w:pPr>
      <w:r w:rsidRPr="00D247F3">
        <w:rPr>
          <w:rFonts w:ascii="Times New Roman" w:hAnsi="Times New Roman" w:cs="Times New Roman"/>
          <w:iCs/>
          <w:sz w:val="24"/>
        </w:rPr>
        <w:t>2) kopia pisma/ pism wzywających wykonawcę do należytego wykonania przedmiotu umowy,</w:t>
      </w:r>
    </w:p>
    <w:p w:rsidR="001A74F5" w:rsidRPr="00D247F3" w:rsidRDefault="001A74F5" w:rsidP="001E6530">
      <w:pPr>
        <w:pStyle w:val="BodyText"/>
        <w:spacing w:before="0" w:line="360" w:lineRule="auto"/>
        <w:rPr>
          <w:rFonts w:ascii="Times New Roman" w:hAnsi="Times New Roman" w:cs="Times New Roman"/>
          <w:iCs/>
          <w:sz w:val="24"/>
        </w:rPr>
      </w:pPr>
      <w:r w:rsidRPr="00D247F3">
        <w:rPr>
          <w:rFonts w:ascii="Times New Roman" w:hAnsi="Times New Roman" w:cs="Times New Roman"/>
          <w:iCs/>
          <w:sz w:val="24"/>
        </w:rPr>
        <w:t>3) oświadczenie zamawiającego, że pomimo skierowanych pism, wykonawca nie wykonał należycie przedmiotu umowy.</w:t>
      </w:r>
    </w:p>
    <w:p w:rsidR="001A74F5" w:rsidRPr="00D247F3" w:rsidRDefault="001A74F5" w:rsidP="001E6530">
      <w:pPr>
        <w:pStyle w:val="BodyText"/>
        <w:tabs>
          <w:tab w:val="left" w:pos="426"/>
        </w:tabs>
        <w:spacing w:before="0" w:line="360" w:lineRule="auto"/>
        <w:rPr>
          <w:rFonts w:ascii="Times New Roman" w:hAnsi="Times New Roman" w:cs="Times New Roman"/>
          <w:b/>
          <w:iCs/>
          <w:sz w:val="24"/>
          <w:u w:val="single"/>
        </w:rPr>
      </w:pPr>
      <w:r w:rsidRPr="00D247F3">
        <w:rPr>
          <w:rFonts w:ascii="Times New Roman" w:hAnsi="Times New Roman" w:cs="Times New Roman"/>
          <w:iCs/>
          <w:sz w:val="24"/>
        </w:rPr>
        <w:t xml:space="preserve">15.10 Zwrot zabezpieczenia </w:t>
      </w:r>
    </w:p>
    <w:p w:rsidR="001A74F5" w:rsidRPr="00D247F3" w:rsidRDefault="001A74F5" w:rsidP="001E6530">
      <w:pPr>
        <w:pStyle w:val="BodyText"/>
        <w:spacing w:before="0" w:line="360" w:lineRule="auto"/>
        <w:rPr>
          <w:rFonts w:ascii="Times New Roman" w:hAnsi="Times New Roman" w:cs="Times New Roman"/>
          <w:iCs/>
          <w:sz w:val="24"/>
        </w:rPr>
      </w:pPr>
      <w:r w:rsidRPr="00D247F3">
        <w:rPr>
          <w:rFonts w:ascii="Times New Roman" w:hAnsi="Times New Roman" w:cs="Times New Roman"/>
          <w:iCs/>
          <w:sz w:val="24"/>
        </w:rPr>
        <w:t>1) Zabezpieczenie zostanie zwrócone wykonawcy w terminie 30 dni od dnia wykonania zamówienia i uznania przez Zamawiającego za należycie wykonane.</w:t>
      </w:r>
    </w:p>
    <w:p w:rsidR="001A74F5" w:rsidRPr="00D247F3" w:rsidRDefault="001A74F5" w:rsidP="001E6530">
      <w:pPr>
        <w:pStyle w:val="BodyText"/>
        <w:spacing w:before="0" w:line="360" w:lineRule="auto"/>
        <w:rPr>
          <w:rFonts w:ascii="Times New Roman" w:hAnsi="Times New Roman" w:cs="Times New Roman"/>
          <w:iCs/>
          <w:sz w:val="24"/>
        </w:rPr>
      </w:pPr>
      <w:r w:rsidRPr="00D247F3">
        <w:rPr>
          <w:rFonts w:ascii="Times New Roman" w:hAnsi="Times New Roman" w:cs="Times New Roman"/>
          <w:iCs/>
          <w:sz w:val="24"/>
        </w:rPr>
        <w:t xml:space="preserve">2) Kwota pozostawiona na zabezpieczenie roszczeń </w:t>
      </w:r>
      <w:r w:rsidRPr="00D247F3">
        <w:rPr>
          <w:rFonts w:ascii="Times New Roman" w:hAnsi="Times New Roman" w:cs="Times New Roman"/>
          <w:iCs/>
          <w:sz w:val="24"/>
          <w:u w:val="single"/>
        </w:rPr>
        <w:t>z tytułu rękojmi za wady w wysokości 30 %</w:t>
      </w:r>
      <w:r w:rsidRPr="00D247F3">
        <w:rPr>
          <w:rFonts w:ascii="Times New Roman" w:hAnsi="Times New Roman" w:cs="Times New Roman"/>
          <w:iCs/>
          <w:sz w:val="24"/>
        </w:rPr>
        <w:t xml:space="preserve"> kwoty</w:t>
      </w:r>
      <w:r w:rsidRPr="00D247F3">
        <w:rPr>
          <w:rFonts w:ascii="Times New Roman" w:hAnsi="Times New Roman" w:cs="Times New Roman"/>
          <w:iCs/>
          <w:color w:val="008000"/>
          <w:sz w:val="24"/>
        </w:rPr>
        <w:t xml:space="preserve"> </w:t>
      </w:r>
      <w:r w:rsidRPr="00D247F3">
        <w:rPr>
          <w:rFonts w:ascii="Times New Roman" w:hAnsi="Times New Roman" w:cs="Times New Roman"/>
          <w:iCs/>
          <w:sz w:val="24"/>
        </w:rPr>
        <w:t>zabezpieczenia zostanie zwrócona nie później niż w 15. dn</w:t>
      </w:r>
      <w:r>
        <w:rPr>
          <w:rFonts w:ascii="Times New Roman" w:hAnsi="Times New Roman" w:cs="Times New Roman"/>
          <w:iCs/>
          <w:sz w:val="24"/>
        </w:rPr>
        <w:t>iu po upływie okresu rękojmi za </w:t>
      </w:r>
      <w:r w:rsidRPr="00D247F3">
        <w:rPr>
          <w:rFonts w:ascii="Times New Roman" w:hAnsi="Times New Roman" w:cs="Times New Roman"/>
          <w:iCs/>
          <w:sz w:val="24"/>
        </w:rPr>
        <w:t>wady.</w:t>
      </w:r>
    </w:p>
    <w:p w:rsidR="001A74F5" w:rsidRPr="00DB70C6" w:rsidRDefault="001A74F5" w:rsidP="00D948E7">
      <w:pPr>
        <w:autoSpaceDE w:val="0"/>
        <w:autoSpaceDN w:val="0"/>
        <w:adjustRightInd w:val="0"/>
        <w:spacing w:line="360" w:lineRule="auto"/>
        <w:jc w:val="both"/>
        <w:rPr>
          <w:color w:val="000000"/>
          <w:sz w:val="20"/>
          <w:szCs w:val="20"/>
        </w:rPr>
      </w:pPr>
    </w:p>
    <w:p w:rsidR="001A74F5" w:rsidRPr="002A4C20" w:rsidRDefault="001A74F5" w:rsidP="00D948E7">
      <w:pPr>
        <w:autoSpaceDE w:val="0"/>
        <w:autoSpaceDN w:val="0"/>
        <w:adjustRightInd w:val="0"/>
        <w:jc w:val="both"/>
        <w:rPr>
          <w:b/>
          <w:bCs/>
          <w:color w:val="000000"/>
        </w:rPr>
      </w:pPr>
      <w:r w:rsidRPr="002A4C20">
        <w:rPr>
          <w:b/>
          <w:bCs/>
          <w:color w:val="000000"/>
        </w:rPr>
        <w:t>Rozdział 16</w:t>
      </w:r>
    </w:p>
    <w:p w:rsidR="001A74F5" w:rsidRPr="002A4C20" w:rsidRDefault="001A74F5" w:rsidP="00D948E7">
      <w:pPr>
        <w:autoSpaceDE w:val="0"/>
        <w:autoSpaceDN w:val="0"/>
        <w:adjustRightInd w:val="0"/>
        <w:jc w:val="both"/>
        <w:rPr>
          <w:b/>
          <w:bCs/>
          <w:color w:val="000000"/>
        </w:rPr>
      </w:pPr>
      <w:r w:rsidRPr="002A4C20">
        <w:rPr>
          <w:b/>
          <w:bCs/>
          <w:color w:val="000000"/>
        </w:rPr>
        <w:t>POSTANOWIENIA UMOWY</w:t>
      </w:r>
    </w:p>
    <w:p w:rsidR="001A74F5" w:rsidRPr="00DB70C6" w:rsidRDefault="001A74F5" w:rsidP="00D948E7">
      <w:pPr>
        <w:autoSpaceDE w:val="0"/>
        <w:autoSpaceDN w:val="0"/>
        <w:adjustRightInd w:val="0"/>
        <w:spacing w:line="360" w:lineRule="auto"/>
        <w:jc w:val="both"/>
        <w:rPr>
          <w:b/>
          <w:bCs/>
          <w:color w:val="000000"/>
          <w:sz w:val="8"/>
          <w:szCs w:val="8"/>
        </w:rPr>
      </w:pPr>
    </w:p>
    <w:p w:rsidR="001A74F5" w:rsidRDefault="001A74F5" w:rsidP="00D948E7">
      <w:pPr>
        <w:autoSpaceDE w:val="0"/>
        <w:autoSpaceDN w:val="0"/>
        <w:adjustRightInd w:val="0"/>
        <w:spacing w:line="360" w:lineRule="auto"/>
        <w:jc w:val="both"/>
        <w:rPr>
          <w:color w:val="000000"/>
        </w:rPr>
      </w:pPr>
      <w:r w:rsidRPr="002A4C20">
        <w:rPr>
          <w:color w:val="000000"/>
        </w:rPr>
        <w:t>16.1 Wzór umowy stanowi Załącznik Nr 2 do SIWZ.</w:t>
      </w:r>
    </w:p>
    <w:p w:rsidR="001A74F5" w:rsidRDefault="001A74F5" w:rsidP="00D948E7">
      <w:pPr>
        <w:autoSpaceDE w:val="0"/>
        <w:autoSpaceDN w:val="0"/>
        <w:adjustRightInd w:val="0"/>
        <w:spacing w:line="360" w:lineRule="auto"/>
        <w:jc w:val="both"/>
        <w:rPr>
          <w:color w:val="000000"/>
        </w:rPr>
      </w:pPr>
      <w:r w:rsidRPr="002A4C20">
        <w:rPr>
          <w:color w:val="000000"/>
        </w:rPr>
        <w:t>16.2 Z wykonawcą, którego oferta zostanie uznana za najkorzystniejszą, zostanie zawarta umowa, na warunkach, o których mowa w pkt 16.1.</w:t>
      </w:r>
    </w:p>
    <w:p w:rsidR="001A74F5" w:rsidRPr="002A4C20" w:rsidRDefault="001A74F5" w:rsidP="00D948E7">
      <w:pPr>
        <w:autoSpaceDE w:val="0"/>
        <w:autoSpaceDN w:val="0"/>
        <w:adjustRightInd w:val="0"/>
        <w:spacing w:line="360" w:lineRule="auto"/>
        <w:jc w:val="both"/>
        <w:rPr>
          <w:color w:val="000000"/>
        </w:rPr>
      </w:pPr>
      <w:r w:rsidRPr="002A4C20">
        <w:rPr>
          <w:color w:val="000000"/>
        </w:rPr>
        <w:t>16.3 Zamawiający przewiduje możliwość wprowadzenia zmian do zawartej umowy, na podstawie art. 144 ust. 1 pkt 1 ustawy</w:t>
      </w:r>
      <w:r>
        <w:rPr>
          <w:color w:val="000000"/>
        </w:rPr>
        <w:t xml:space="preserve"> Pzp</w:t>
      </w:r>
      <w:r w:rsidRPr="002A4C20">
        <w:rPr>
          <w:color w:val="000000"/>
        </w:rPr>
        <w:t>, w sposób i na warunkach szczegółowo opisanych we wzorze umowy.</w:t>
      </w:r>
    </w:p>
    <w:p w:rsidR="001A74F5" w:rsidRPr="00DB70C6" w:rsidRDefault="001A74F5" w:rsidP="00D948E7">
      <w:pPr>
        <w:autoSpaceDE w:val="0"/>
        <w:autoSpaceDN w:val="0"/>
        <w:adjustRightInd w:val="0"/>
        <w:jc w:val="both"/>
        <w:rPr>
          <w:b/>
          <w:bCs/>
          <w:color w:val="000000"/>
          <w:sz w:val="20"/>
          <w:szCs w:val="20"/>
        </w:rPr>
      </w:pPr>
    </w:p>
    <w:p w:rsidR="001A74F5" w:rsidRPr="002A4C20" w:rsidRDefault="001A74F5" w:rsidP="00D948E7">
      <w:pPr>
        <w:autoSpaceDE w:val="0"/>
        <w:autoSpaceDN w:val="0"/>
        <w:adjustRightInd w:val="0"/>
        <w:jc w:val="both"/>
        <w:rPr>
          <w:b/>
          <w:bCs/>
          <w:color w:val="000000"/>
        </w:rPr>
      </w:pPr>
      <w:r w:rsidRPr="002A4C20">
        <w:rPr>
          <w:b/>
          <w:bCs/>
          <w:color w:val="000000"/>
        </w:rPr>
        <w:t>Rozdział 17</w:t>
      </w:r>
    </w:p>
    <w:p w:rsidR="001A74F5" w:rsidRPr="002A4C20" w:rsidRDefault="001A74F5" w:rsidP="00D948E7">
      <w:pPr>
        <w:autoSpaceDE w:val="0"/>
        <w:autoSpaceDN w:val="0"/>
        <w:adjustRightInd w:val="0"/>
        <w:jc w:val="both"/>
        <w:rPr>
          <w:b/>
          <w:bCs/>
          <w:color w:val="000000"/>
        </w:rPr>
      </w:pPr>
      <w:r w:rsidRPr="002A4C20">
        <w:rPr>
          <w:b/>
          <w:bCs/>
          <w:color w:val="000000"/>
        </w:rPr>
        <w:t>OPIS SPOSOBU UDZIELANIA WYJAŚNIEŃ I ZMIAN TREŚCI SIWZ</w:t>
      </w:r>
    </w:p>
    <w:p w:rsidR="001A74F5" w:rsidRPr="00DB70C6" w:rsidRDefault="001A74F5" w:rsidP="00D948E7">
      <w:pPr>
        <w:autoSpaceDE w:val="0"/>
        <w:autoSpaceDN w:val="0"/>
        <w:adjustRightInd w:val="0"/>
        <w:spacing w:line="360" w:lineRule="auto"/>
        <w:jc w:val="both"/>
        <w:rPr>
          <w:b/>
          <w:bCs/>
          <w:color w:val="000000"/>
          <w:sz w:val="8"/>
          <w:szCs w:val="8"/>
        </w:rPr>
      </w:pPr>
    </w:p>
    <w:p w:rsidR="001A74F5" w:rsidRDefault="001A74F5" w:rsidP="00D948E7">
      <w:pPr>
        <w:autoSpaceDE w:val="0"/>
        <w:autoSpaceDN w:val="0"/>
        <w:adjustRightInd w:val="0"/>
        <w:spacing w:line="360" w:lineRule="auto"/>
        <w:jc w:val="both"/>
        <w:rPr>
          <w:color w:val="000000"/>
        </w:rPr>
      </w:pPr>
      <w:r w:rsidRPr="00EA35F3">
        <w:rPr>
          <w:color w:val="000000"/>
        </w:rPr>
        <w:t>17.1 Wykonawca może zwrócić się do zamawiającego z wnioskiem o wyjaśnienie treści SIWZ.</w:t>
      </w:r>
    </w:p>
    <w:p w:rsidR="001A74F5" w:rsidRDefault="001A74F5" w:rsidP="00D948E7">
      <w:pPr>
        <w:autoSpaceDE w:val="0"/>
        <w:autoSpaceDN w:val="0"/>
        <w:adjustRightInd w:val="0"/>
        <w:spacing w:line="360" w:lineRule="auto"/>
        <w:jc w:val="both"/>
        <w:rPr>
          <w:color w:val="000000"/>
        </w:rPr>
      </w:pPr>
      <w:r w:rsidRPr="00EA35F3">
        <w:rPr>
          <w:color w:val="000000"/>
        </w:rPr>
        <w:t>17.2 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pod warunkiem, że wniosek o wyjaśnienie treści SIWZ wpłynął do zamawiającego nie później niż do końca dnia, w którym upływa połowa wyznaczonego terminu składania ofert.</w:t>
      </w:r>
    </w:p>
    <w:p w:rsidR="001A74F5" w:rsidRDefault="001A74F5" w:rsidP="00D948E7">
      <w:pPr>
        <w:autoSpaceDE w:val="0"/>
        <w:autoSpaceDN w:val="0"/>
        <w:adjustRightInd w:val="0"/>
        <w:spacing w:line="360" w:lineRule="auto"/>
        <w:jc w:val="both"/>
        <w:rPr>
          <w:color w:val="000000"/>
        </w:rPr>
      </w:pPr>
      <w:r w:rsidRPr="005C1626">
        <w:rPr>
          <w:color w:val="000000"/>
        </w:rPr>
        <w:t>17.3 Zamawiający może przed upływem terminu składania ofert zmienić treść SIWZ. Zmianę SIWZ zamawiający przekaże niezwłocznie wykonawcom, którym przekazano SIWZ oraz zamieści tę zmianę na własnej stronie internetowej.</w:t>
      </w:r>
    </w:p>
    <w:p w:rsidR="001A74F5" w:rsidRDefault="001A74F5" w:rsidP="00D948E7">
      <w:pPr>
        <w:autoSpaceDE w:val="0"/>
        <w:autoSpaceDN w:val="0"/>
        <w:adjustRightInd w:val="0"/>
        <w:spacing w:line="360" w:lineRule="auto"/>
        <w:jc w:val="both"/>
        <w:rPr>
          <w:color w:val="000000"/>
        </w:rPr>
      </w:pPr>
      <w:r w:rsidRPr="005C1626">
        <w:rPr>
          <w:color w:val="000000"/>
        </w:rPr>
        <w:t>17.4 Jeżeli w wyniku zmiany treści SIWZ nieprowadzące</w:t>
      </w:r>
      <w:r>
        <w:rPr>
          <w:color w:val="000000"/>
        </w:rPr>
        <w:t>j do zmiany treści ogłoszenia o </w:t>
      </w:r>
      <w:r w:rsidRPr="005C1626">
        <w:rPr>
          <w:color w:val="000000"/>
        </w:rPr>
        <w:t>zamówieniu jest niezbędny dodatkowy czas na wprowadzenie zmian w ofertach, zamawiający przedłuży termin składania ofert i poinformuje o tym wykonawców, którym przekazano SIWZ oraz zamieści taką informację na własnej stronie internetowej.</w:t>
      </w:r>
    </w:p>
    <w:p w:rsidR="001A74F5" w:rsidRPr="005C1626" w:rsidRDefault="001A74F5" w:rsidP="00D948E7">
      <w:pPr>
        <w:autoSpaceDE w:val="0"/>
        <w:autoSpaceDN w:val="0"/>
        <w:adjustRightInd w:val="0"/>
        <w:spacing w:line="360" w:lineRule="auto"/>
        <w:jc w:val="both"/>
        <w:rPr>
          <w:color w:val="000000"/>
        </w:rPr>
      </w:pPr>
      <w:r w:rsidRPr="005C1626">
        <w:rPr>
          <w:color w:val="000000"/>
        </w:rPr>
        <w:t>17.5 W przypadku rozbieżności pomiędzy treścią SIWZ a treścią udzielonych wyjaśnień i zmian, jako obowiązującą należy przyjąć treść informacji zawierającej późniejsze oświadczenie zamawiającego.</w:t>
      </w:r>
    </w:p>
    <w:p w:rsidR="001A74F5" w:rsidRPr="00DB70C6" w:rsidRDefault="001A74F5" w:rsidP="00D948E7">
      <w:pPr>
        <w:autoSpaceDE w:val="0"/>
        <w:autoSpaceDN w:val="0"/>
        <w:adjustRightInd w:val="0"/>
        <w:spacing w:line="360" w:lineRule="auto"/>
        <w:jc w:val="both"/>
        <w:rPr>
          <w:b/>
          <w:bCs/>
          <w:color w:val="000000"/>
          <w:sz w:val="20"/>
          <w:szCs w:val="20"/>
          <w:highlight w:val="yellow"/>
        </w:rPr>
      </w:pPr>
    </w:p>
    <w:p w:rsidR="001A74F5" w:rsidRPr="002A4C20" w:rsidRDefault="001A74F5" w:rsidP="00D948E7">
      <w:pPr>
        <w:autoSpaceDE w:val="0"/>
        <w:autoSpaceDN w:val="0"/>
        <w:adjustRightInd w:val="0"/>
        <w:jc w:val="both"/>
        <w:rPr>
          <w:b/>
          <w:bCs/>
          <w:color w:val="000000"/>
        </w:rPr>
      </w:pPr>
      <w:r w:rsidRPr="002A4C20">
        <w:rPr>
          <w:b/>
          <w:bCs/>
          <w:color w:val="000000"/>
        </w:rPr>
        <w:t>Rozdział 18</w:t>
      </w:r>
    </w:p>
    <w:p w:rsidR="001A74F5" w:rsidRPr="002A4C20" w:rsidRDefault="001A74F5" w:rsidP="00D948E7">
      <w:pPr>
        <w:autoSpaceDE w:val="0"/>
        <w:autoSpaceDN w:val="0"/>
        <w:adjustRightInd w:val="0"/>
        <w:jc w:val="both"/>
        <w:rPr>
          <w:b/>
          <w:bCs/>
          <w:color w:val="000000"/>
        </w:rPr>
      </w:pPr>
      <w:r w:rsidRPr="002A4C20">
        <w:rPr>
          <w:b/>
          <w:bCs/>
          <w:color w:val="000000"/>
        </w:rPr>
        <w:t>INFORMACJE O SPOSOBIE POROZUMIEWANIA SIĘ ZAMAWIAJĄCEGO Z</w:t>
      </w:r>
    </w:p>
    <w:p w:rsidR="001A74F5" w:rsidRPr="002A4C20" w:rsidRDefault="001A74F5" w:rsidP="00D948E7">
      <w:pPr>
        <w:autoSpaceDE w:val="0"/>
        <w:autoSpaceDN w:val="0"/>
        <w:adjustRightInd w:val="0"/>
        <w:jc w:val="both"/>
        <w:rPr>
          <w:b/>
          <w:bCs/>
          <w:color w:val="000000"/>
        </w:rPr>
      </w:pPr>
      <w:r w:rsidRPr="002A4C20">
        <w:rPr>
          <w:b/>
          <w:bCs/>
          <w:color w:val="000000"/>
        </w:rPr>
        <w:t>WYKONAWCAMI</w:t>
      </w:r>
    </w:p>
    <w:p w:rsidR="001A74F5" w:rsidRPr="00DB70C6" w:rsidRDefault="001A74F5" w:rsidP="00D948E7">
      <w:pPr>
        <w:autoSpaceDE w:val="0"/>
        <w:autoSpaceDN w:val="0"/>
        <w:adjustRightInd w:val="0"/>
        <w:spacing w:line="360" w:lineRule="auto"/>
        <w:jc w:val="both"/>
        <w:rPr>
          <w:b/>
          <w:bCs/>
          <w:color w:val="000000"/>
          <w:sz w:val="8"/>
          <w:szCs w:val="8"/>
        </w:rPr>
      </w:pPr>
    </w:p>
    <w:p w:rsidR="001A74F5" w:rsidRDefault="001A74F5" w:rsidP="00D948E7">
      <w:pPr>
        <w:autoSpaceDE w:val="0"/>
        <w:autoSpaceDN w:val="0"/>
        <w:adjustRightInd w:val="0"/>
        <w:spacing w:line="360" w:lineRule="auto"/>
        <w:jc w:val="both"/>
        <w:rPr>
          <w:color w:val="000000"/>
        </w:rPr>
      </w:pPr>
      <w:r w:rsidRPr="00EA35F3">
        <w:rPr>
          <w:color w:val="000000"/>
        </w:rPr>
        <w:t>18.1 Postępowanie jest prowadzone w języku polskim.</w:t>
      </w:r>
    </w:p>
    <w:p w:rsidR="001A74F5" w:rsidRPr="00EA35F3" w:rsidRDefault="001A74F5" w:rsidP="00D948E7">
      <w:pPr>
        <w:autoSpaceDE w:val="0"/>
        <w:autoSpaceDN w:val="0"/>
        <w:adjustRightInd w:val="0"/>
        <w:spacing w:line="360" w:lineRule="auto"/>
        <w:jc w:val="both"/>
        <w:rPr>
          <w:color w:val="000000"/>
        </w:rPr>
      </w:pPr>
      <w:r w:rsidRPr="00EA35F3">
        <w:rPr>
          <w:color w:val="000000"/>
        </w:rPr>
        <w:t>18.2 W postępowaniu o udzielenie zamówienia oświadczenia, wnioski, zawiadomienia oraz</w:t>
      </w:r>
    </w:p>
    <w:p w:rsidR="001A74F5" w:rsidRPr="00EA35F3" w:rsidRDefault="001A74F5" w:rsidP="00D948E7">
      <w:pPr>
        <w:autoSpaceDE w:val="0"/>
        <w:autoSpaceDN w:val="0"/>
        <w:adjustRightInd w:val="0"/>
        <w:spacing w:line="360" w:lineRule="auto"/>
        <w:jc w:val="both"/>
        <w:rPr>
          <w:color w:val="000000"/>
        </w:rPr>
      </w:pPr>
      <w:r w:rsidRPr="00EA35F3">
        <w:rPr>
          <w:color w:val="000000"/>
        </w:rPr>
        <w:t>informacje (zwane dalej „korespondencją”) zamawiający i wykonawcy przekazują pisemnie</w:t>
      </w:r>
    </w:p>
    <w:p w:rsidR="001A74F5" w:rsidRDefault="001A74F5" w:rsidP="00D948E7">
      <w:pPr>
        <w:autoSpaceDE w:val="0"/>
        <w:autoSpaceDN w:val="0"/>
        <w:adjustRightInd w:val="0"/>
        <w:spacing w:line="360" w:lineRule="auto"/>
        <w:jc w:val="both"/>
        <w:rPr>
          <w:color w:val="000000"/>
        </w:rPr>
      </w:pPr>
      <w:r w:rsidRPr="00EA35F3">
        <w:rPr>
          <w:color w:val="000000"/>
        </w:rPr>
        <w:t>lub za pomocą faksu lub drogą elektroniczną.</w:t>
      </w:r>
    </w:p>
    <w:p w:rsidR="001A74F5" w:rsidRPr="00EA35F3" w:rsidRDefault="001A74F5" w:rsidP="00D948E7">
      <w:pPr>
        <w:autoSpaceDE w:val="0"/>
        <w:autoSpaceDN w:val="0"/>
        <w:adjustRightInd w:val="0"/>
        <w:spacing w:line="360" w:lineRule="auto"/>
        <w:jc w:val="both"/>
        <w:rPr>
          <w:color w:val="000000"/>
        </w:rPr>
      </w:pPr>
      <w:r w:rsidRPr="00EA35F3">
        <w:rPr>
          <w:color w:val="000000"/>
        </w:rPr>
        <w:t>18.3 Jeżeli zamawiający lub wykonawca przekazują korespondencję za pomocą faksu lub drogą elektroniczną, każda ze stron na żądanie drugiej strony potwierdza fakt jej otrzymania.</w:t>
      </w:r>
    </w:p>
    <w:p w:rsidR="001A74F5" w:rsidRDefault="001A74F5" w:rsidP="00D948E7">
      <w:pPr>
        <w:autoSpaceDE w:val="0"/>
        <w:autoSpaceDN w:val="0"/>
        <w:adjustRightInd w:val="0"/>
        <w:spacing w:line="360" w:lineRule="auto"/>
        <w:jc w:val="both"/>
        <w:rPr>
          <w:color w:val="000000"/>
        </w:rPr>
      </w:pPr>
      <w:r w:rsidRPr="00EA35F3">
        <w:rPr>
          <w:color w:val="000000"/>
        </w:rPr>
        <w:t>18.4 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1A74F5" w:rsidRPr="00EA35F3" w:rsidRDefault="001A74F5" w:rsidP="00D948E7">
      <w:pPr>
        <w:autoSpaceDE w:val="0"/>
        <w:autoSpaceDN w:val="0"/>
        <w:adjustRightInd w:val="0"/>
        <w:spacing w:line="360" w:lineRule="auto"/>
        <w:jc w:val="both"/>
        <w:rPr>
          <w:color w:val="000000"/>
        </w:rPr>
      </w:pPr>
      <w:r w:rsidRPr="00EA35F3">
        <w:rPr>
          <w:color w:val="000000"/>
        </w:rPr>
        <w:t>18.5 Korespondencję związaną z niniejszym postępowaniem należy kierować na adres:</w:t>
      </w:r>
    </w:p>
    <w:p w:rsidR="001A74F5" w:rsidRPr="00190481" w:rsidRDefault="001A74F5" w:rsidP="00DB70C6">
      <w:pPr>
        <w:autoSpaceDE w:val="0"/>
        <w:autoSpaceDN w:val="0"/>
        <w:adjustRightInd w:val="0"/>
        <w:spacing w:line="360" w:lineRule="auto"/>
        <w:ind w:left="1620"/>
        <w:jc w:val="both"/>
        <w:rPr>
          <w:bCs/>
          <w:color w:val="000000"/>
        </w:rPr>
      </w:pPr>
      <w:r w:rsidRPr="002A4C20">
        <w:rPr>
          <w:b/>
          <w:bCs/>
          <w:color w:val="000000"/>
        </w:rPr>
        <w:t>Gmina Łuków</w:t>
      </w:r>
      <w:r>
        <w:rPr>
          <w:bCs/>
          <w:color w:val="000000"/>
        </w:rPr>
        <w:t xml:space="preserve">, </w:t>
      </w:r>
      <w:r>
        <w:rPr>
          <w:b/>
          <w:iCs/>
        </w:rPr>
        <w:t xml:space="preserve">ul. Świderska 12, 21 - </w:t>
      </w:r>
      <w:r w:rsidRPr="002A4C20">
        <w:rPr>
          <w:b/>
          <w:iCs/>
        </w:rPr>
        <w:t>400 Łuków</w:t>
      </w:r>
    </w:p>
    <w:p w:rsidR="001A74F5" w:rsidRPr="00B72DBB" w:rsidRDefault="001A74F5" w:rsidP="00DB70C6">
      <w:pPr>
        <w:spacing w:line="360" w:lineRule="auto"/>
        <w:ind w:left="1620"/>
        <w:jc w:val="both"/>
        <w:rPr>
          <w:bCs/>
          <w:color w:val="000000"/>
          <w:lang w:val="de-DE"/>
        </w:rPr>
      </w:pPr>
      <w:r w:rsidRPr="00B72DBB">
        <w:rPr>
          <w:color w:val="000000"/>
          <w:lang w:val="de-DE"/>
        </w:rPr>
        <w:t>Faks 25/798 24 39; e-mail:</w:t>
      </w:r>
      <w:r w:rsidRPr="00B72DBB">
        <w:rPr>
          <w:bCs/>
          <w:color w:val="000000"/>
          <w:lang w:val="de-DE"/>
        </w:rPr>
        <w:t xml:space="preserve"> </w:t>
      </w:r>
      <w:r w:rsidRPr="003375CA">
        <w:rPr>
          <w:bCs/>
          <w:lang w:val="de-DE"/>
        </w:rPr>
        <w:t>inwestycje@lukow.ug.gov.pl</w:t>
      </w:r>
    </w:p>
    <w:p w:rsidR="001A74F5" w:rsidRPr="00B72DBB" w:rsidRDefault="001A74F5" w:rsidP="00DB70C6">
      <w:pPr>
        <w:autoSpaceDE w:val="0"/>
        <w:autoSpaceDN w:val="0"/>
        <w:adjustRightInd w:val="0"/>
        <w:spacing w:line="360" w:lineRule="auto"/>
        <w:ind w:left="1620"/>
        <w:jc w:val="both"/>
        <w:rPr>
          <w:b/>
          <w:bCs/>
          <w:color w:val="000000"/>
        </w:rPr>
      </w:pPr>
      <w:r w:rsidRPr="00B72DBB">
        <w:rPr>
          <w:color w:val="000000"/>
        </w:rPr>
        <w:t xml:space="preserve">(w tytule e-maila znak postępowania: </w:t>
      </w:r>
      <w:r>
        <w:rPr>
          <w:b/>
          <w:bCs/>
          <w:color w:val="000000"/>
        </w:rPr>
        <w:t>PI 271.1.9.2017)</w:t>
      </w:r>
    </w:p>
    <w:p w:rsidR="001A74F5" w:rsidRPr="00B72DBB" w:rsidRDefault="001A74F5" w:rsidP="00D948E7">
      <w:pPr>
        <w:autoSpaceDE w:val="0"/>
        <w:autoSpaceDN w:val="0"/>
        <w:adjustRightInd w:val="0"/>
        <w:spacing w:line="360" w:lineRule="auto"/>
        <w:jc w:val="both"/>
        <w:rPr>
          <w:b/>
          <w:bCs/>
          <w:color w:val="000000"/>
        </w:rPr>
      </w:pPr>
      <w:r w:rsidRPr="00EA35F3">
        <w:rPr>
          <w:bCs/>
          <w:color w:val="000000"/>
        </w:rPr>
        <w:t xml:space="preserve">18.6 </w:t>
      </w:r>
      <w:r w:rsidRPr="00EA35F3">
        <w:rPr>
          <w:color w:val="000000"/>
        </w:rPr>
        <w:t>W korespondencji związanej z niniejszym postępowaniem wykonawcy powinni posługiwać się znakiem postępowania</w:t>
      </w:r>
      <w:r w:rsidRPr="00B72DBB">
        <w:rPr>
          <w:color w:val="000000"/>
        </w:rPr>
        <w:t xml:space="preserve">: </w:t>
      </w:r>
      <w:r w:rsidRPr="00B72DBB">
        <w:rPr>
          <w:b/>
          <w:bCs/>
          <w:color w:val="000000"/>
        </w:rPr>
        <w:t>PI.271.1.</w:t>
      </w:r>
      <w:r>
        <w:rPr>
          <w:b/>
          <w:bCs/>
          <w:color w:val="000000"/>
        </w:rPr>
        <w:t>9</w:t>
      </w:r>
      <w:r w:rsidRPr="00B72DBB">
        <w:rPr>
          <w:b/>
          <w:bCs/>
          <w:color w:val="000000"/>
        </w:rPr>
        <w:t>.2017</w:t>
      </w:r>
    </w:p>
    <w:p w:rsidR="001A74F5" w:rsidRPr="00B72DBB" w:rsidRDefault="001A74F5" w:rsidP="00D948E7">
      <w:pPr>
        <w:autoSpaceDE w:val="0"/>
        <w:autoSpaceDN w:val="0"/>
        <w:adjustRightInd w:val="0"/>
        <w:spacing w:line="360" w:lineRule="auto"/>
        <w:jc w:val="both"/>
        <w:rPr>
          <w:color w:val="000000"/>
        </w:rPr>
      </w:pPr>
      <w:r w:rsidRPr="00B72DBB">
        <w:rPr>
          <w:color w:val="000000"/>
        </w:rPr>
        <w:t>18.7 Osoba uprawniona do porozumiewania się z wykonawcami:</w:t>
      </w:r>
    </w:p>
    <w:p w:rsidR="001A74F5" w:rsidRPr="00B72DBB" w:rsidRDefault="001A74F5" w:rsidP="00D948E7">
      <w:pPr>
        <w:autoSpaceDE w:val="0"/>
        <w:autoSpaceDN w:val="0"/>
        <w:adjustRightInd w:val="0"/>
        <w:spacing w:line="360" w:lineRule="auto"/>
        <w:jc w:val="both"/>
        <w:rPr>
          <w:color w:val="000000"/>
        </w:rPr>
      </w:pPr>
      <w:r>
        <w:rPr>
          <w:color w:val="000000"/>
        </w:rPr>
        <w:t>Andrzej Pulik – Kierownik Referatu Planowania i Inwestycji</w:t>
      </w:r>
    </w:p>
    <w:p w:rsidR="001A74F5" w:rsidRPr="00B72DBB" w:rsidRDefault="001A74F5" w:rsidP="00D948E7">
      <w:pPr>
        <w:autoSpaceDE w:val="0"/>
        <w:autoSpaceDN w:val="0"/>
        <w:adjustRightInd w:val="0"/>
        <w:spacing w:line="360" w:lineRule="auto"/>
        <w:jc w:val="both"/>
        <w:rPr>
          <w:color w:val="0000FF"/>
          <w:lang w:val="de-DE"/>
        </w:rPr>
      </w:pPr>
      <w:r w:rsidRPr="00B72DBB">
        <w:rPr>
          <w:color w:val="000000"/>
          <w:lang w:val="de-DE"/>
        </w:rPr>
        <w:t xml:space="preserve">Faks nr </w:t>
      </w:r>
      <w:r>
        <w:rPr>
          <w:color w:val="000000"/>
          <w:lang w:val="de-DE"/>
        </w:rPr>
        <w:t>25/ 798 24 39</w:t>
      </w:r>
      <w:r w:rsidRPr="00B72DBB">
        <w:rPr>
          <w:color w:val="000000"/>
          <w:lang w:val="de-DE"/>
        </w:rPr>
        <w:t>; e-mail:</w:t>
      </w:r>
      <w:r w:rsidRPr="00B72DBB">
        <w:rPr>
          <w:lang w:val="de-DE"/>
        </w:rPr>
        <w:t xml:space="preserve"> </w:t>
      </w:r>
      <w:r>
        <w:rPr>
          <w:bCs/>
          <w:lang w:val="de-DE"/>
        </w:rPr>
        <w:t>inwestycje</w:t>
      </w:r>
      <w:r w:rsidRPr="003375CA">
        <w:rPr>
          <w:bCs/>
          <w:lang w:val="de-DE"/>
        </w:rPr>
        <w:t>@lukow.ug.gov.pl</w:t>
      </w:r>
    </w:p>
    <w:p w:rsidR="001A74F5" w:rsidRPr="00EA35F3" w:rsidRDefault="001A74F5" w:rsidP="00D948E7">
      <w:pPr>
        <w:autoSpaceDE w:val="0"/>
        <w:autoSpaceDN w:val="0"/>
        <w:adjustRightInd w:val="0"/>
        <w:spacing w:line="360" w:lineRule="auto"/>
        <w:jc w:val="both"/>
        <w:rPr>
          <w:color w:val="000000"/>
        </w:rPr>
      </w:pPr>
      <w:r w:rsidRPr="00EA35F3">
        <w:rPr>
          <w:color w:val="000000"/>
        </w:rPr>
        <w:t>Godziny pracy urzędu od 7.30 do 15.30, z wyłączeniem dni ustawowo wolnych od pracy.</w:t>
      </w:r>
    </w:p>
    <w:p w:rsidR="001A74F5" w:rsidRPr="002A4C20" w:rsidRDefault="001A74F5" w:rsidP="00D948E7">
      <w:pPr>
        <w:autoSpaceDE w:val="0"/>
        <w:autoSpaceDN w:val="0"/>
        <w:adjustRightInd w:val="0"/>
        <w:spacing w:line="360" w:lineRule="auto"/>
        <w:jc w:val="both"/>
        <w:rPr>
          <w:b/>
          <w:bCs/>
          <w:color w:val="000000"/>
        </w:rPr>
      </w:pPr>
      <w:r w:rsidRPr="002A4C20">
        <w:rPr>
          <w:b/>
          <w:bCs/>
          <w:color w:val="000000"/>
        </w:rPr>
        <w:t>Rozdział 19</w:t>
      </w:r>
    </w:p>
    <w:p w:rsidR="001A74F5" w:rsidRPr="002A4C20" w:rsidRDefault="001A74F5" w:rsidP="00D948E7">
      <w:pPr>
        <w:autoSpaceDE w:val="0"/>
        <w:autoSpaceDN w:val="0"/>
        <w:adjustRightInd w:val="0"/>
        <w:spacing w:line="360" w:lineRule="auto"/>
        <w:jc w:val="both"/>
        <w:rPr>
          <w:b/>
          <w:bCs/>
          <w:color w:val="000000"/>
        </w:rPr>
      </w:pPr>
      <w:r w:rsidRPr="002A4C20">
        <w:rPr>
          <w:b/>
          <w:bCs/>
          <w:color w:val="000000"/>
        </w:rPr>
        <w:t>POUCZENIE O ŚRODKACH OCHRONY PRAWNEJ</w:t>
      </w:r>
    </w:p>
    <w:p w:rsidR="001A74F5" w:rsidRDefault="001A74F5" w:rsidP="00D948E7">
      <w:pPr>
        <w:autoSpaceDE w:val="0"/>
        <w:autoSpaceDN w:val="0"/>
        <w:adjustRightInd w:val="0"/>
        <w:spacing w:line="360" w:lineRule="auto"/>
        <w:jc w:val="both"/>
        <w:rPr>
          <w:color w:val="000000"/>
        </w:rPr>
      </w:pPr>
      <w:r w:rsidRPr="00FE03D5">
        <w:rPr>
          <w:color w:val="000000"/>
        </w:rPr>
        <w:t>19.1 Każdemu Wykonawcy, a także innemu podmiotowi, jeżeli ma lub miał interes w uzyskaniu danego zamówienia oraz poniósł lub może ponieść szkodę w wyniku naruszenia przez Zamawiającego przepisów ustawy przysługują środki ochrony prawnej przewidziane w</w:t>
      </w:r>
      <w:r>
        <w:rPr>
          <w:color w:val="000000"/>
        </w:rPr>
        <w:t xml:space="preserve"> </w:t>
      </w:r>
      <w:r w:rsidRPr="00FE03D5">
        <w:rPr>
          <w:color w:val="000000"/>
        </w:rPr>
        <w:t>dziale VI ustawy</w:t>
      </w:r>
      <w:r>
        <w:rPr>
          <w:color w:val="000000"/>
        </w:rPr>
        <w:t xml:space="preserve"> Pzp</w:t>
      </w:r>
      <w:r w:rsidRPr="00FE03D5">
        <w:rPr>
          <w:color w:val="000000"/>
        </w:rPr>
        <w:t xml:space="preserve"> jak dla postępowań poniżej kwoty określonej w przepisach wykonawczych</w:t>
      </w:r>
      <w:r>
        <w:rPr>
          <w:color w:val="000000"/>
        </w:rPr>
        <w:t xml:space="preserve"> </w:t>
      </w:r>
      <w:r w:rsidRPr="00FE03D5">
        <w:rPr>
          <w:color w:val="000000"/>
        </w:rPr>
        <w:t>wydanych na podstawie art. 11 ust. 8 ustawy</w:t>
      </w:r>
      <w:r>
        <w:rPr>
          <w:color w:val="000000"/>
        </w:rPr>
        <w:t xml:space="preserve"> Pzp</w:t>
      </w:r>
      <w:r w:rsidRPr="00FE03D5">
        <w:rPr>
          <w:color w:val="000000"/>
        </w:rPr>
        <w:t>.</w:t>
      </w:r>
    </w:p>
    <w:p w:rsidR="001A74F5" w:rsidRDefault="001A74F5" w:rsidP="00D948E7">
      <w:pPr>
        <w:autoSpaceDE w:val="0"/>
        <w:autoSpaceDN w:val="0"/>
        <w:adjustRightInd w:val="0"/>
        <w:spacing w:line="360" w:lineRule="auto"/>
        <w:jc w:val="both"/>
        <w:rPr>
          <w:color w:val="000000"/>
        </w:rPr>
      </w:pPr>
      <w:r w:rsidRPr="00FE03D5">
        <w:rPr>
          <w:color w:val="000000"/>
        </w:rPr>
        <w:t>19.2 Środki ochrony prawnej wobec ogłoszenia o zamówieniu oraz SIWZ przysługują również organizacjom wpisanym na listę, o której mowa w art. 154 pkt 5 ustawy</w:t>
      </w:r>
      <w:r>
        <w:rPr>
          <w:color w:val="000000"/>
        </w:rPr>
        <w:t xml:space="preserve"> Pzp</w:t>
      </w:r>
      <w:r w:rsidRPr="00FE03D5">
        <w:rPr>
          <w:color w:val="000000"/>
        </w:rPr>
        <w:t>.</w:t>
      </w:r>
    </w:p>
    <w:p w:rsidR="001A74F5" w:rsidRPr="00FE03D5" w:rsidRDefault="001A74F5"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1</w:t>
      </w:r>
      <w:r>
        <w:rPr>
          <w:rFonts w:ascii="Times New Roman" w:hAnsi="Times New Roman" w:cs="Times New Roman"/>
          <w:color w:val="auto"/>
        </w:rPr>
        <w:t>9</w:t>
      </w:r>
      <w:r w:rsidRPr="00FE03D5">
        <w:rPr>
          <w:rFonts w:ascii="Times New Roman" w:hAnsi="Times New Roman" w:cs="Times New Roman"/>
          <w:color w:val="auto"/>
        </w:rPr>
        <w:t>.</w:t>
      </w:r>
      <w:r>
        <w:rPr>
          <w:rFonts w:ascii="Times New Roman" w:hAnsi="Times New Roman" w:cs="Times New Roman"/>
          <w:color w:val="auto"/>
        </w:rPr>
        <w:t>3</w:t>
      </w:r>
      <w:r w:rsidRPr="00FE03D5">
        <w:rPr>
          <w:rFonts w:ascii="Times New Roman" w:hAnsi="Times New Roman" w:cs="Times New Roman"/>
          <w:color w:val="auto"/>
        </w:rPr>
        <w:t xml:space="preserve"> </w:t>
      </w:r>
      <w:r w:rsidRPr="00FE03D5">
        <w:rPr>
          <w:rFonts w:ascii="Times New Roman" w:hAnsi="Times New Roman" w:cs="Times New Roman"/>
          <w:b/>
          <w:bCs/>
          <w:color w:val="auto"/>
        </w:rPr>
        <w:t>Odwołanie</w:t>
      </w:r>
      <w:r w:rsidRPr="00EA35F3">
        <w:rPr>
          <w:rFonts w:ascii="Times New Roman" w:hAnsi="Times New Roman" w:cs="Times New Roman"/>
          <w:bCs/>
          <w:color w:val="auto"/>
        </w:rPr>
        <w:t xml:space="preserve"> – </w:t>
      </w:r>
      <w:r w:rsidRPr="00FE03D5">
        <w:rPr>
          <w:rFonts w:ascii="Times New Roman" w:hAnsi="Times New Roman" w:cs="Times New Roman"/>
          <w:color w:val="auto"/>
        </w:rPr>
        <w:t xml:space="preserve">zgodnie z przepisami art. 180 ust. 2 </w:t>
      </w:r>
      <w:r>
        <w:rPr>
          <w:rFonts w:ascii="Times New Roman" w:hAnsi="Times New Roman" w:cs="Times New Roman"/>
          <w:color w:val="auto"/>
        </w:rPr>
        <w:t xml:space="preserve">ustawy </w:t>
      </w:r>
      <w:r w:rsidRPr="00FE03D5">
        <w:rPr>
          <w:rFonts w:ascii="Times New Roman" w:hAnsi="Times New Roman" w:cs="Times New Roman"/>
          <w:color w:val="auto"/>
        </w:rPr>
        <w:t xml:space="preserve">Pzp przysługuje wyłącznie wobec czynności: </w:t>
      </w:r>
    </w:p>
    <w:p w:rsidR="001A74F5" w:rsidRPr="00FE03D5" w:rsidRDefault="001A74F5"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1) okr</w:t>
      </w:r>
      <w:r>
        <w:rPr>
          <w:rFonts w:ascii="Times New Roman" w:hAnsi="Times New Roman" w:cs="Times New Roman"/>
          <w:color w:val="auto"/>
        </w:rPr>
        <w:t>eślenia warunków udziału w postę</w:t>
      </w:r>
      <w:r w:rsidRPr="00FE03D5">
        <w:rPr>
          <w:rFonts w:ascii="Times New Roman" w:hAnsi="Times New Roman" w:cs="Times New Roman"/>
          <w:color w:val="auto"/>
        </w:rPr>
        <w:t xml:space="preserve">powaniu, </w:t>
      </w:r>
    </w:p>
    <w:p w:rsidR="001A74F5" w:rsidRPr="00FE03D5" w:rsidRDefault="001A74F5"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 xml:space="preserve">2) wykluczenia odwołującego z postępowania o udzielenie zamówienia, </w:t>
      </w:r>
    </w:p>
    <w:p w:rsidR="001A74F5" w:rsidRPr="00FE03D5" w:rsidRDefault="001A74F5"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 xml:space="preserve">3) </w:t>
      </w:r>
      <w:r>
        <w:rPr>
          <w:rFonts w:ascii="Times New Roman" w:hAnsi="Times New Roman" w:cs="Times New Roman"/>
          <w:color w:val="auto"/>
        </w:rPr>
        <w:t>odrzucenia oferty odwołującego,</w:t>
      </w:r>
    </w:p>
    <w:p w:rsidR="001A74F5" w:rsidRPr="00FE03D5" w:rsidRDefault="001A74F5"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4) opisu przedmiotu zamówienia,</w:t>
      </w:r>
      <w:r w:rsidRPr="00FE03D5">
        <w:rPr>
          <w:rFonts w:ascii="Times New Roman" w:hAnsi="Times New Roman" w:cs="Times New Roman"/>
          <w:color w:val="auto"/>
        </w:rPr>
        <w:t xml:space="preserve"> </w:t>
      </w:r>
    </w:p>
    <w:p w:rsidR="001A74F5" w:rsidRDefault="001A74F5"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5) wyboru najkorzystniejsze</w:t>
      </w:r>
      <w:r>
        <w:rPr>
          <w:rFonts w:ascii="Times New Roman" w:hAnsi="Times New Roman" w:cs="Times New Roman"/>
          <w:color w:val="auto"/>
        </w:rPr>
        <w:t>j oferty.</w:t>
      </w:r>
    </w:p>
    <w:p w:rsidR="001A74F5" w:rsidRPr="00FE03D5" w:rsidRDefault="001A74F5"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19.4</w:t>
      </w:r>
      <w:r w:rsidRPr="00FE03D5">
        <w:rPr>
          <w:rFonts w:ascii="Times New Roman" w:hAnsi="Times New Roman" w:cs="Times New Roman"/>
          <w:color w:val="auto"/>
        </w:rPr>
        <w:t xml:space="preserve"> Odwołanie wnosi się do Prezesa Krajowej Izby Odwoławczej: </w:t>
      </w:r>
    </w:p>
    <w:p w:rsidR="001A74F5" w:rsidRPr="00FE03D5" w:rsidRDefault="001A74F5" w:rsidP="003375CA">
      <w:pPr>
        <w:pStyle w:val="Default"/>
        <w:spacing w:line="360" w:lineRule="auto"/>
        <w:ind w:left="360"/>
        <w:jc w:val="both"/>
        <w:rPr>
          <w:rFonts w:ascii="Times New Roman" w:hAnsi="Times New Roman" w:cs="Times New Roman"/>
          <w:color w:val="auto"/>
        </w:rPr>
      </w:pPr>
      <w:r w:rsidRPr="00FE03D5">
        <w:rPr>
          <w:rFonts w:ascii="Times New Roman" w:hAnsi="Times New Roman" w:cs="Times New Roman"/>
          <w:color w:val="auto"/>
        </w:rPr>
        <w:t>1) na treść ogłoszenia o zamówieniu i treść postanowień SIWZ w terminie 5 dni od dnia zamieszczenia ogłoszenia w Biuletynie Zamówień Public</w:t>
      </w:r>
      <w:r>
        <w:rPr>
          <w:rFonts w:ascii="Times New Roman" w:hAnsi="Times New Roman" w:cs="Times New Roman"/>
          <w:color w:val="auto"/>
        </w:rPr>
        <w:t>znych lub zamieszczenia SIWZ na </w:t>
      </w:r>
      <w:r w:rsidRPr="00FE03D5">
        <w:rPr>
          <w:rFonts w:ascii="Times New Roman" w:hAnsi="Times New Roman" w:cs="Times New Roman"/>
          <w:color w:val="auto"/>
        </w:rPr>
        <w:t xml:space="preserve">stronie internetowej, </w:t>
      </w:r>
    </w:p>
    <w:p w:rsidR="001A74F5" w:rsidRPr="00FE03D5" w:rsidRDefault="001A74F5" w:rsidP="003375CA">
      <w:pPr>
        <w:pStyle w:val="Default"/>
        <w:spacing w:line="360" w:lineRule="auto"/>
        <w:ind w:left="360"/>
        <w:jc w:val="both"/>
        <w:rPr>
          <w:rFonts w:ascii="Times New Roman" w:hAnsi="Times New Roman" w:cs="Times New Roman"/>
          <w:color w:val="auto"/>
        </w:rPr>
      </w:pPr>
      <w:r w:rsidRPr="00FE03D5">
        <w:rPr>
          <w:rFonts w:ascii="Times New Roman" w:hAnsi="Times New Roman" w:cs="Times New Roman"/>
          <w:color w:val="auto"/>
        </w:rPr>
        <w:t xml:space="preserve">2) w terminie 5 dni od dnia przesłania informacji o czynności zamawiającego stanowiącej podstawę jego wniesienia – jeżeli zostały przesłane przy użyciu środków komunikacji elektronicznej, albo w terminie 10 – jeżeli zostały przesłane w inny sposób, </w:t>
      </w:r>
    </w:p>
    <w:p w:rsidR="001A74F5" w:rsidRDefault="001A74F5" w:rsidP="003375CA">
      <w:pPr>
        <w:autoSpaceDE w:val="0"/>
        <w:autoSpaceDN w:val="0"/>
        <w:adjustRightInd w:val="0"/>
        <w:spacing w:line="360" w:lineRule="auto"/>
        <w:ind w:left="360"/>
        <w:jc w:val="both"/>
      </w:pPr>
      <w:r w:rsidRPr="00FE03D5">
        <w:t>3) w terminie 5 dni od dnia w którym powzięto lub przy zachowaniu należytej staranności można było powziąć wiadomość o okolicznościach stanowiących podstawę jego wniesienia wobec czynności innych niż określone w pkt. 1) i w pkt. 2).</w:t>
      </w:r>
    </w:p>
    <w:p w:rsidR="001A74F5" w:rsidRDefault="001A74F5" w:rsidP="00D948E7">
      <w:pPr>
        <w:pStyle w:val="Default"/>
        <w:spacing w:line="360" w:lineRule="auto"/>
        <w:jc w:val="both"/>
        <w:rPr>
          <w:rFonts w:ascii="Times New Roman" w:hAnsi="Times New Roman" w:cs="Times New Roman"/>
          <w:color w:val="auto"/>
        </w:rPr>
      </w:pPr>
      <w:r>
        <w:rPr>
          <w:rFonts w:ascii="Times New Roman" w:hAnsi="Times New Roman" w:cs="Times New Roman"/>
        </w:rPr>
        <w:t xml:space="preserve">19.5 </w:t>
      </w:r>
      <w:r w:rsidRPr="00FE03D5">
        <w:rPr>
          <w:rFonts w:ascii="Times New Roman" w:hAnsi="Times New Roman" w:cs="Times New Roman"/>
          <w:color w:val="auto"/>
        </w:rPr>
        <w:t>Odwołanie wnosi się do Prezesa Krajowej Izby Odwoławczej w formie pisemnej albo elektronicznej opatrzonej bezpiecznym podpisem elektronicznym weryfikowanym za pomocą ważnego kwalifikowanego certyfikatu lub równoważnego środka, spełniającego wyma</w:t>
      </w:r>
      <w:r>
        <w:rPr>
          <w:rFonts w:ascii="Times New Roman" w:hAnsi="Times New Roman" w:cs="Times New Roman"/>
          <w:color w:val="auto"/>
        </w:rPr>
        <w:t>gania dla tego rodzaju podpisu.</w:t>
      </w:r>
      <w:r w:rsidRPr="00FE03D5">
        <w:rPr>
          <w:rFonts w:ascii="Times New Roman" w:hAnsi="Times New Roman" w:cs="Times New Roman"/>
          <w:color w:val="auto"/>
        </w:rPr>
        <w:t xml:space="preserve"> Odwołujący przesyła kopię odwołania zamawiającemu przed upływem terminu do wniesienia odwołania w taki sposób, aby zamawiający mógł zapoznać się z jego treścią przed upływem tego terminu. W przypadku wniesienia odwołania po upływie terminu składania ofert bieg terminu związania ofertą ulega zawieszeniu do czasu ogłoszenia przez Izbę orzeczenia. </w:t>
      </w:r>
    </w:p>
    <w:p w:rsidR="001A74F5" w:rsidRDefault="001A74F5"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 xml:space="preserve">19.6 </w:t>
      </w:r>
      <w:r w:rsidRPr="00FE03D5">
        <w:rPr>
          <w:rFonts w:ascii="Times New Roman" w:hAnsi="Times New Roman" w:cs="Times New Roman"/>
          <w:color w:val="auto"/>
        </w:rPr>
        <w:t>Odwołanie powinno wskazywać czynność zamawiającego, któ</w:t>
      </w:r>
      <w:r>
        <w:rPr>
          <w:rFonts w:ascii="Times New Roman" w:hAnsi="Times New Roman" w:cs="Times New Roman"/>
          <w:color w:val="auto"/>
        </w:rPr>
        <w:t>rej zarzuca się niezgodność z </w:t>
      </w:r>
      <w:r w:rsidRPr="00FE03D5">
        <w:rPr>
          <w:rFonts w:ascii="Times New Roman" w:hAnsi="Times New Roman" w:cs="Times New Roman"/>
          <w:color w:val="auto"/>
        </w:rPr>
        <w:t xml:space="preserve">przepisami ustawy, zawierać zwięzłe przedstawienie zarzutów, określać </w:t>
      </w:r>
      <w:r w:rsidRPr="00EA35F3">
        <w:rPr>
          <w:rFonts w:ascii="Times New Roman" w:hAnsi="Times New Roman" w:cs="Times New Roman"/>
          <w:color w:val="auto"/>
        </w:rPr>
        <w:t xml:space="preserve">żądanie oraz wskazywać okoliczności faktyczne i prawne uzasadniające wniesienie odwołania. </w:t>
      </w:r>
    </w:p>
    <w:p w:rsidR="001A74F5" w:rsidRPr="00EA35F3" w:rsidRDefault="001A74F5" w:rsidP="00D948E7">
      <w:pPr>
        <w:pStyle w:val="Default"/>
        <w:spacing w:line="360" w:lineRule="auto"/>
        <w:jc w:val="both"/>
        <w:rPr>
          <w:rFonts w:ascii="Times New Roman" w:hAnsi="Times New Roman" w:cs="Times New Roman"/>
          <w:color w:val="auto"/>
        </w:rPr>
      </w:pPr>
      <w:r w:rsidRPr="00EA35F3">
        <w:rPr>
          <w:rFonts w:ascii="Times New Roman" w:hAnsi="Times New Roman" w:cs="Times New Roman"/>
          <w:color w:val="auto"/>
        </w:rPr>
        <w:t xml:space="preserve">19.7 </w:t>
      </w:r>
      <w:r w:rsidRPr="00EA35F3">
        <w:rPr>
          <w:rFonts w:ascii="Times New Roman" w:hAnsi="Times New Roman" w:cs="Times New Roman"/>
          <w:b/>
          <w:bCs/>
          <w:color w:val="auto"/>
        </w:rPr>
        <w:t xml:space="preserve">Skarga do sądu </w:t>
      </w:r>
      <w:r w:rsidRPr="00EA35F3">
        <w:rPr>
          <w:rFonts w:ascii="Times New Roman" w:hAnsi="Times New Roman" w:cs="Times New Roman"/>
          <w:color w:val="auto"/>
        </w:rPr>
        <w:t xml:space="preserve">– zgodnie z przepisami art. 198a – 198g ustawy Pzp. </w:t>
      </w:r>
      <w:r>
        <w:rPr>
          <w:rFonts w:ascii="Times New Roman" w:hAnsi="Times New Roman" w:cs="Times New Roman"/>
        </w:rPr>
        <w:t>Skargę wnosi się do </w:t>
      </w:r>
      <w:r w:rsidRPr="00EA35F3">
        <w:rPr>
          <w:rFonts w:ascii="Times New Roman" w:hAnsi="Times New Roman" w:cs="Times New Roman"/>
        </w:rPr>
        <w:t xml:space="preserve">Sądu Okręgowego właściwego dla siedziby zamawiającego za pośrednictwem Prezesa KIO w terminie 7 dni od dnia doręczenia orzeczenia Krajowej Izby Odwoławczej, przesyłając jednocześnie jej odpis przeciwnikowi skargi. Złożenie skargi w placówce pocztowej operatora wyznaczonego w rozumieniu ustawy z dnia 23 listopada 2012 r. – Prawo pocztowe jest równoznaczne z jej wniesieniem. </w:t>
      </w:r>
    </w:p>
    <w:p w:rsidR="001A74F5" w:rsidRPr="002A4C20" w:rsidRDefault="001A74F5" w:rsidP="00D948E7">
      <w:pPr>
        <w:autoSpaceDE w:val="0"/>
        <w:autoSpaceDN w:val="0"/>
        <w:adjustRightInd w:val="0"/>
        <w:spacing w:line="360" w:lineRule="auto"/>
        <w:jc w:val="both"/>
        <w:rPr>
          <w:color w:val="000000"/>
          <w:highlight w:val="yellow"/>
        </w:rPr>
      </w:pPr>
    </w:p>
    <w:p w:rsidR="001A74F5" w:rsidRPr="002A4C20" w:rsidRDefault="001A74F5" w:rsidP="00D948E7">
      <w:pPr>
        <w:autoSpaceDE w:val="0"/>
        <w:autoSpaceDN w:val="0"/>
        <w:adjustRightInd w:val="0"/>
        <w:spacing w:line="360" w:lineRule="auto"/>
        <w:jc w:val="both"/>
        <w:rPr>
          <w:b/>
          <w:bCs/>
          <w:color w:val="000000"/>
        </w:rPr>
      </w:pPr>
      <w:r w:rsidRPr="002A4C20">
        <w:rPr>
          <w:b/>
          <w:bCs/>
          <w:color w:val="000000"/>
        </w:rPr>
        <w:t>Rozdział 20</w:t>
      </w:r>
    </w:p>
    <w:p w:rsidR="001A74F5" w:rsidRPr="002A4C20" w:rsidRDefault="001A74F5" w:rsidP="00D948E7">
      <w:pPr>
        <w:autoSpaceDE w:val="0"/>
        <w:autoSpaceDN w:val="0"/>
        <w:adjustRightInd w:val="0"/>
        <w:spacing w:line="360" w:lineRule="auto"/>
        <w:jc w:val="both"/>
        <w:rPr>
          <w:b/>
          <w:bCs/>
          <w:color w:val="000000"/>
        </w:rPr>
      </w:pPr>
      <w:r w:rsidRPr="002A4C20">
        <w:rPr>
          <w:b/>
          <w:bCs/>
          <w:color w:val="000000"/>
        </w:rPr>
        <w:t>ZAŁĄCZNIKI DO SIWZ</w:t>
      </w:r>
    </w:p>
    <w:p w:rsidR="001A74F5" w:rsidRPr="002A4C20" w:rsidRDefault="001A74F5" w:rsidP="00D948E7">
      <w:pPr>
        <w:autoSpaceDE w:val="0"/>
        <w:autoSpaceDN w:val="0"/>
        <w:adjustRightInd w:val="0"/>
        <w:spacing w:line="360" w:lineRule="auto"/>
        <w:jc w:val="both"/>
        <w:rPr>
          <w:color w:val="000000"/>
        </w:rPr>
      </w:pPr>
      <w:r w:rsidRPr="002A4C20">
        <w:rPr>
          <w:color w:val="000000"/>
        </w:rPr>
        <w:t>Integralną częścią SIWZ są załączniki:</w:t>
      </w:r>
    </w:p>
    <w:p w:rsidR="001A74F5" w:rsidRPr="002A4C20" w:rsidRDefault="001A74F5" w:rsidP="00D948E7">
      <w:pPr>
        <w:autoSpaceDE w:val="0"/>
        <w:autoSpaceDN w:val="0"/>
        <w:adjustRightInd w:val="0"/>
        <w:spacing w:line="360" w:lineRule="auto"/>
        <w:jc w:val="both"/>
        <w:rPr>
          <w:color w:val="000000"/>
        </w:rPr>
      </w:pPr>
      <w:r w:rsidRPr="002A4C20">
        <w:rPr>
          <w:color w:val="000000"/>
        </w:rPr>
        <w:t xml:space="preserve">Załącznik nr 1 – </w:t>
      </w:r>
      <w:r w:rsidRPr="002A4C20">
        <w:t>opis przedmiotu zamówienia (dokumentacja projektowa, specyfikacja techniczna wykonania i odbioru robót budowlanych (STWiORB), przedmiar robót dostępne w oddzielnych plikach);</w:t>
      </w:r>
    </w:p>
    <w:p w:rsidR="001A74F5" w:rsidRPr="002A4C20" w:rsidRDefault="001A74F5" w:rsidP="00D948E7">
      <w:pPr>
        <w:autoSpaceDE w:val="0"/>
        <w:autoSpaceDN w:val="0"/>
        <w:adjustRightInd w:val="0"/>
        <w:spacing w:line="360" w:lineRule="auto"/>
        <w:jc w:val="both"/>
        <w:rPr>
          <w:color w:val="000000"/>
        </w:rPr>
      </w:pPr>
      <w:r w:rsidRPr="002A4C20">
        <w:rPr>
          <w:color w:val="000000"/>
        </w:rPr>
        <w:t>Załącznik Nr 2 – wzór umowy;</w:t>
      </w:r>
    </w:p>
    <w:p w:rsidR="001A74F5" w:rsidRPr="002A4C20" w:rsidRDefault="001A74F5" w:rsidP="00D948E7">
      <w:pPr>
        <w:autoSpaceDE w:val="0"/>
        <w:autoSpaceDN w:val="0"/>
        <w:adjustRightInd w:val="0"/>
        <w:spacing w:line="360" w:lineRule="auto"/>
        <w:jc w:val="both"/>
        <w:rPr>
          <w:color w:val="000000"/>
        </w:rPr>
      </w:pPr>
      <w:r w:rsidRPr="002A4C20">
        <w:rPr>
          <w:color w:val="000000"/>
        </w:rPr>
        <w:t>Załącznik Nr 3 – wzór oświadczenia o braku podstaw do wykluczenia;</w:t>
      </w:r>
    </w:p>
    <w:p w:rsidR="001A74F5" w:rsidRPr="002A4C20" w:rsidRDefault="001A74F5" w:rsidP="00D948E7">
      <w:pPr>
        <w:autoSpaceDE w:val="0"/>
        <w:autoSpaceDN w:val="0"/>
        <w:adjustRightInd w:val="0"/>
        <w:spacing w:line="360" w:lineRule="auto"/>
        <w:jc w:val="both"/>
        <w:rPr>
          <w:color w:val="000000"/>
        </w:rPr>
      </w:pPr>
      <w:r w:rsidRPr="002A4C20">
        <w:rPr>
          <w:color w:val="000000"/>
        </w:rPr>
        <w:t>Załącznik Nr 4 – wzór oświadczenia o spełnianiu warunków udziału w postępowaniu;</w:t>
      </w:r>
    </w:p>
    <w:p w:rsidR="001A74F5" w:rsidRPr="002A4C20" w:rsidRDefault="001A74F5" w:rsidP="00D948E7">
      <w:pPr>
        <w:autoSpaceDE w:val="0"/>
        <w:autoSpaceDN w:val="0"/>
        <w:adjustRightInd w:val="0"/>
        <w:spacing w:line="360" w:lineRule="auto"/>
        <w:jc w:val="both"/>
        <w:rPr>
          <w:color w:val="000000"/>
        </w:rPr>
      </w:pPr>
      <w:r w:rsidRPr="002A4C20">
        <w:rPr>
          <w:color w:val="000000"/>
        </w:rPr>
        <w:t>Załącznik Nr 5 – wzór informacji, że wykonawca nie należy/należy do grupy kapitałowej;</w:t>
      </w:r>
    </w:p>
    <w:p w:rsidR="001A74F5" w:rsidRPr="002A4C20" w:rsidRDefault="001A74F5" w:rsidP="00D948E7">
      <w:pPr>
        <w:autoSpaceDE w:val="0"/>
        <w:autoSpaceDN w:val="0"/>
        <w:adjustRightInd w:val="0"/>
        <w:spacing w:line="360" w:lineRule="auto"/>
        <w:jc w:val="both"/>
        <w:rPr>
          <w:color w:val="000000"/>
        </w:rPr>
      </w:pPr>
      <w:r w:rsidRPr="002A4C20">
        <w:rPr>
          <w:color w:val="000000"/>
        </w:rPr>
        <w:t>Załącznik Nr 6 – wzór wykazu osób;</w:t>
      </w:r>
    </w:p>
    <w:p w:rsidR="001A74F5" w:rsidRPr="002A4C20" w:rsidRDefault="001A74F5" w:rsidP="00D948E7">
      <w:pPr>
        <w:spacing w:line="360" w:lineRule="auto"/>
        <w:jc w:val="both"/>
      </w:pPr>
      <w:r w:rsidRPr="002A4C20">
        <w:rPr>
          <w:color w:val="000000"/>
        </w:rPr>
        <w:t>Załącznik nr 7 – wzór Formularza Ofertowego.</w:t>
      </w:r>
    </w:p>
    <w:sectPr w:rsidR="001A74F5" w:rsidRPr="002A4C20" w:rsidSect="001200D2">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4F5" w:rsidRDefault="001A74F5" w:rsidP="00C45ED0">
      <w:r>
        <w:separator/>
      </w:r>
    </w:p>
  </w:endnote>
  <w:endnote w:type="continuationSeparator" w:id="0">
    <w:p w:rsidR="001A74F5" w:rsidRDefault="001A74F5" w:rsidP="00C45E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4F5" w:rsidRDefault="001A74F5" w:rsidP="00B665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74F5" w:rsidRDefault="001A74F5" w:rsidP="009F58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4F5" w:rsidRDefault="001A74F5" w:rsidP="00B665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A74F5" w:rsidRDefault="001A74F5" w:rsidP="009F58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4F5" w:rsidRDefault="001A74F5" w:rsidP="00C45ED0">
      <w:r>
        <w:separator/>
      </w:r>
    </w:p>
  </w:footnote>
  <w:footnote w:type="continuationSeparator" w:id="0">
    <w:p w:rsidR="001A74F5" w:rsidRDefault="001A74F5" w:rsidP="00C45ED0">
      <w:r>
        <w:continuationSeparator/>
      </w:r>
    </w:p>
  </w:footnote>
  <w:footnote w:id="1">
    <w:p w:rsidR="001A74F5" w:rsidRDefault="001A74F5" w:rsidP="00C45ED0">
      <w:pPr>
        <w:pStyle w:val="FootnoteText"/>
        <w:jc w:val="both"/>
      </w:pPr>
      <w:r w:rsidRPr="0052396C">
        <w:rPr>
          <w:rStyle w:val="FootnoteReference"/>
          <w:rFonts w:ascii="Times New Roman" w:hAnsi="Times New Roman"/>
          <w:sz w:val="16"/>
          <w:szCs w:val="16"/>
        </w:rPr>
        <w:footnoteRef/>
      </w:r>
      <w:r w:rsidRPr="0052396C">
        <w:rPr>
          <w:rFonts w:ascii="Times New Roman" w:hAnsi="Times New Roman"/>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52396C">
        <w:rPr>
          <w:rFonts w:ascii="Times New Roman" w:hAnsi="Times New Roman"/>
          <w:i/>
          <w:sz w:val="16"/>
          <w:szCs w:val="16"/>
        </w:rPr>
        <w:t>. o ochronie danych osobowych</w:t>
      </w:r>
      <w:r w:rsidRPr="0052396C">
        <w:rPr>
          <w:rFonts w:ascii="Times New Roman" w:hAnsi="Times New Roman"/>
          <w:sz w:val="16"/>
          <w:szCs w:val="16"/>
        </w:rPr>
        <w:t>; zakres anonimizacji umowy musi być zgodny z przepisami ww. ustawy.</w:t>
      </w:r>
      <w:r w:rsidRPr="0052396C">
        <w:rPr>
          <w:rFonts w:ascii="Times New Roman" w:hAnsi="Times New Roman"/>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54C69B32"/>
    <w:lvl w:ilvl="0">
      <w:start w:val="1"/>
      <w:numFmt w:val="decimal"/>
      <w:lvlText w:val=" %1 "/>
      <w:lvlJc w:val="left"/>
      <w:pPr>
        <w:tabs>
          <w:tab w:val="num" w:pos="0"/>
        </w:tabs>
        <w:ind w:left="1080" w:hanging="720"/>
      </w:pPr>
      <w:rPr>
        <w:rFonts w:cs="Times New Roman"/>
        <w:b/>
      </w:rPr>
    </w:lvl>
    <w:lvl w:ilvl="1">
      <w:start w:val="1"/>
      <w:numFmt w:val="decimal"/>
      <w:lvlText w:val=" %1.%2 "/>
      <w:lvlJc w:val="left"/>
      <w:pPr>
        <w:tabs>
          <w:tab w:val="num" w:pos="0"/>
        </w:tabs>
        <w:ind w:left="720" w:hanging="360"/>
      </w:pPr>
      <w:rPr>
        <w:rFonts w:ascii="Times New Roman" w:hAnsi="Times New Roman" w:cs="Times New Roman" w:hint="default"/>
        <w:b/>
        <w:sz w:val="24"/>
        <w:szCs w:val="24"/>
      </w:rPr>
    </w:lvl>
    <w:lvl w:ilvl="2">
      <w:start w:val="1"/>
      <w:numFmt w:val="decimal"/>
      <w:lvlText w:val=" %1.%2.%3 "/>
      <w:lvlJc w:val="left"/>
      <w:pPr>
        <w:tabs>
          <w:tab w:val="num" w:pos="0"/>
        </w:tabs>
        <w:ind w:left="1080" w:hanging="720"/>
      </w:pPr>
      <w:rPr>
        <w:rFonts w:cs="Times New Roman"/>
        <w:b/>
      </w:rPr>
    </w:lvl>
    <w:lvl w:ilvl="3">
      <w:start w:val="1"/>
      <w:numFmt w:val="decimal"/>
      <w:lvlText w:val=" %1.%2.%3.%4 "/>
      <w:lvlJc w:val="left"/>
      <w:pPr>
        <w:tabs>
          <w:tab w:val="num" w:pos="0"/>
        </w:tabs>
        <w:ind w:left="1080" w:hanging="720"/>
      </w:pPr>
      <w:rPr>
        <w:rFonts w:cs="Times New Roman"/>
      </w:rPr>
    </w:lvl>
    <w:lvl w:ilvl="4">
      <w:start w:val="1"/>
      <w:numFmt w:val="decimal"/>
      <w:lvlText w:val=" %1.%2.%3.%4.%5 "/>
      <w:lvlJc w:val="left"/>
      <w:pPr>
        <w:tabs>
          <w:tab w:val="num" w:pos="0"/>
        </w:tabs>
        <w:ind w:left="1440" w:hanging="1080"/>
      </w:pPr>
      <w:rPr>
        <w:rFonts w:cs="Times New Roman"/>
      </w:rPr>
    </w:lvl>
    <w:lvl w:ilvl="5">
      <w:start w:val="1"/>
      <w:numFmt w:val="decimal"/>
      <w:lvlText w:val=" %1.%2.%3.%4.%5.%6 "/>
      <w:lvlJc w:val="left"/>
      <w:pPr>
        <w:tabs>
          <w:tab w:val="num" w:pos="0"/>
        </w:tabs>
        <w:ind w:left="1440" w:hanging="1080"/>
      </w:pPr>
      <w:rPr>
        <w:rFonts w:cs="Times New Roman"/>
      </w:rPr>
    </w:lvl>
    <w:lvl w:ilvl="6">
      <w:start w:val="1"/>
      <w:numFmt w:val="decimal"/>
      <w:lvlText w:val=" %1.%2.%3.%4.%5.%6.%7 "/>
      <w:lvlJc w:val="left"/>
      <w:pPr>
        <w:tabs>
          <w:tab w:val="num" w:pos="0"/>
        </w:tabs>
        <w:ind w:left="1800" w:hanging="1440"/>
      </w:pPr>
      <w:rPr>
        <w:rFonts w:cs="Times New Roman"/>
      </w:rPr>
    </w:lvl>
    <w:lvl w:ilvl="7">
      <w:start w:val="1"/>
      <w:numFmt w:val="decimal"/>
      <w:lvlText w:val=" %1.%2.%3.%4.%5.%6.%7.%8 "/>
      <w:lvlJc w:val="left"/>
      <w:pPr>
        <w:tabs>
          <w:tab w:val="num" w:pos="0"/>
        </w:tabs>
        <w:ind w:left="1800" w:hanging="1440"/>
      </w:pPr>
      <w:rPr>
        <w:rFonts w:cs="Times New Roman"/>
      </w:rPr>
    </w:lvl>
    <w:lvl w:ilvl="8">
      <w:start w:val="1"/>
      <w:numFmt w:val="decimal"/>
      <w:lvlText w:val=" %1.%2.%3.%4.%5.%6.%7.%8.%9 "/>
      <w:lvlJc w:val="left"/>
      <w:pPr>
        <w:tabs>
          <w:tab w:val="num" w:pos="0"/>
        </w:tabs>
        <w:ind w:left="2160" w:hanging="1800"/>
      </w:pPr>
      <w:rPr>
        <w:rFonts w:cs="Times New Roman"/>
      </w:rPr>
    </w:lvl>
  </w:abstractNum>
  <w:abstractNum w:abstractNumId="1">
    <w:nsid w:val="00000011"/>
    <w:multiLevelType w:val="singleLevel"/>
    <w:tmpl w:val="00000011"/>
    <w:name w:val="WW8Num16"/>
    <w:lvl w:ilvl="0">
      <w:start w:val="1"/>
      <w:numFmt w:val="decimal"/>
      <w:lvlText w:val="%1."/>
      <w:lvlJc w:val="left"/>
      <w:pPr>
        <w:tabs>
          <w:tab w:val="num" w:pos="720"/>
        </w:tabs>
        <w:ind w:left="720" w:hanging="360"/>
      </w:pPr>
      <w:rPr>
        <w:rFonts w:ascii="Cambria" w:hAnsi="Cambria" w:cs="Cambria"/>
        <w:b/>
        <w:color w:val="000000"/>
        <w:sz w:val="24"/>
        <w:szCs w:val="24"/>
      </w:rPr>
    </w:lvl>
  </w:abstractNum>
  <w:abstractNum w:abstractNumId="2">
    <w:nsid w:val="019902A8"/>
    <w:multiLevelType w:val="multilevel"/>
    <w:tmpl w:val="25046EDC"/>
    <w:lvl w:ilvl="0">
      <w:start w:val="12"/>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42"/>
        </w:tabs>
        <w:ind w:left="742" w:hanging="600"/>
      </w:pPr>
      <w:rPr>
        <w:rFonts w:cs="Times New Roman" w:hint="default"/>
      </w:rPr>
    </w:lvl>
    <w:lvl w:ilvl="2">
      <w:start w:val="3"/>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3">
    <w:nsid w:val="097A3BED"/>
    <w:multiLevelType w:val="multilevel"/>
    <w:tmpl w:val="842E73F2"/>
    <w:lvl w:ilvl="0">
      <w:start w:val="10"/>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AC12D32"/>
    <w:multiLevelType w:val="hybridMultilevel"/>
    <w:tmpl w:val="6EC872AE"/>
    <w:lvl w:ilvl="0" w:tplc="04EAD406">
      <w:start w:val="3"/>
      <w:numFmt w:val="decimal"/>
      <w:lvlText w:val="%1."/>
      <w:lvlJc w:val="left"/>
      <w:pPr>
        <w:ind w:left="720" w:hanging="360"/>
      </w:pPr>
      <w:rPr>
        <w:rFonts w:ascii="Times New Roman" w:hAnsi="Times New Roman" w:cs="Times New Roman" w:hint="default"/>
        <w:b/>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B770571"/>
    <w:multiLevelType w:val="multilevel"/>
    <w:tmpl w:val="F41697F2"/>
    <w:lvl w:ilvl="0">
      <w:start w:val="1"/>
      <w:numFmt w:val="upperRoman"/>
      <w:lvlText w:val="%1."/>
      <w:lvlJc w:val="left"/>
      <w:pPr>
        <w:ind w:left="1080" w:hanging="720"/>
      </w:pPr>
      <w:rPr>
        <w:rFonts w:cs="Times New Roman" w:hint="default"/>
        <w:b/>
      </w:rPr>
    </w:lvl>
    <w:lvl w:ilvl="1">
      <w:start w:val="1"/>
      <w:numFmt w:val="decimal"/>
      <w:isLgl/>
      <w:lvlText w:val="%1.%2"/>
      <w:lvlJc w:val="left"/>
      <w:pPr>
        <w:ind w:left="720" w:hanging="360"/>
      </w:pPr>
      <w:rPr>
        <w:rFonts w:ascii="Times New Roman" w:hAnsi="Times New Roman" w:cs="Times New Roman" w:hint="default"/>
        <w:color w:val="000000"/>
        <w:sz w:val="22"/>
        <w:szCs w:val="22"/>
      </w:rPr>
    </w:lvl>
    <w:lvl w:ilvl="2">
      <w:start w:val="1"/>
      <w:numFmt w:val="decimal"/>
      <w:isLgl/>
      <w:lvlText w:val="%1.%2.%3"/>
      <w:lvlJc w:val="left"/>
      <w:pPr>
        <w:ind w:left="1080" w:hanging="720"/>
      </w:pPr>
      <w:rPr>
        <w:rFonts w:cs="Times New Roman" w:hint="default"/>
        <w:color w:val="000000"/>
        <w:sz w:val="22"/>
        <w:szCs w:val="22"/>
      </w:rPr>
    </w:lvl>
    <w:lvl w:ilvl="3">
      <w:start w:val="1"/>
      <w:numFmt w:val="decimal"/>
      <w:isLgl/>
      <w:lvlText w:val="%1.%2.%3.%4"/>
      <w:lvlJc w:val="left"/>
      <w:pPr>
        <w:ind w:left="1080" w:hanging="720"/>
      </w:pPr>
      <w:rPr>
        <w:rFonts w:cs="Times New Roman" w:hint="default"/>
        <w:color w:val="000000"/>
        <w:sz w:val="20"/>
      </w:rPr>
    </w:lvl>
    <w:lvl w:ilvl="4">
      <w:start w:val="1"/>
      <w:numFmt w:val="decimal"/>
      <w:isLgl/>
      <w:lvlText w:val="%1.%2.%3.%4.%5"/>
      <w:lvlJc w:val="left"/>
      <w:pPr>
        <w:ind w:left="1440" w:hanging="1080"/>
      </w:pPr>
      <w:rPr>
        <w:rFonts w:cs="Times New Roman" w:hint="default"/>
        <w:color w:val="000000"/>
        <w:sz w:val="20"/>
      </w:rPr>
    </w:lvl>
    <w:lvl w:ilvl="5">
      <w:start w:val="1"/>
      <w:numFmt w:val="decimal"/>
      <w:isLgl/>
      <w:lvlText w:val="%1.%2.%3.%4.%5.%6"/>
      <w:lvlJc w:val="left"/>
      <w:pPr>
        <w:ind w:left="1440" w:hanging="1080"/>
      </w:pPr>
      <w:rPr>
        <w:rFonts w:cs="Times New Roman" w:hint="default"/>
        <w:color w:val="000000"/>
        <w:sz w:val="20"/>
      </w:rPr>
    </w:lvl>
    <w:lvl w:ilvl="6">
      <w:start w:val="1"/>
      <w:numFmt w:val="decimal"/>
      <w:isLgl/>
      <w:lvlText w:val="%1.%2.%3.%4.%5.%6.%7"/>
      <w:lvlJc w:val="left"/>
      <w:pPr>
        <w:ind w:left="1800" w:hanging="1440"/>
      </w:pPr>
      <w:rPr>
        <w:rFonts w:cs="Times New Roman" w:hint="default"/>
        <w:color w:val="000000"/>
        <w:sz w:val="20"/>
      </w:rPr>
    </w:lvl>
    <w:lvl w:ilvl="7">
      <w:start w:val="1"/>
      <w:numFmt w:val="decimal"/>
      <w:isLgl/>
      <w:lvlText w:val="%1.%2.%3.%4.%5.%6.%7.%8"/>
      <w:lvlJc w:val="left"/>
      <w:pPr>
        <w:ind w:left="1800" w:hanging="1440"/>
      </w:pPr>
      <w:rPr>
        <w:rFonts w:cs="Times New Roman" w:hint="default"/>
        <w:color w:val="000000"/>
        <w:sz w:val="20"/>
      </w:rPr>
    </w:lvl>
    <w:lvl w:ilvl="8">
      <w:start w:val="1"/>
      <w:numFmt w:val="decimal"/>
      <w:isLgl/>
      <w:lvlText w:val="%1.%2.%3.%4.%5.%6.%7.%8.%9"/>
      <w:lvlJc w:val="left"/>
      <w:pPr>
        <w:ind w:left="2160" w:hanging="1800"/>
      </w:pPr>
      <w:rPr>
        <w:rFonts w:cs="Times New Roman" w:hint="default"/>
        <w:color w:val="000000"/>
        <w:sz w:val="20"/>
      </w:rPr>
    </w:lvl>
  </w:abstractNum>
  <w:abstractNum w:abstractNumId="6">
    <w:nsid w:val="13671649"/>
    <w:multiLevelType w:val="multilevel"/>
    <w:tmpl w:val="3A94AD14"/>
    <w:lvl w:ilvl="0">
      <w:start w:val="12"/>
      <w:numFmt w:val="decimal"/>
      <w:lvlText w:val="%1"/>
      <w:lvlJc w:val="left"/>
      <w:pPr>
        <w:tabs>
          <w:tab w:val="num" w:pos="420"/>
        </w:tabs>
        <w:ind w:left="420" w:hanging="420"/>
      </w:pPr>
      <w:rPr>
        <w:rFonts w:cs="Times New Roman" w:hint="default"/>
      </w:rPr>
    </w:lvl>
    <w:lvl w:ilvl="1">
      <w:start w:val="9"/>
      <w:numFmt w:val="decimal"/>
      <w:lvlText w:val="%1.%2"/>
      <w:lvlJc w:val="left"/>
      <w:pPr>
        <w:tabs>
          <w:tab w:val="num" w:pos="136"/>
        </w:tabs>
        <w:ind w:left="136" w:hanging="420"/>
      </w:pPr>
      <w:rPr>
        <w:rFonts w:cs="Times New Roman" w:hint="default"/>
      </w:rPr>
    </w:lvl>
    <w:lvl w:ilvl="2">
      <w:start w:val="1"/>
      <w:numFmt w:val="decimal"/>
      <w:lvlText w:val="%1.%2.%3"/>
      <w:lvlJc w:val="left"/>
      <w:pPr>
        <w:tabs>
          <w:tab w:val="num" w:pos="152"/>
        </w:tabs>
        <w:ind w:left="152" w:hanging="720"/>
      </w:pPr>
      <w:rPr>
        <w:rFonts w:cs="Times New Roman" w:hint="default"/>
      </w:rPr>
    </w:lvl>
    <w:lvl w:ilvl="3">
      <w:start w:val="1"/>
      <w:numFmt w:val="decimal"/>
      <w:lvlText w:val="%1.%2.%3.%4"/>
      <w:lvlJc w:val="left"/>
      <w:pPr>
        <w:tabs>
          <w:tab w:val="num" w:pos="-132"/>
        </w:tabs>
        <w:ind w:left="-132" w:hanging="720"/>
      </w:pPr>
      <w:rPr>
        <w:rFonts w:cs="Times New Roman" w:hint="default"/>
      </w:rPr>
    </w:lvl>
    <w:lvl w:ilvl="4">
      <w:start w:val="1"/>
      <w:numFmt w:val="decimal"/>
      <w:lvlText w:val="%1.%2.%3.%4.%5"/>
      <w:lvlJc w:val="left"/>
      <w:pPr>
        <w:tabs>
          <w:tab w:val="num" w:pos="-56"/>
        </w:tabs>
        <w:ind w:left="-56" w:hanging="1080"/>
      </w:pPr>
      <w:rPr>
        <w:rFonts w:cs="Times New Roman" w:hint="default"/>
      </w:rPr>
    </w:lvl>
    <w:lvl w:ilvl="5">
      <w:start w:val="1"/>
      <w:numFmt w:val="decimal"/>
      <w:lvlText w:val="%1.%2.%3.%4.%5.%6"/>
      <w:lvlJc w:val="left"/>
      <w:pPr>
        <w:tabs>
          <w:tab w:val="num" w:pos="-340"/>
        </w:tabs>
        <w:ind w:left="-340" w:hanging="1080"/>
      </w:pPr>
      <w:rPr>
        <w:rFonts w:cs="Times New Roman" w:hint="default"/>
      </w:rPr>
    </w:lvl>
    <w:lvl w:ilvl="6">
      <w:start w:val="1"/>
      <w:numFmt w:val="decimal"/>
      <w:lvlText w:val="%1.%2.%3.%4.%5.%6.%7"/>
      <w:lvlJc w:val="left"/>
      <w:pPr>
        <w:tabs>
          <w:tab w:val="num" w:pos="-264"/>
        </w:tabs>
        <w:ind w:left="-264" w:hanging="1440"/>
      </w:pPr>
      <w:rPr>
        <w:rFonts w:cs="Times New Roman" w:hint="default"/>
      </w:rPr>
    </w:lvl>
    <w:lvl w:ilvl="7">
      <w:start w:val="1"/>
      <w:numFmt w:val="decimal"/>
      <w:lvlText w:val="%1.%2.%3.%4.%5.%6.%7.%8"/>
      <w:lvlJc w:val="left"/>
      <w:pPr>
        <w:tabs>
          <w:tab w:val="num" w:pos="-548"/>
        </w:tabs>
        <w:ind w:left="-548" w:hanging="1440"/>
      </w:pPr>
      <w:rPr>
        <w:rFonts w:cs="Times New Roman" w:hint="default"/>
      </w:rPr>
    </w:lvl>
    <w:lvl w:ilvl="8">
      <w:start w:val="1"/>
      <w:numFmt w:val="decimal"/>
      <w:lvlText w:val="%1.%2.%3.%4.%5.%6.%7.%8.%9"/>
      <w:lvlJc w:val="left"/>
      <w:pPr>
        <w:tabs>
          <w:tab w:val="num" w:pos="-472"/>
        </w:tabs>
        <w:ind w:left="-472" w:hanging="1800"/>
      </w:pPr>
      <w:rPr>
        <w:rFonts w:cs="Times New Roman" w:hint="default"/>
      </w:rPr>
    </w:lvl>
  </w:abstractNum>
  <w:abstractNum w:abstractNumId="7">
    <w:nsid w:val="14E677A6"/>
    <w:multiLevelType w:val="hybridMultilevel"/>
    <w:tmpl w:val="C0FE4B3A"/>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nsid w:val="1BA70B52"/>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C5E0103"/>
    <w:multiLevelType w:val="hybridMultilevel"/>
    <w:tmpl w:val="D8F4C5F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40400E6B"/>
    <w:multiLevelType w:val="multilevel"/>
    <w:tmpl w:val="8E9C83E2"/>
    <w:lvl w:ilvl="0">
      <w:start w:val="1"/>
      <w:numFmt w:val="decimal"/>
      <w:lvlText w:val="%1."/>
      <w:lvlJc w:val="left"/>
      <w:pPr>
        <w:tabs>
          <w:tab w:val="num" w:pos="363"/>
        </w:tabs>
        <w:ind w:left="363" w:hanging="363"/>
      </w:pPr>
      <w:rPr>
        <w:rFonts w:ascii="Times New Roman" w:hAnsi="Times New Roman" w:cs="Times New Roman" w:hint="default"/>
        <w:sz w:val="22"/>
      </w:rPr>
    </w:lvl>
    <w:lvl w:ilvl="1">
      <w:start w:val="1"/>
      <w:numFmt w:val="decimal"/>
      <w:lvlText w:val="%2."/>
      <w:lvlJc w:val="left"/>
      <w:pPr>
        <w:tabs>
          <w:tab w:val="num" w:pos="794"/>
        </w:tabs>
        <w:ind w:left="794" w:hanging="471"/>
      </w:pPr>
      <w:rPr>
        <w:rFonts w:ascii="Times New Roman" w:eastAsia="Times New Roman" w:hAnsi="Times New Roman" w:cs="Times New Roman"/>
        <w:b w:val="0"/>
        <w:i w:val="0"/>
        <w:sz w:val="22"/>
        <w:szCs w:val="22"/>
      </w:rPr>
    </w:lvl>
    <w:lvl w:ilvl="2">
      <w:start w:val="1"/>
      <w:numFmt w:val="decimal"/>
      <w:lvlText w:val="%3)"/>
      <w:lvlJc w:val="left"/>
      <w:pPr>
        <w:tabs>
          <w:tab w:val="num" w:pos="1134"/>
        </w:tabs>
        <w:ind w:left="1134" w:hanging="340"/>
      </w:pPr>
      <w:rPr>
        <w:rFonts w:ascii="Times New Roman" w:hAnsi="Times New Roman" w:cs="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cs="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cs="Times New Roman" w:hint="default"/>
      </w:rPr>
    </w:lvl>
    <w:lvl w:ilvl="6">
      <w:start w:val="1"/>
      <w:numFmt w:val="decimal"/>
      <w:lvlText w:val="%7."/>
      <w:lvlJc w:val="left"/>
      <w:pPr>
        <w:tabs>
          <w:tab w:val="num" w:pos="4683"/>
        </w:tabs>
        <w:ind w:left="4683" w:hanging="360"/>
      </w:pPr>
      <w:rPr>
        <w:rFonts w:cs="Times New Roman" w:hint="default"/>
        <w:color w:val="auto"/>
      </w:rPr>
    </w:lvl>
    <w:lvl w:ilvl="7">
      <w:start w:val="1"/>
      <w:numFmt w:val="lowerLetter"/>
      <w:lvlText w:val="%8."/>
      <w:lvlJc w:val="left"/>
      <w:pPr>
        <w:tabs>
          <w:tab w:val="num" w:pos="5403"/>
        </w:tabs>
        <w:ind w:left="5403" w:hanging="360"/>
      </w:pPr>
      <w:rPr>
        <w:rFonts w:cs="Times New Roman" w:hint="default"/>
      </w:rPr>
    </w:lvl>
    <w:lvl w:ilvl="8">
      <w:start w:val="1"/>
      <w:numFmt w:val="lowerRoman"/>
      <w:lvlText w:val="%9."/>
      <w:lvlJc w:val="right"/>
      <w:pPr>
        <w:tabs>
          <w:tab w:val="num" w:pos="6123"/>
        </w:tabs>
        <w:ind w:left="6123" w:hanging="180"/>
      </w:pPr>
      <w:rPr>
        <w:rFonts w:cs="Times New Roman" w:hint="default"/>
      </w:rPr>
    </w:lvl>
  </w:abstractNum>
  <w:abstractNum w:abstractNumId="11">
    <w:nsid w:val="44F52365"/>
    <w:multiLevelType w:val="hybridMultilevel"/>
    <w:tmpl w:val="DB46B4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46F31F73"/>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5104435E"/>
    <w:multiLevelType w:val="hybridMultilevel"/>
    <w:tmpl w:val="5B5C49D6"/>
    <w:lvl w:ilvl="0" w:tplc="25047E24">
      <w:start w:val="2"/>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5FF62053"/>
    <w:multiLevelType w:val="hybridMultilevel"/>
    <w:tmpl w:val="EEB433C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61750A1A"/>
    <w:multiLevelType w:val="multilevel"/>
    <w:tmpl w:val="619ADFE2"/>
    <w:lvl w:ilvl="0">
      <w:start w:val="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6D202AB8"/>
    <w:multiLevelType w:val="hybridMultilevel"/>
    <w:tmpl w:val="F1B0B7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748E4563"/>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87153BA"/>
    <w:multiLevelType w:val="multilevel"/>
    <w:tmpl w:val="B9CE8F18"/>
    <w:lvl w:ilvl="0">
      <w:start w:val="12"/>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42"/>
        </w:tabs>
        <w:ind w:left="742" w:hanging="600"/>
      </w:pPr>
      <w:rPr>
        <w:rFonts w:cs="Times New Roman" w:hint="default"/>
      </w:rPr>
    </w:lvl>
    <w:lvl w:ilvl="2">
      <w:start w:val="3"/>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9">
    <w:nsid w:val="79256415"/>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7BD57601"/>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16"/>
  </w:num>
  <w:num w:numId="3">
    <w:abstractNumId w:val="7"/>
  </w:num>
  <w:num w:numId="4">
    <w:abstractNumId w:val="11"/>
  </w:num>
  <w:num w:numId="5">
    <w:abstractNumId w:val="15"/>
  </w:num>
  <w:num w:numId="6">
    <w:abstractNumId w:val="5"/>
  </w:num>
  <w:num w:numId="7">
    <w:abstractNumId w:val="0"/>
  </w:num>
  <w:num w:numId="8">
    <w:abstractNumId w:val="12"/>
  </w:num>
  <w:num w:numId="9">
    <w:abstractNumId w:val="17"/>
  </w:num>
  <w:num w:numId="10">
    <w:abstractNumId w:val="8"/>
  </w:num>
  <w:num w:numId="11">
    <w:abstractNumId w:val="20"/>
  </w:num>
  <w:num w:numId="12">
    <w:abstractNumId w:val="10"/>
  </w:num>
  <w:num w:numId="13">
    <w:abstractNumId w:val="13"/>
  </w:num>
  <w:num w:numId="14">
    <w:abstractNumId w:val="4"/>
  </w:num>
  <w:num w:numId="15">
    <w:abstractNumId w:val="18"/>
  </w:num>
  <w:num w:numId="16">
    <w:abstractNumId w:val="2"/>
  </w:num>
  <w:num w:numId="17">
    <w:abstractNumId w:val="6"/>
  </w:num>
  <w:num w:numId="18">
    <w:abstractNumId w:val="1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9">
    <w:abstractNumId w:val="1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0">
    <w:abstractNumId w:val="1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21">
    <w:abstractNumId w:val="1"/>
  </w:num>
  <w:num w:numId="22">
    <w:abstractNumId w:val="3"/>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10A"/>
    <w:rsid w:val="000009B4"/>
    <w:rsid w:val="000106C4"/>
    <w:rsid w:val="00011EE9"/>
    <w:rsid w:val="000136B8"/>
    <w:rsid w:val="00014CC9"/>
    <w:rsid w:val="000226B6"/>
    <w:rsid w:val="00024B68"/>
    <w:rsid w:val="000251D7"/>
    <w:rsid w:val="000328C5"/>
    <w:rsid w:val="00042269"/>
    <w:rsid w:val="00043E46"/>
    <w:rsid w:val="00054626"/>
    <w:rsid w:val="00060B8D"/>
    <w:rsid w:val="0006760E"/>
    <w:rsid w:val="000711B2"/>
    <w:rsid w:val="000732CE"/>
    <w:rsid w:val="00094644"/>
    <w:rsid w:val="00095F15"/>
    <w:rsid w:val="000A2FDB"/>
    <w:rsid w:val="000A51D4"/>
    <w:rsid w:val="000C653F"/>
    <w:rsid w:val="000F17C6"/>
    <w:rsid w:val="000F2718"/>
    <w:rsid w:val="000F76A4"/>
    <w:rsid w:val="00104594"/>
    <w:rsid w:val="0011331F"/>
    <w:rsid w:val="001200D2"/>
    <w:rsid w:val="001341D0"/>
    <w:rsid w:val="0016535C"/>
    <w:rsid w:val="00190481"/>
    <w:rsid w:val="001968B7"/>
    <w:rsid w:val="001A74F5"/>
    <w:rsid w:val="001B3740"/>
    <w:rsid w:val="001C01CC"/>
    <w:rsid w:val="001C520C"/>
    <w:rsid w:val="001C61AB"/>
    <w:rsid w:val="001D52BC"/>
    <w:rsid w:val="001D6C0E"/>
    <w:rsid w:val="001E0269"/>
    <w:rsid w:val="001E6530"/>
    <w:rsid w:val="001F5C2B"/>
    <w:rsid w:val="001F7666"/>
    <w:rsid w:val="0021384A"/>
    <w:rsid w:val="002144E4"/>
    <w:rsid w:val="00217789"/>
    <w:rsid w:val="00222BEE"/>
    <w:rsid w:val="00224922"/>
    <w:rsid w:val="00241667"/>
    <w:rsid w:val="0026470F"/>
    <w:rsid w:val="00286A5A"/>
    <w:rsid w:val="0029562F"/>
    <w:rsid w:val="002A4C20"/>
    <w:rsid w:val="002B009A"/>
    <w:rsid w:val="002D0AC9"/>
    <w:rsid w:val="002D0D1E"/>
    <w:rsid w:val="002D7FCD"/>
    <w:rsid w:val="003375CA"/>
    <w:rsid w:val="00352B6C"/>
    <w:rsid w:val="00363F1D"/>
    <w:rsid w:val="00371338"/>
    <w:rsid w:val="00386785"/>
    <w:rsid w:val="00396941"/>
    <w:rsid w:val="0039763C"/>
    <w:rsid w:val="003B2FAE"/>
    <w:rsid w:val="003B3553"/>
    <w:rsid w:val="003B38EE"/>
    <w:rsid w:val="003D2F4C"/>
    <w:rsid w:val="003D3631"/>
    <w:rsid w:val="003D4472"/>
    <w:rsid w:val="003F3195"/>
    <w:rsid w:val="00417695"/>
    <w:rsid w:val="00424A6C"/>
    <w:rsid w:val="004261E6"/>
    <w:rsid w:val="004317C7"/>
    <w:rsid w:val="00437B59"/>
    <w:rsid w:val="00441CB1"/>
    <w:rsid w:val="00447DFF"/>
    <w:rsid w:val="00452979"/>
    <w:rsid w:val="00454D34"/>
    <w:rsid w:val="004561DE"/>
    <w:rsid w:val="0045693B"/>
    <w:rsid w:val="00460674"/>
    <w:rsid w:val="00462060"/>
    <w:rsid w:val="004849B8"/>
    <w:rsid w:val="00486BBC"/>
    <w:rsid w:val="00491364"/>
    <w:rsid w:val="00492798"/>
    <w:rsid w:val="004B7527"/>
    <w:rsid w:val="004C10D4"/>
    <w:rsid w:val="004C739C"/>
    <w:rsid w:val="004E2A46"/>
    <w:rsid w:val="004E3D99"/>
    <w:rsid w:val="004F237D"/>
    <w:rsid w:val="004F4FCD"/>
    <w:rsid w:val="00510C76"/>
    <w:rsid w:val="00514407"/>
    <w:rsid w:val="00520603"/>
    <w:rsid w:val="00522B5A"/>
    <w:rsid w:val="0052396C"/>
    <w:rsid w:val="0052419C"/>
    <w:rsid w:val="005250A1"/>
    <w:rsid w:val="0053689C"/>
    <w:rsid w:val="005570C1"/>
    <w:rsid w:val="00563226"/>
    <w:rsid w:val="005636DC"/>
    <w:rsid w:val="005737E0"/>
    <w:rsid w:val="00576BE6"/>
    <w:rsid w:val="00581F12"/>
    <w:rsid w:val="005A3163"/>
    <w:rsid w:val="005C1626"/>
    <w:rsid w:val="005C2A03"/>
    <w:rsid w:val="005C4220"/>
    <w:rsid w:val="005C4F13"/>
    <w:rsid w:val="005C56A5"/>
    <w:rsid w:val="005C7DD1"/>
    <w:rsid w:val="005D1A7D"/>
    <w:rsid w:val="005E59E4"/>
    <w:rsid w:val="005F629A"/>
    <w:rsid w:val="0060228F"/>
    <w:rsid w:val="0060429D"/>
    <w:rsid w:val="006135EF"/>
    <w:rsid w:val="00613CC3"/>
    <w:rsid w:val="00622F0D"/>
    <w:rsid w:val="0063471F"/>
    <w:rsid w:val="00645F14"/>
    <w:rsid w:val="00653F81"/>
    <w:rsid w:val="006643A3"/>
    <w:rsid w:val="00670D52"/>
    <w:rsid w:val="00677E77"/>
    <w:rsid w:val="006B2463"/>
    <w:rsid w:val="006C1DBC"/>
    <w:rsid w:val="006C1FF0"/>
    <w:rsid w:val="006D4415"/>
    <w:rsid w:val="006D5305"/>
    <w:rsid w:val="006D6592"/>
    <w:rsid w:val="006F46C5"/>
    <w:rsid w:val="00701689"/>
    <w:rsid w:val="007109B4"/>
    <w:rsid w:val="007176B8"/>
    <w:rsid w:val="00723A64"/>
    <w:rsid w:val="00726F0F"/>
    <w:rsid w:val="007479DA"/>
    <w:rsid w:val="00760929"/>
    <w:rsid w:val="00760E48"/>
    <w:rsid w:val="00765489"/>
    <w:rsid w:val="00791D84"/>
    <w:rsid w:val="007A5FB6"/>
    <w:rsid w:val="007B177D"/>
    <w:rsid w:val="007B56B2"/>
    <w:rsid w:val="007D3CCD"/>
    <w:rsid w:val="007E72AA"/>
    <w:rsid w:val="007E7478"/>
    <w:rsid w:val="007E768E"/>
    <w:rsid w:val="007F5106"/>
    <w:rsid w:val="00802EE0"/>
    <w:rsid w:val="00815BA9"/>
    <w:rsid w:val="00815E28"/>
    <w:rsid w:val="00826889"/>
    <w:rsid w:val="00846511"/>
    <w:rsid w:val="008774E5"/>
    <w:rsid w:val="00886E24"/>
    <w:rsid w:val="00890431"/>
    <w:rsid w:val="008964D4"/>
    <w:rsid w:val="008A6BC6"/>
    <w:rsid w:val="008A6EE6"/>
    <w:rsid w:val="008B789F"/>
    <w:rsid w:val="008C6684"/>
    <w:rsid w:val="008D076E"/>
    <w:rsid w:val="008D4EF1"/>
    <w:rsid w:val="008E7A8F"/>
    <w:rsid w:val="008F7C0A"/>
    <w:rsid w:val="009444B4"/>
    <w:rsid w:val="00955F3C"/>
    <w:rsid w:val="0096750B"/>
    <w:rsid w:val="00977537"/>
    <w:rsid w:val="00991BAD"/>
    <w:rsid w:val="00994DAC"/>
    <w:rsid w:val="009A22FA"/>
    <w:rsid w:val="009B325D"/>
    <w:rsid w:val="009C4222"/>
    <w:rsid w:val="009D10AA"/>
    <w:rsid w:val="009D1A7C"/>
    <w:rsid w:val="009E1A60"/>
    <w:rsid w:val="009F58CC"/>
    <w:rsid w:val="00A01228"/>
    <w:rsid w:val="00A024B5"/>
    <w:rsid w:val="00A04FC1"/>
    <w:rsid w:val="00A26A71"/>
    <w:rsid w:val="00A31625"/>
    <w:rsid w:val="00A54FCA"/>
    <w:rsid w:val="00A622FE"/>
    <w:rsid w:val="00A64608"/>
    <w:rsid w:val="00A67589"/>
    <w:rsid w:val="00A74D3A"/>
    <w:rsid w:val="00A8442B"/>
    <w:rsid w:val="00A97E24"/>
    <w:rsid w:val="00AA102F"/>
    <w:rsid w:val="00AA310A"/>
    <w:rsid w:val="00AA7F73"/>
    <w:rsid w:val="00AC3780"/>
    <w:rsid w:val="00AD42A8"/>
    <w:rsid w:val="00AD704F"/>
    <w:rsid w:val="00AF5082"/>
    <w:rsid w:val="00B10148"/>
    <w:rsid w:val="00B12402"/>
    <w:rsid w:val="00B1472A"/>
    <w:rsid w:val="00B14CD2"/>
    <w:rsid w:val="00B24A42"/>
    <w:rsid w:val="00B25D9E"/>
    <w:rsid w:val="00B271F9"/>
    <w:rsid w:val="00B6659B"/>
    <w:rsid w:val="00B70541"/>
    <w:rsid w:val="00B72DBB"/>
    <w:rsid w:val="00B87943"/>
    <w:rsid w:val="00B96529"/>
    <w:rsid w:val="00BA041E"/>
    <w:rsid w:val="00BB1049"/>
    <w:rsid w:val="00BC394E"/>
    <w:rsid w:val="00BD3488"/>
    <w:rsid w:val="00BE42D3"/>
    <w:rsid w:val="00C01978"/>
    <w:rsid w:val="00C050AF"/>
    <w:rsid w:val="00C30F7A"/>
    <w:rsid w:val="00C42FAB"/>
    <w:rsid w:val="00C45ED0"/>
    <w:rsid w:val="00C621B7"/>
    <w:rsid w:val="00C66507"/>
    <w:rsid w:val="00C75662"/>
    <w:rsid w:val="00C75871"/>
    <w:rsid w:val="00C83682"/>
    <w:rsid w:val="00C837F7"/>
    <w:rsid w:val="00C94AD4"/>
    <w:rsid w:val="00CA2C5A"/>
    <w:rsid w:val="00CA4195"/>
    <w:rsid w:val="00CA4A35"/>
    <w:rsid w:val="00CB05A2"/>
    <w:rsid w:val="00CC6CDE"/>
    <w:rsid w:val="00CD28EA"/>
    <w:rsid w:val="00CD3BAB"/>
    <w:rsid w:val="00CD4F57"/>
    <w:rsid w:val="00CD7C8F"/>
    <w:rsid w:val="00CE730F"/>
    <w:rsid w:val="00D0486E"/>
    <w:rsid w:val="00D247F3"/>
    <w:rsid w:val="00D32DC2"/>
    <w:rsid w:val="00D442E1"/>
    <w:rsid w:val="00D54FAA"/>
    <w:rsid w:val="00D60358"/>
    <w:rsid w:val="00D62F09"/>
    <w:rsid w:val="00D64C4F"/>
    <w:rsid w:val="00D7406E"/>
    <w:rsid w:val="00D80177"/>
    <w:rsid w:val="00D84FC6"/>
    <w:rsid w:val="00D948E7"/>
    <w:rsid w:val="00D96AFC"/>
    <w:rsid w:val="00DA23A6"/>
    <w:rsid w:val="00DB44C2"/>
    <w:rsid w:val="00DB6594"/>
    <w:rsid w:val="00DB70C6"/>
    <w:rsid w:val="00DC5C2C"/>
    <w:rsid w:val="00DC71C7"/>
    <w:rsid w:val="00DE3B97"/>
    <w:rsid w:val="00E000B5"/>
    <w:rsid w:val="00E12A87"/>
    <w:rsid w:val="00E2265D"/>
    <w:rsid w:val="00E310B8"/>
    <w:rsid w:val="00E524B2"/>
    <w:rsid w:val="00E56A91"/>
    <w:rsid w:val="00E56BA1"/>
    <w:rsid w:val="00E61463"/>
    <w:rsid w:val="00E6746F"/>
    <w:rsid w:val="00E677BB"/>
    <w:rsid w:val="00E70894"/>
    <w:rsid w:val="00E87832"/>
    <w:rsid w:val="00EA07D5"/>
    <w:rsid w:val="00EA28EC"/>
    <w:rsid w:val="00EA2AFF"/>
    <w:rsid w:val="00EA35F3"/>
    <w:rsid w:val="00EB32C6"/>
    <w:rsid w:val="00EB7E88"/>
    <w:rsid w:val="00EC53EA"/>
    <w:rsid w:val="00ED29F5"/>
    <w:rsid w:val="00EE2C94"/>
    <w:rsid w:val="00EE309F"/>
    <w:rsid w:val="00EE37AF"/>
    <w:rsid w:val="00EE47BA"/>
    <w:rsid w:val="00EF5855"/>
    <w:rsid w:val="00EF5E8A"/>
    <w:rsid w:val="00F00350"/>
    <w:rsid w:val="00F15F9C"/>
    <w:rsid w:val="00F21277"/>
    <w:rsid w:val="00F57E0A"/>
    <w:rsid w:val="00F61569"/>
    <w:rsid w:val="00F91EBE"/>
    <w:rsid w:val="00FA1E1F"/>
    <w:rsid w:val="00FA4FD6"/>
    <w:rsid w:val="00FB7F24"/>
    <w:rsid w:val="00FC1A80"/>
    <w:rsid w:val="00FC4492"/>
    <w:rsid w:val="00FC7062"/>
    <w:rsid w:val="00FC7D82"/>
    <w:rsid w:val="00FD03C3"/>
    <w:rsid w:val="00FD77E2"/>
    <w:rsid w:val="00FE03D5"/>
    <w:rsid w:val="00FF219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68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3689C"/>
    <w:rPr>
      <w:rFonts w:cs="Times New Roman"/>
      <w:color w:val="0000FF"/>
      <w:u w:val="single"/>
    </w:rPr>
  </w:style>
  <w:style w:type="character" w:styleId="Strong">
    <w:name w:val="Strong"/>
    <w:basedOn w:val="DefaultParagraphFont"/>
    <w:uiPriority w:val="99"/>
    <w:qFormat/>
    <w:rsid w:val="0053689C"/>
    <w:rPr>
      <w:rFonts w:cs="Times New Roman"/>
      <w:b/>
      <w:bCs/>
    </w:rPr>
  </w:style>
  <w:style w:type="paragraph" w:styleId="ListParagraph">
    <w:name w:val="List Paragraph"/>
    <w:basedOn w:val="Normal"/>
    <w:uiPriority w:val="99"/>
    <w:qFormat/>
    <w:rsid w:val="00C45ED0"/>
    <w:pPr>
      <w:spacing w:after="200" w:line="276" w:lineRule="auto"/>
      <w:ind w:left="720"/>
      <w:contextualSpacing/>
    </w:pPr>
    <w:rPr>
      <w:rFonts w:ascii="Calibri" w:hAnsi="Calibri"/>
      <w:sz w:val="22"/>
      <w:szCs w:val="22"/>
      <w:lang w:eastAsia="en-US"/>
    </w:rPr>
  </w:style>
  <w:style w:type="paragraph" w:styleId="FootnoteText">
    <w:name w:val="footnote text"/>
    <w:basedOn w:val="Normal"/>
    <w:link w:val="FootnoteTextChar"/>
    <w:uiPriority w:val="99"/>
    <w:rsid w:val="00C45ED0"/>
    <w:rPr>
      <w:rFonts w:ascii="Calibri" w:hAnsi="Calibri"/>
      <w:sz w:val="20"/>
      <w:szCs w:val="20"/>
      <w:lang w:eastAsia="en-US"/>
    </w:rPr>
  </w:style>
  <w:style w:type="character" w:customStyle="1" w:styleId="FootnoteTextChar">
    <w:name w:val="Footnote Text Char"/>
    <w:basedOn w:val="DefaultParagraphFont"/>
    <w:link w:val="FootnoteText"/>
    <w:uiPriority w:val="99"/>
    <w:locked/>
    <w:rsid w:val="00C45ED0"/>
    <w:rPr>
      <w:rFonts w:ascii="Calibri" w:hAnsi="Calibri" w:cs="Times New Roman"/>
      <w:lang w:eastAsia="en-US"/>
    </w:rPr>
  </w:style>
  <w:style w:type="character" w:styleId="FootnoteReference">
    <w:name w:val="footnote reference"/>
    <w:basedOn w:val="DefaultParagraphFont"/>
    <w:uiPriority w:val="99"/>
    <w:rsid w:val="00C45ED0"/>
    <w:rPr>
      <w:rFonts w:cs="Times New Roman"/>
      <w:vertAlign w:val="superscript"/>
    </w:rPr>
  </w:style>
  <w:style w:type="paragraph" w:styleId="BodyText">
    <w:name w:val="Body Text"/>
    <w:basedOn w:val="Normal"/>
    <w:link w:val="BodyTextChar"/>
    <w:uiPriority w:val="99"/>
    <w:rsid w:val="00FC1A80"/>
    <w:pPr>
      <w:suppressAutoHyphens/>
      <w:spacing w:before="113" w:line="288" w:lineRule="auto"/>
      <w:jc w:val="both"/>
    </w:pPr>
    <w:rPr>
      <w:rFonts w:ascii="Tahoma" w:hAnsi="Tahoma" w:cs="Tahoma"/>
      <w:sz w:val="18"/>
      <w:lang w:eastAsia="zh-CN"/>
    </w:rPr>
  </w:style>
  <w:style w:type="character" w:customStyle="1" w:styleId="BodyTextChar">
    <w:name w:val="Body Text Char"/>
    <w:basedOn w:val="DefaultParagraphFont"/>
    <w:link w:val="BodyText"/>
    <w:uiPriority w:val="99"/>
    <w:locked/>
    <w:rsid w:val="00FC1A80"/>
    <w:rPr>
      <w:rFonts w:ascii="Tahoma" w:hAnsi="Tahoma" w:cs="Tahoma"/>
      <w:sz w:val="24"/>
      <w:szCs w:val="24"/>
      <w:lang w:eastAsia="zh-CN"/>
    </w:rPr>
  </w:style>
  <w:style w:type="paragraph" w:customStyle="1" w:styleId="Standard">
    <w:name w:val="Standard"/>
    <w:uiPriority w:val="99"/>
    <w:rsid w:val="00396941"/>
    <w:pPr>
      <w:widowControl w:val="0"/>
      <w:suppressAutoHyphens/>
      <w:autoSpaceDE w:val="0"/>
    </w:pPr>
    <w:rPr>
      <w:sz w:val="24"/>
      <w:szCs w:val="24"/>
      <w:lang w:eastAsia="zh-CN"/>
    </w:rPr>
  </w:style>
  <w:style w:type="paragraph" w:customStyle="1" w:styleId="Default">
    <w:name w:val="Default"/>
    <w:uiPriority w:val="99"/>
    <w:rsid w:val="007176B8"/>
    <w:pPr>
      <w:autoSpaceDE w:val="0"/>
      <w:autoSpaceDN w:val="0"/>
      <w:adjustRightInd w:val="0"/>
    </w:pPr>
    <w:rPr>
      <w:rFonts w:ascii="Arial" w:hAnsi="Arial" w:cs="Arial"/>
      <w:color w:val="000000"/>
      <w:sz w:val="24"/>
      <w:szCs w:val="24"/>
    </w:rPr>
  </w:style>
  <w:style w:type="character" w:customStyle="1" w:styleId="FontStyle47">
    <w:name w:val="Font Style47"/>
    <w:basedOn w:val="DefaultParagraphFont"/>
    <w:uiPriority w:val="99"/>
    <w:rsid w:val="00363F1D"/>
    <w:rPr>
      <w:rFonts w:ascii="Tahoma" w:hAnsi="Tahoma" w:cs="Tahoma"/>
      <w:sz w:val="18"/>
      <w:szCs w:val="18"/>
    </w:rPr>
  </w:style>
  <w:style w:type="paragraph" w:styleId="Footer">
    <w:name w:val="footer"/>
    <w:basedOn w:val="Normal"/>
    <w:link w:val="FooterChar"/>
    <w:uiPriority w:val="99"/>
    <w:rsid w:val="009F58CC"/>
    <w:pPr>
      <w:tabs>
        <w:tab w:val="center" w:pos="4536"/>
        <w:tab w:val="right" w:pos="9072"/>
      </w:tabs>
    </w:pPr>
  </w:style>
  <w:style w:type="character" w:customStyle="1" w:styleId="FooterChar">
    <w:name w:val="Footer Char"/>
    <w:basedOn w:val="DefaultParagraphFont"/>
    <w:link w:val="Footer"/>
    <w:uiPriority w:val="99"/>
    <w:semiHidden/>
    <w:locked/>
    <w:rsid w:val="000251D7"/>
    <w:rPr>
      <w:rFonts w:cs="Times New Roman"/>
      <w:sz w:val="24"/>
      <w:szCs w:val="24"/>
    </w:rPr>
  </w:style>
  <w:style w:type="character" w:styleId="PageNumber">
    <w:name w:val="page number"/>
    <w:basedOn w:val="DefaultParagraphFont"/>
    <w:uiPriority w:val="99"/>
    <w:rsid w:val="009F58CC"/>
    <w:rPr>
      <w:rFonts w:cs="Times New Roman"/>
    </w:rPr>
  </w:style>
  <w:style w:type="paragraph" w:customStyle="1" w:styleId="BodyText21">
    <w:name w:val="Body Text 21"/>
    <w:basedOn w:val="Normal"/>
    <w:uiPriority w:val="99"/>
    <w:rsid w:val="006D4415"/>
    <w:pPr>
      <w:widowControl w:val="0"/>
      <w:ind w:firstLine="60"/>
      <w:jc w:val="both"/>
    </w:pPr>
    <w:rPr>
      <w:rFonts w:ascii="Arial" w:hAnsi="Arial" w:cs="Arial"/>
    </w:rPr>
  </w:style>
  <w:style w:type="paragraph" w:styleId="Header">
    <w:name w:val="header"/>
    <w:aliases w:val="Nagłówek strony,Punktowanie Znak,Punktowanie,Nagłówek strony1,Nagłówek strony11,Nagłówek strony nieparzystej Znak Znak,Nagłówek strony nieparzystej Znak"/>
    <w:basedOn w:val="Normal"/>
    <w:link w:val="HeaderChar1"/>
    <w:uiPriority w:val="99"/>
    <w:rsid w:val="006D4415"/>
    <w:pPr>
      <w:widowControl w:val="0"/>
      <w:tabs>
        <w:tab w:val="center" w:pos="4536"/>
        <w:tab w:val="right" w:pos="9072"/>
      </w:tabs>
    </w:pPr>
    <w:rPr>
      <w:sz w:val="20"/>
      <w:szCs w:val="20"/>
    </w:rPr>
  </w:style>
  <w:style w:type="character" w:customStyle="1" w:styleId="HeaderChar">
    <w:name w:val="Header Char"/>
    <w:aliases w:val="Nagłówek strony Char,Punktowanie Znak Char,Punktowanie Char,Nagłówek strony1 Char,Nagłówek strony11 Char,Nagłówek strony nieparzystej Znak Znak Char,Nagłówek strony nieparzystej Znak Char"/>
    <w:basedOn w:val="DefaultParagraphFont"/>
    <w:link w:val="Header"/>
    <w:uiPriority w:val="99"/>
    <w:semiHidden/>
    <w:locked/>
    <w:rsid w:val="000251D7"/>
    <w:rPr>
      <w:rFonts w:cs="Times New Roman"/>
      <w:sz w:val="24"/>
      <w:szCs w:val="24"/>
    </w:rPr>
  </w:style>
  <w:style w:type="character" w:customStyle="1" w:styleId="HeaderChar1">
    <w:name w:val="Header Char1"/>
    <w:aliases w:val="Nagłówek strony Char1,Punktowanie Znak Char1,Punktowanie Char1,Nagłówek strony1 Char1,Nagłówek strony11 Char1,Nagłówek strony nieparzystej Znak Znak Char1,Nagłówek strony nieparzystej Znak Char1"/>
    <w:link w:val="Header"/>
    <w:uiPriority w:val="99"/>
    <w:locked/>
    <w:rsid w:val="006D44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22</Pages>
  <Words>7342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dc:title>
  <dc:subject/>
  <dc:creator>Dom</dc:creator>
  <cp:keywords/>
  <dc:description/>
  <cp:lastModifiedBy>DELL</cp:lastModifiedBy>
  <cp:revision>4</cp:revision>
  <cp:lastPrinted>2017-09-29T08:29:00Z</cp:lastPrinted>
  <dcterms:created xsi:type="dcterms:W3CDTF">2017-09-28T16:11:00Z</dcterms:created>
  <dcterms:modified xsi:type="dcterms:W3CDTF">2017-09-29T10:39:00Z</dcterms:modified>
</cp:coreProperties>
</file>